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F026FB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F026FB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C61C57" w:rsidRPr="00E43559" w:rsidRDefault="00C61C57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93463D" w:rsidRPr="00E43559" w:rsidRDefault="00AD3101" w:rsidP="00E857C3">
      <w:pPr>
        <w:ind w:right="5499"/>
        <w:rPr>
          <w:color w:val="000000"/>
          <w:spacing w:val="-2"/>
          <w:sz w:val="28"/>
          <w:szCs w:val="28"/>
        </w:rPr>
      </w:pPr>
      <w:r w:rsidRPr="00E43559">
        <w:rPr>
          <w:color w:val="000000"/>
          <w:spacing w:val="-2"/>
          <w:sz w:val="28"/>
          <w:szCs w:val="28"/>
        </w:rPr>
        <w:t xml:space="preserve"> </w:t>
      </w:r>
    </w:p>
    <w:p w:rsidR="00F026FB" w:rsidRDefault="00B310EA" w:rsidP="00F026F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B66AF">
        <w:rPr>
          <w:sz w:val="28"/>
          <w:szCs w:val="28"/>
        </w:rPr>
        <w:t>23</w:t>
      </w:r>
      <w:r w:rsidR="006C7D10">
        <w:rPr>
          <w:sz w:val="28"/>
          <w:szCs w:val="28"/>
        </w:rPr>
        <w:t>.12</w:t>
      </w:r>
      <w:r w:rsidR="000B43A7">
        <w:rPr>
          <w:sz w:val="28"/>
          <w:szCs w:val="28"/>
        </w:rPr>
        <w:t>.20</w:t>
      </w:r>
      <w:r w:rsidR="00AB24B8">
        <w:rPr>
          <w:sz w:val="28"/>
          <w:szCs w:val="28"/>
        </w:rPr>
        <w:t>2</w:t>
      </w:r>
      <w:r w:rsidR="00AE6071">
        <w:rPr>
          <w:sz w:val="28"/>
          <w:szCs w:val="28"/>
        </w:rPr>
        <w:t>1</w:t>
      </w:r>
      <w:r w:rsidR="00920F62">
        <w:rPr>
          <w:sz w:val="28"/>
          <w:szCs w:val="28"/>
        </w:rPr>
        <w:t xml:space="preserve"> № </w:t>
      </w:r>
      <w:r w:rsidR="005B66AF">
        <w:rPr>
          <w:sz w:val="28"/>
          <w:szCs w:val="28"/>
        </w:rPr>
        <w:t>2</w:t>
      </w:r>
      <w:r w:rsidR="00AE6071">
        <w:rPr>
          <w:sz w:val="28"/>
          <w:szCs w:val="28"/>
        </w:rPr>
        <w:t>5</w:t>
      </w:r>
      <w:r w:rsidR="00400C18" w:rsidRPr="00E43559">
        <w:rPr>
          <w:sz w:val="28"/>
          <w:szCs w:val="28"/>
        </w:rPr>
        <w:t xml:space="preserve"> </w:t>
      </w:r>
    </w:p>
    <w:p w:rsidR="00400C18" w:rsidRPr="00E43559" w:rsidRDefault="00400C18" w:rsidP="00F026FB">
      <w:pPr>
        <w:tabs>
          <w:tab w:val="center" w:pos="3686"/>
        </w:tabs>
        <w:jc w:val="center"/>
        <w:rPr>
          <w:sz w:val="28"/>
          <w:szCs w:val="28"/>
        </w:rPr>
      </w:pPr>
      <w:r w:rsidRPr="00E43559">
        <w:rPr>
          <w:sz w:val="28"/>
          <w:szCs w:val="28"/>
        </w:rPr>
        <w:t xml:space="preserve"> </w:t>
      </w:r>
      <w:r w:rsidR="00F026FB">
        <w:rPr>
          <w:sz w:val="28"/>
          <w:szCs w:val="28"/>
        </w:rPr>
        <w:t>х</w:t>
      </w:r>
      <w:r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942DB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</w:t>
      </w:r>
    </w:p>
    <w:p w:rsidR="000B43A7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>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91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F026FB">
      <w:pPr>
        <w:tabs>
          <w:tab w:val="left" w:pos="8222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A3687A" w:rsidRPr="00E43559">
        <w:rPr>
          <w:sz w:val="28"/>
          <w:szCs w:val="28"/>
        </w:rPr>
        <w:t>Об утверждении муниципальной программы Пролетарского сельского поселения «Муниципальная политика»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5B66AF" w:rsidRPr="00270CAA" w:rsidRDefault="005B66AF" w:rsidP="005B66AF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270CAA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21.12</w:t>
      </w:r>
      <w:r w:rsidRPr="00270CAA">
        <w:rPr>
          <w:rFonts w:eastAsia="SimSun" w:cs="Mangal"/>
          <w:kern w:val="3"/>
          <w:sz w:val="28"/>
          <w:szCs w:val="28"/>
          <w:lang w:eastAsia="zh-CN" w:bidi="hi-IN"/>
        </w:rPr>
        <w:t>.202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1  №20</w:t>
      </w:r>
      <w:r w:rsidRPr="00270CAA">
        <w:rPr>
          <w:rFonts w:eastAsia="SimSun" w:cs="Mangal"/>
          <w:kern w:val="3"/>
          <w:sz w:val="28"/>
          <w:szCs w:val="28"/>
          <w:lang w:eastAsia="zh-CN" w:bidi="hi-IN"/>
        </w:rPr>
        <w:t xml:space="preserve"> «</w:t>
      </w:r>
      <w:r w:rsidRPr="00234EB9">
        <w:rPr>
          <w:rFonts w:eastAsia="SimSun" w:cs="Mangal"/>
          <w:kern w:val="3"/>
          <w:sz w:val="28"/>
          <w:szCs w:val="28"/>
          <w:lang w:eastAsia="zh-CN" w:bidi="hi-IN"/>
        </w:rPr>
        <w:t xml:space="preserve">О внесении изменений в решение Собрания депутатов Пролетарского сельского поселения от 25.12.2020 № 156 «О бюджете Пролетарского сельского поселения </w:t>
      </w:r>
      <w:proofErr w:type="spellStart"/>
      <w:r w:rsidRPr="00234EB9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234EB9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2021 год и на плановый период 2022 и 2023 годов»</w:t>
      </w:r>
      <w:r w:rsidRPr="00270CAA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234EB9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380459" w:rsidRPr="00380459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191 «Об утверждении муниципальной программы Пролетарского сельского поселения «Муниципальная политика» изменения согласно приложению к настоящему постановлению</w:t>
      </w:r>
      <w:r w:rsidR="00234EB9">
        <w:rPr>
          <w:sz w:val="28"/>
          <w:szCs w:val="28"/>
        </w:rPr>
        <w:t>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5B66AF" w:rsidRPr="001D37E7" w:rsidRDefault="005B66AF" w:rsidP="005B66A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Pr="005B1CA3">
        <w:rPr>
          <w:sz w:val="28"/>
          <w:szCs w:val="28"/>
        </w:rPr>
        <w:t>Настоящее постановление вступает в силу с момента его обнародования</w:t>
      </w:r>
      <w:r w:rsidRPr="00F026FB">
        <w:rPr>
          <w:sz w:val="28"/>
          <w:szCs w:val="28"/>
        </w:rPr>
        <w:t>.</w:t>
      </w:r>
    </w:p>
    <w:p w:rsidR="005B66AF" w:rsidRPr="001D37E7" w:rsidRDefault="005B66AF" w:rsidP="005B66AF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5B66AF" w:rsidRPr="001D37E7" w:rsidRDefault="005B66AF" w:rsidP="005B66A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5B66AF" w:rsidRDefault="005B66AF" w:rsidP="00331235">
      <w:pPr>
        <w:ind w:firstLine="709"/>
        <w:rPr>
          <w:sz w:val="28"/>
          <w:szCs w:val="28"/>
        </w:rPr>
      </w:pPr>
    </w:p>
    <w:p w:rsidR="005B66AF" w:rsidRDefault="005B66AF" w:rsidP="00331235">
      <w:pPr>
        <w:ind w:firstLine="709"/>
        <w:rPr>
          <w:sz w:val="28"/>
          <w:szCs w:val="28"/>
        </w:rPr>
      </w:pPr>
    </w:p>
    <w:p w:rsidR="005B66AF" w:rsidRDefault="005B66AF" w:rsidP="00331235">
      <w:pPr>
        <w:ind w:firstLine="709"/>
        <w:rPr>
          <w:sz w:val="28"/>
          <w:szCs w:val="28"/>
        </w:rPr>
      </w:pPr>
    </w:p>
    <w:p w:rsidR="005B66AF" w:rsidRPr="00E43559" w:rsidRDefault="005B66AF" w:rsidP="00331235">
      <w:pPr>
        <w:ind w:firstLine="709"/>
        <w:rPr>
          <w:sz w:val="28"/>
          <w:szCs w:val="28"/>
        </w:rPr>
      </w:pPr>
    </w:p>
    <w:p w:rsidR="006C7D10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 сельского поселения</w:t>
      </w:r>
      <w:r w:rsidR="006C7D10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 w:rsidR="006C7D10">
        <w:rPr>
          <w:sz w:val="28"/>
          <w:szCs w:val="28"/>
        </w:rPr>
        <w:t>А.И.Богатых</w:t>
      </w:r>
      <w:proofErr w:type="spellEnd"/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B66AF" w:rsidRDefault="005B66AF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B66AF" w:rsidRDefault="005B66AF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B66AF" w:rsidRDefault="005B66AF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62F58" w:rsidRPr="009554D7" w:rsidRDefault="00B62F58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B62F58" w:rsidRDefault="00B62F58" w:rsidP="00B62F58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5B66AF">
        <w:rPr>
          <w:sz w:val="22"/>
          <w:szCs w:val="22"/>
        </w:rPr>
        <w:t>23</w:t>
      </w:r>
      <w:r w:rsidR="006C7D10">
        <w:rPr>
          <w:sz w:val="22"/>
          <w:szCs w:val="22"/>
        </w:rPr>
        <w:t>.12</w:t>
      </w:r>
      <w:r>
        <w:rPr>
          <w:sz w:val="22"/>
          <w:szCs w:val="22"/>
        </w:rPr>
        <w:t>.2021</w:t>
      </w:r>
      <w:r w:rsidRPr="009554D7">
        <w:rPr>
          <w:sz w:val="22"/>
          <w:szCs w:val="22"/>
        </w:rPr>
        <w:t xml:space="preserve">  № </w:t>
      </w:r>
      <w:r w:rsidR="005B66AF">
        <w:rPr>
          <w:sz w:val="22"/>
          <w:szCs w:val="22"/>
        </w:rPr>
        <w:t>2</w:t>
      </w:r>
      <w:r w:rsidR="00F55691">
        <w:rPr>
          <w:sz w:val="22"/>
          <w:szCs w:val="22"/>
        </w:rPr>
        <w:t>5</w:t>
      </w:r>
    </w:p>
    <w:p w:rsidR="00B62F58" w:rsidRPr="00E43559" w:rsidRDefault="00B62F58" w:rsidP="00B62F58">
      <w:pPr>
        <w:tabs>
          <w:tab w:val="left" w:pos="6379"/>
        </w:tabs>
        <w:ind w:left="5670"/>
        <w:jc w:val="both"/>
        <w:rPr>
          <w:color w:val="000000"/>
          <w:sz w:val="28"/>
          <w:szCs w:val="28"/>
        </w:rPr>
      </w:pPr>
    </w:p>
    <w:p w:rsidR="00B62F58" w:rsidRPr="00970ED2" w:rsidRDefault="00B62F58" w:rsidP="00B62F58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1</w:t>
      </w:r>
      <w:r w:rsidRPr="00970ED2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B62F58" w:rsidRDefault="00B62F58" w:rsidP="00B62F58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B62F58" w:rsidRPr="00970ED2" w:rsidRDefault="00B62F58" w:rsidP="00B62F58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B62F58" w:rsidRDefault="00B62F58" w:rsidP="00B62F58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B62F58" w:rsidRPr="00E43559" w:rsidTr="006C7D10">
        <w:tc>
          <w:tcPr>
            <w:tcW w:w="2408" w:type="dxa"/>
          </w:tcPr>
          <w:p w:rsidR="00B62F58" w:rsidRPr="00E43559" w:rsidRDefault="00B62F58" w:rsidP="006C7D10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B62F58" w:rsidRPr="00C61C57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3 091,3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по годам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: 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156,6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177,0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41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EF086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367,3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EF086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332,4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EF086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347,0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232,4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E43559" w:rsidRDefault="00B62F58" w:rsidP="006C7D10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рублей.</w:t>
            </w:r>
          </w:p>
        </w:tc>
      </w:tr>
    </w:tbl>
    <w:p w:rsidR="00B62F58" w:rsidRDefault="00B62F58" w:rsidP="00B62F5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</w:t>
      </w:r>
      <w:r w:rsidR="00EF0860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8A1C70" w:rsidRDefault="008A1C70" w:rsidP="008A1C7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EF0860" w:rsidRPr="00970ED2" w:rsidRDefault="00EF0860" w:rsidP="00EF086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9011F0">
        <w:rPr>
          <w:rFonts w:cs="Arial"/>
          <w:sz w:val="28"/>
          <w:szCs w:val="28"/>
        </w:rPr>
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EF0860" w:rsidRDefault="00EF0860" w:rsidP="00EF086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EF0860" w:rsidRPr="00E43559" w:rsidTr="00EF0860">
        <w:tc>
          <w:tcPr>
            <w:tcW w:w="2801" w:type="dxa"/>
          </w:tcPr>
          <w:p w:rsidR="00EF0860" w:rsidRPr="00E43559" w:rsidRDefault="00EF0860" w:rsidP="00EF0860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EF0860" w:rsidRPr="00E43559" w:rsidRDefault="00EF0860" w:rsidP="00EF0860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EF0860" w:rsidRPr="00E43559" w:rsidRDefault="00EF0860" w:rsidP="00EF086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финансирование подпрограммы 1 осуществляется за счет средств бюджета Пролетарского сельского поселения </w:t>
            </w:r>
            <w:proofErr w:type="spellStart"/>
            <w:r w:rsidRPr="009011F0">
              <w:rPr>
                <w:sz w:val="28"/>
                <w:szCs w:val="28"/>
              </w:rPr>
              <w:t>Красносулинского</w:t>
            </w:r>
            <w:proofErr w:type="spellEnd"/>
            <w:r w:rsidRPr="009011F0">
              <w:rPr>
                <w:sz w:val="28"/>
                <w:szCs w:val="28"/>
              </w:rPr>
              <w:t xml:space="preserve"> района.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Общий объем финансирования подпрогра</w:t>
            </w:r>
            <w:r>
              <w:rPr>
                <w:sz w:val="28"/>
                <w:szCs w:val="28"/>
              </w:rPr>
              <w:t>ммы 1 составляет – 1</w:t>
            </w:r>
            <w:r w:rsidR="007E7CD6">
              <w:rPr>
                <w:sz w:val="28"/>
                <w:szCs w:val="28"/>
              </w:rPr>
              <w:t>9</w:t>
            </w:r>
            <w:r w:rsidR="005B66AF">
              <w:rPr>
                <w:sz w:val="28"/>
                <w:szCs w:val="28"/>
              </w:rPr>
              <w:t>2</w:t>
            </w:r>
            <w:r w:rsidRPr="009011F0">
              <w:rPr>
                <w:sz w:val="28"/>
                <w:szCs w:val="28"/>
              </w:rPr>
              <w:t>,</w:t>
            </w:r>
            <w:r w:rsidR="005B66AF">
              <w:rPr>
                <w:sz w:val="28"/>
                <w:szCs w:val="28"/>
              </w:rPr>
              <w:t>3</w:t>
            </w:r>
            <w:r w:rsidRPr="009011F0">
              <w:rPr>
                <w:sz w:val="28"/>
                <w:szCs w:val="28"/>
              </w:rPr>
              <w:t xml:space="preserve"> тыс. рублей, в том числе: 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2019 год – 2,0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 год – 11</w:t>
            </w:r>
            <w:r w:rsidRPr="009011F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9011F0">
              <w:rPr>
                <w:sz w:val="28"/>
                <w:szCs w:val="28"/>
              </w:rPr>
              <w:t xml:space="preserve">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2021 год – </w:t>
            </w:r>
            <w:r w:rsidR="005B66AF">
              <w:rPr>
                <w:sz w:val="28"/>
                <w:szCs w:val="28"/>
              </w:rPr>
              <w:t>18,8</w:t>
            </w:r>
            <w:r w:rsidRPr="009011F0">
              <w:rPr>
                <w:sz w:val="28"/>
                <w:szCs w:val="28"/>
              </w:rPr>
              <w:t xml:space="preserve">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2</w:t>
            </w:r>
            <w:r w:rsidRPr="009011F0">
              <w:rPr>
                <w:sz w:val="28"/>
                <w:szCs w:val="28"/>
              </w:rPr>
              <w:t>0,0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</w:t>
            </w:r>
            <w:r w:rsidRPr="009011F0">
              <w:rPr>
                <w:sz w:val="28"/>
                <w:szCs w:val="28"/>
              </w:rPr>
              <w:t>0,0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1</w:t>
            </w:r>
            <w:r w:rsidRPr="009011F0">
              <w:rPr>
                <w:sz w:val="28"/>
                <w:szCs w:val="28"/>
              </w:rPr>
              <w:t>0,0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2025 год – 20,0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2026 год – 20,0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2027 год – 20,0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2028 год – 20,0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2029 год – 20,0 тыс. рублей;</w:t>
            </w:r>
          </w:p>
          <w:p w:rsidR="00EF0860" w:rsidRPr="008017FC" w:rsidRDefault="00EF0860" w:rsidP="00EF086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20,0 тыс. рублей.</w:t>
            </w:r>
          </w:p>
        </w:tc>
      </w:tr>
    </w:tbl>
    <w:p w:rsidR="00EF0860" w:rsidRDefault="00EF0860" w:rsidP="00EF086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1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E7168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E71682" w:rsidRDefault="00E71682" w:rsidP="008A1C7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E71682" w:rsidRPr="00970ED2" w:rsidRDefault="00E71682" w:rsidP="00E7168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>
        <w:rPr>
          <w:rFonts w:cs="Arial"/>
          <w:sz w:val="28"/>
          <w:szCs w:val="28"/>
        </w:rPr>
        <w:t xml:space="preserve">Реализация муниципальной </w:t>
      </w:r>
      <w:r w:rsidRPr="00970ED2">
        <w:rPr>
          <w:rFonts w:cs="Arial"/>
          <w:sz w:val="28"/>
          <w:szCs w:val="28"/>
        </w:rPr>
        <w:t>программы Пролетарского сельского поселения</w:t>
      </w:r>
      <w:r>
        <w:rPr>
          <w:rFonts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 xml:space="preserve">«Муниципальная политика»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E71682" w:rsidRDefault="00E71682" w:rsidP="00E71682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E71682" w:rsidRPr="00E43559" w:rsidTr="0004655A">
        <w:tc>
          <w:tcPr>
            <w:tcW w:w="2801" w:type="dxa"/>
          </w:tcPr>
          <w:p w:rsidR="00E71682" w:rsidRPr="00E43559" w:rsidRDefault="00E71682" w:rsidP="0004655A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E71682" w:rsidRPr="00E43559" w:rsidRDefault="00E71682" w:rsidP="0004655A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E71682" w:rsidRPr="00E43559" w:rsidRDefault="00E71682" w:rsidP="0004655A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E71682" w:rsidRPr="009C4A31" w:rsidRDefault="00E71682" w:rsidP="0004655A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финансирование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осуществляется за счет средств бюджета Пролетарского сельского поселения </w:t>
            </w:r>
            <w:proofErr w:type="spellStart"/>
            <w:r w:rsidRPr="009C4A31">
              <w:rPr>
                <w:sz w:val="28"/>
                <w:szCs w:val="28"/>
              </w:rPr>
              <w:t>Красносулинского</w:t>
            </w:r>
            <w:proofErr w:type="spellEnd"/>
            <w:r w:rsidRPr="009C4A31">
              <w:rPr>
                <w:sz w:val="28"/>
                <w:szCs w:val="28"/>
              </w:rPr>
              <w:t xml:space="preserve"> района.</w:t>
            </w:r>
          </w:p>
          <w:p w:rsidR="00E71682" w:rsidRPr="009C4A31" w:rsidRDefault="00E71682" w:rsidP="0004655A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составляет – </w:t>
            </w:r>
            <w:r w:rsidR="005B66AF">
              <w:rPr>
                <w:sz w:val="28"/>
                <w:szCs w:val="28"/>
              </w:rPr>
              <w:t xml:space="preserve">855,6 </w:t>
            </w:r>
            <w:r w:rsidRPr="009C4A31">
              <w:rPr>
                <w:sz w:val="28"/>
                <w:szCs w:val="28"/>
              </w:rPr>
              <w:t>тыс.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9C4A31">
              <w:rPr>
                <w:sz w:val="28"/>
                <w:szCs w:val="28"/>
              </w:rPr>
              <w:t xml:space="preserve">: </w:t>
            </w:r>
          </w:p>
          <w:p w:rsidR="00E71682" w:rsidRPr="009C4A31" w:rsidRDefault="00E71682" w:rsidP="0004655A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48,8</w:t>
            </w:r>
            <w:r w:rsidRPr="009C4A31">
              <w:rPr>
                <w:sz w:val="28"/>
                <w:szCs w:val="28"/>
              </w:rPr>
              <w:t xml:space="preserve"> тыс. рублей;</w:t>
            </w:r>
          </w:p>
          <w:p w:rsidR="00E71682" w:rsidRPr="009C4A31" w:rsidRDefault="00E71682" w:rsidP="0004655A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56,1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04655A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2021 год – </w:t>
            </w:r>
            <w:r w:rsidR="005B66AF">
              <w:rPr>
                <w:sz w:val="28"/>
                <w:szCs w:val="28"/>
              </w:rPr>
              <w:t>67,3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04655A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57,8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04655A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59,0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04655A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60,2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04655A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2025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04655A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2026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04655A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2027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04655A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2028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04655A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2029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8017FC" w:rsidRDefault="00E71682" w:rsidP="0004655A">
            <w:pPr>
              <w:jc w:val="both"/>
              <w:rPr>
                <w:color w:val="000000"/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2030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рублей.</w:t>
            </w:r>
          </w:p>
        </w:tc>
      </w:tr>
    </w:tbl>
    <w:p w:rsidR="00E71682" w:rsidRDefault="00E71682" w:rsidP="00E7168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E71682" w:rsidRDefault="00E71682" w:rsidP="008A1C7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7E7CD6" w:rsidRPr="00970ED2" w:rsidRDefault="005B66AF" w:rsidP="007E7CD6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="007E7CD6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7E7CD6" w:rsidRPr="00970ED2">
        <w:rPr>
          <w:rFonts w:ascii="Arial" w:hAnsi="Arial" w:cs="Arial"/>
          <w:sz w:val="28"/>
          <w:szCs w:val="28"/>
        </w:rPr>
        <w:t xml:space="preserve"> </w:t>
      </w:r>
      <w:r w:rsidR="007E7CD6" w:rsidRPr="00970ED2">
        <w:rPr>
          <w:rFonts w:cs="Arial"/>
          <w:sz w:val="28"/>
          <w:szCs w:val="28"/>
        </w:rPr>
        <w:t>подпрограммы  «</w:t>
      </w:r>
      <w:r w:rsidR="007E7CD6" w:rsidRPr="004D53A8">
        <w:rPr>
          <w:rFonts w:cs="Arial"/>
          <w:sz w:val="28"/>
          <w:szCs w:val="28"/>
        </w:rPr>
        <w:t>Улучшение условий и охраны труда муниципальных служащих в Пролетарском сельском поселении</w:t>
      </w:r>
      <w:r w:rsidR="007E7CD6" w:rsidRPr="00970ED2">
        <w:rPr>
          <w:rFonts w:cs="Arial"/>
          <w:sz w:val="28"/>
          <w:szCs w:val="28"/>
        </w:rPr>
        <w:t xml:space="preserve">» </w:t>
      </w:r>
      <w:r w:rsidR="007E7CD6" w:rsidRPr="00970ED2">
        <w:rPr>
          <w:rFonts w:cs="Arial"/>
          <w:b/>
          <w:sz w:val="28"/>
          <w:szCs w:val="28"/>
        </w:rPr>
        <w:t xml:space="preserve"> </w:t>
      </w:r>
      <w:r w:rsidR="007E7CD6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 w:rsidR="007E7CD6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="007E7CD6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7E7CD6" w:rsidRDefault="007E7CD6" w:rsidP="007E7CD6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7E7CD6" w:rsidRPr="00E43559" w:rsidTr="0004655A">
        <w:tc>
          <w:tcPr>
            <w:tcW w:w="2801" w:type="dxa"/>
          </w:tcPr>
          <w:p w:rsidR="007E7CD6" w:rsidRPr="00E43559" w:rsidRDefault="007E7CD6" w:rsidP="0004655A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7E7CD6" w:rsidRPr="00E43559" w:rsidRDefault="007E7CD6" w:rsidP="0004655A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7E7CD6" w:rsidRPr="00E43559" w:rsidRDefault="007E7CD6" w:rsidP="0004655A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7E7CD6" w:rsidRPr="004D53A8" w:rsidRDefault="007E7CD6" w:rsidP="0004655A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финансирование подпрограммы 4 осуществляется за счет средств бюджета Пролетарского сельского поселения </w:t>
            </w:r>
            <w:proofErr w:type="spellStart"/>
            <w:r w:rsidRPr="004D53A8">
              <w:rPr>
                <w:sz w:val="28"/>
                <w:szCs w:val="28"/>
              </w:rPr>
              <w:t>Красносулинского</w:t>
            </w:r>
            <w:proofErr w:type="spellEnd"/>
            <w:r w:rsidRPr="004D53A8">
              <w:rPr>
                <w:sz w:val="28"/>
                <w:szCs w:val="28"/>
              </w:rPr>
              <w:t xml:space="preserve"> района.</w:t>
            </w:r>
          </w:p>
          <w:p w:rsidR="007E7CD6" w:rsidRPr="004D53A8" w:rsidRDefault="007E7CD6" w:rsidP="0004655A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Общий объем финансирования подпрограммы 4 </w:t>
            </w:r>
            <w:r w:rsidRPr="004D53A8">
              <w:rPr>
                <w:sz w:val="28"/>
                <w:szCs w:val="28"/>
              </w:rPr>
              <w:lastRenderedPageBreak/>
              <w:t xml:space="preserve">составляет – </w:t>
            </w:r>
            <w:r w:rsidR="005B66AF">
              <w:rPr>
                <w:sz w:val="28"/>
                <w:szCs w:val="28"/>
              </w:rPr>
              <w:t>280</w:t>
            </w:r>
            <w:r>
              <w:rPr>
                <w:sz w:val="28"/>
                <w:szCs w:val="28"/>
              </w:rPr>
              <w:t>,</w:t>
            </w:r>
            <w:r w:rsidR="005B66AF">
              <w:rPr>
                <w:sz w:val="28"/>
                <w:szCs w:val="28"/>
              </w:rPr>
              <w:t>4</w:t>
            </w:r>
            <w:r w:rsidRPr="004D53A8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7E7CD6" w:rsidRPr="004D53A8" w:rsidRDefault="007E7CD6" w:rsidP="0004655A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15,8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7E7CD6" w:rsidRPr="004D53A8" w:rsidRDefault="007E7CD6" w:rsidP="0004655A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19,4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7E7CD6" w:rsidRPr="004D53A8" w:rsidRDefault="007E7CD6" w:rsidP="0004655A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2021 год – </w:t>
            </w:r>
            <w:r w:rsidR="005B66AF">
              <w:rPr>
                <w:sz w:val="28"/>
                <w:szCs w:val="28"/>
              </w:rPr>
              <w:t>18,2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7E7CD6" w:rsidRPr="004D53A8" w:rsidRDefault="007E7CD6" w:rsidP="0004655A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59,0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7E7CD6" w:rsidRPr="004D53A8" w:rsidRDefault="007E7CD6" w:rsidP="0004655A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20</w:t>
            </w:r>
            <w:r w:rsidRPr="004D53A8">
              <w:rPr>
                <w:sz w:val="28"/>
                <w:szCs w:val="28"/>
              </w:rPr>
              <w:t>,0 тыс. рублей;</w:t>
            </w:r>
          </w:p>
          <w:p w:rsidR="007E7CD6" w:rsidRPr="004D53A8" w:rsidRDefault="007E7CD6" w:rsidP="0004655A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20</w:t>
            </w:r>
            <w:r w:rsidRPr="004D53A8">
              <w:rPr>
                <w:sz w:val="28"/>
                <w:szCs w:val="28"/>
              </w:rPr>
              <w:t>,0 тыс. рублей;</w:t>
            </w:r>
          </w:p>
          <w:p w:rsidR="007E7CD6" w:rsidRPr="004D53A8" w:rsidRDefault="007E7CD6" w:rsidP="0004655A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2025 год – 18,0 тыс. рублей;</w:t>
            </w:r>
          </w:p>
          <w:p w:rsidR="007E7CD6" w:rsidRPr="004D53A8" w:rsidRDefault="007E7CD6" w:rsidP="0004655A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2026 год – 18,0 тыс. рублей;</w:t>
            </w:r>
          </w:p>
          <w:p w:rsidR="007E7CD6" w:rsidRPr="004D53A8" w:rsidRDefault="007E7CD6" w:rsidP="0004655A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2027 год – 38,0 тыс. рублей;</w:t>
            </w:r>
          </w:p>
          <w:p w:rsidR="007E7CD6" w:rsidRPr="004D53A8" w:rsidRDefault="007E7CD6" w:rsidP="0004655A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2028 год – 18,0 тыс. рублей;</w:t>
            </w:r>
          </w:p>
          <w:p w:rsidR="007E7CD6" w:rsidRPr="004D53A8" w:rsidRDefault="007E7CD6" w:rsidP="0004655A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2029 год – 18,0 тыс. рублей;</w:t>
            </w:r>
          </w:p>
          <w:p w:rsidR="007E7CD6" w:rsidRPr="008017FC" w:rsidRDefault="007E7CD6" w:rsidP="0004655A">
            <w:pPr>
              <w:rPr>
                <w:color w:val="000000"/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2030 год – 18,0 тыс.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E7CD6" w:rsidRDefault="007E7CD6" w:rsidP="007E7CD6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4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7E7CD6" w:rsidRDefault="007E7CD6" w:rsidP="009C327B">
      <w:pPr>
        <w:suppressAutoHyphens/>
        <w:ind w:firstLine="709"/>
        <w:jc w:val="both"/>
        <w:rPr>
          <w:sz w:val="28"/>
          <w:szCs w:val="28"/>
        </w:rPr>
      </w:pPr>
    </w:p>
    <w:p w:rsidR="00B62F58" w:rsidRDefault="005B66AF" w:rsidP="00F96E25">
      <w:pPr>
        <w:suppressAutoHyphens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5</w:t>
      </w:r>
      <w:r w:rsidR="009C327B" w:rsidRPr="00DD5512">
        <w:rPr>
          <w:sz w:val="28"/>
          <w:szCs w:val="28"/>
        </w:rPr>
        <w:t>.</w:t>
      </w:r>
      <w:r w:rsidR="009C327B" w:rsidRPr="00DD5512">
        <w:rPr>
          <w:color w:val="000000"/>
          <w:sz w:val="24"/>
          <w:szCs w:val="24"/>
          <w:lang w:eastAsia="zh-CN"/>
        </w:rPr>
        <w:t xml:space="preserve"> </w:t>
      </w:r>
      <w:r w:rsidR="009C327B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«Муниципальная политика» изложить в следующей редакции:</w:t>
      </w:r>
    </w:p>
    <w:p w:rsidR="00234EB9" w:rsidRDefault="00234EB9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  <w:sectPr w:rsidR="00234EB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3F4F14" w:rsidRDefault="00DD5512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3F4F14" w:rsidRPr="00AB5703">
        <w:rPr>
          <w:sz w:val="22"/>
          <w:szCs w:val="22"/>
          <w:lang w:eastAsia="zh-CN"/>
        </w:rPr>
        <w:t xml:space="preserve">Приложение № </w:t>
      </w:r>
      <w:r w:rsidR="00662347">
        <w:rPr>
          <w:sz w:val="22"/>
          <w:szCs w:val="22"/>
          <w:lang w:eastAsia="zh-CN"/>
        </w:rPr>
        <w:t>3</w:t>
      </w:r>
      <w:r w:rsidR="003F4F14">
        <w:rPr>
          <w:sz w:val="22"/>
          <w:szCs w:val="22"/>
          <w:lang w:eastAsia="zh-CN"/>
        </w:rPr>
        <w:t xml:space="preserve"> </w:t>
      </w:r>
    </w:p>
    <w:p w:rsidR="003F4F14" w:rsidRPr="00AB5703" w:rsidRDefault="003F4F14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D192A" w:rsidRPr="00170572" w:rsidRDefault="001D192A" w:rsidP="001D192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D192A" w:rsidRPr="00170572" w:rsidRDefault="001D192A" w:rsidP="001D192A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D192A" w:rsidRPr="00881C70" w:rsidRDefault="001D192A" w:rsidP="001D192A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>
        <w:rPr>
          <w:b/>
          <w:sz w:val="24"/>
          <w:szCs w:val="24"/>
        </w:rPr>
        <w:t>Муниципальная политика</w:t>
      </w:r>
      <w:r w:rsidRPr="00881C70">
        <w:rPr>
          <w:b/>
          <w:sz w:val="24"/>
          <w:szCs w:val="24"/>
        </w:rPr>
        <w:t>»</w:t>
      </w:r>
    </w:p>
    <w:p w:rsidR="003836E5" w:rsidRDefault="003836E5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810" w:rsidRPr="00170572" w:rsidRDefault="0017081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810" w:rsidRPr="00170572" w:rsidTr="002B270C">
        <w:tc>
          <w:tcPr>
            <w:tcW w:w="2507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810" w:rsidRPr="00170572" w:rsidTr="002B270C"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 w:rsid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1 796,9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23ED7" w:rsidP="00CB5D1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F96E25" w:rsidP="0059410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367,3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F96E25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332,4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F96E25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347,0</w:t>
            </w:r>
          </w:p>
        </w:tc>
      </w:tr>
      <w:tr w:rsidR="0050547B" w:rsidRPr="00170572" w:rsidTr="002B270C">
        <w:tc>
          <w:tcPr>
            <w:tcW w:w="2507" w:type="dxa"/>
            <w:vMerge/>
            <w:shd w:val="clear" w:color="auto" w:fill="FFFFFF"/>
          </w:tcPr>
          <w:p w:rsidR="0050547B" w:rsidRPr="00170572" w:rsidRDefault="0050547B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50547B" w:rsidRPr="00170572" w:rsidRDefault="0050547B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50547B" w:rsidRPr="00170572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0547B" w:rsidRPr="00170572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0547B" w:rsidRPr="00170572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0547B" w:rsidRPr="00170572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0547B" w:rsidRPr="0050547B" w:rsidRDefault="0050547B" w:rsidP="009A623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0547B">
              <w:rPr>
                <w:rFonts w:eastAsia="Arial"/>
                <w:color w:val="000000"/>
                <w:sz w:val="22"/>
                <w:szCs w:val="22"/>
                <w:lang w:eastAsia="zh-CN"/>
              </w:rPr>
              <w:t>1 796,9</w:t>
            </w:r>
          </w:p>
        </w:tc>
        <w:tc>
          <w:tcPr>
            <w:tcW w:w="992" w:type="dxa"/>
            <w:shd w:val="clear" w:color="auto" w:fill="FFFFFF"/>
          </w:tcPr>
          <w:p w:rsidR="0050547B" w:rsidRPr="0050547B" w:rsidRDefault="0050547B" w:rsidP="009A623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0547B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shd w:val="clear" w:color="auto" w:fill="FFFFFF"/>
          </w:tcPr>
          <w:p w:rsidR="0050547B" w:rsidRPr="0050547B" w:rsidRDefault="0050547B" w:rsidP="009A623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0547B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FFFFFF"/>
          </w:tcPr>
          <w:p w:rsidR="0050547B" w:rsidRPr="0050547B" w:rsidRDefault="0050547B" w:rsidP="009A623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0547B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FFFFFF"/>
          </w:tcPr>
          <w:p w:rsidR="0050547B" w:rsidRPr="0050547B" w:rsidRDefault="0050547B" w:rsidP="009A623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0547B">
              <w:rPr>
                <w:rFonts w:eastAsia="Arial"/>
                <w:color w:val="000000"/>
                <w:sz w:val="22"/>
                <w:szCs w:val="22"/>
                <w:lang w:eastAsia="zh-CN"/>
              </w:rPr>
              <w:t>367,3</w:t>
            </w:r>
          </w:p>
        </w:tc>
        <w:tc>
          <w:tcPr>
            <w:tcW w:w="992" w:type="dxa"/>
            <w:shd w:val="clear" w:color="auto" w:fill="FFFFFF"/>
          </w:tcPr>
          <w:p w:rsidR="0050547B" w:rsidRPr="0050547B" w:rsidRDefault="0050547B" w:rsidP="009A623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0547B">
              <w:rPr>
                <w:color w:val="000000"/>
                <w:sz w:val="22"/>
                <w:szCs w:val="22"/>
                <w:lang w:eastAsia="zh-CN"/>
              </w:rPr>
              <w:t>332,4</w:t>
            </w:r>
          </w:p>
        </w:tc>
        <w:tc>
          <w:tcPr>
            <w:tcW w:w="1005" w:type="dxa"/>
            <w:shd w:val="clear" w:color="auto" w:fill="FFFFFF"/>
          </w:tcPr>
          <w:p w:rsidR="0050547B" w:rsidRPr="0050547B" w:rsidRDefault="0050547B" w:rsidP="009A623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0547B">
              <w:rPr>
                <w:color w:val="000000"/>
                <w:sz w:val="22"/>
                <w:szCs w:val="22"/>
                <w:lang w:eastAsia="zh-CN"/>
              </w:rPr>
              <w:t>347,0</w:t>
            </w:r>
          </w:p>
        </w:tc>
      </w:tr>
      <w:tr w:rsidR="00170810" w:rsidRPr="00170572" w:rsidTr="002B270C">
        <w:trPr>
          <w:trHeight w:val="15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="001D192A"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008B0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72,3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94108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0547B" w:rsidP="0050547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F96E25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A2168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70810" w:rsidRPr="003008B0" w:rsidRDefault="00F96E25" w:rsidP="0059410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</w:t>
            </w:r>
            <w:r w:rsidR="00170810"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594108" w:rsidRPr="00170572" w:rsidTr="002B270C">
        <w:trPr>
          <w:trHeight w:val="598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 xml:space="preserve">Стимулирование органов местного самоуправления к наращиванию собственного экономического </w:t>
            </w:r>
            <w:r w:rsidRPr="001D192A">
              <w:rPr>
                <w:color w:val="000000"/>
                <w:sz w:val="22"/>
                <w:szCs w:val="22"/>
              </w:rPr>
              <w:lastRenderedPageBreak/>
              <w:t>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A216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A2168" w:rsidRPr="005A2168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72,3</w:t>
            </w:r>
          </w:p>
        </w:tc>
        <w:tc>
          <w:tcPr>
            <w:tcW w:w="992" w:type="dxa"/>
            <w:shd w:val="clear" w:color="auto" w:fill="FFFFFF"/>
          </w:tcPr>
          <w:p w:rsidR="005A2168" w:rsidRPr="005A2168" w:rsidRDefault="005A2168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1004" w:type="dxa"/>
            <w:shd w:val="clear" w:color="auto" w:fill="FFFFFF"/>
          </w:tcPr>
          <w:p w:rsidR="005A2168" w:rsidRPr="005A2168" w:rsidRDefault="005A2168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5A2168" w:rsidRPr="005A2168" w:rsidRDefault="0050547B" w:rsidP="0050547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5A2168" w:rsidRPr="005A2168" w:rsidRDefault="00967B1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5A2168" w:rsidRPr="005A216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A2168" w:rsidRPr="005A2168" w:rsidRDefault="005A2168" w:rsidP="006C7D10">
            <w:pPr>
              <w:suppressAutoHyphens/>
              <w:jc w:val="center"/>
              <w:rPr>
                <w:lang w:eastAsia="zh-CN"/>
              </w:rPr>
            </w:pPr>
            <w:r w:rsidRPr="005A2168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shd w:val="clear" w:color="auto" w:fill="FFFFFF"/>
          </w:tcPr>
          <w:p w:rsidR="005A2168" w:rsidRPr="005A2168" w:rsidRDefault="00967B11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5A2168" w:rsidRPr="005A2168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170810" w:rsidRPr="00170572" w:rsidTr="001D192A">
        <w:trPr>
          <w:trHeight w:val="13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70810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70810" w:rsidRPr="00077959" w:rsidRDefault="00170810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192A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D192A" w:rsidRPr="001D192A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1D192A" w:rsidRPr="00170572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D192A" w:rsidRPr="00D76FB2" w:rsidRDefault="0050547B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349,2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1004" w:type="dxa"/>
            <w:shd w:val="clear" w:color="auto" w:fill="FFFFFF"/>
          </w:tcPr>
          <w:p w:rsidR="001D192A" w:rsidRPr="00D76FB2" w:rsidRDefault="00523ED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50547B" w:rsidP="00CB5D1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9C79DC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967B11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1005" w:type="dxa"/>
            <w:shd w:val="clear" w:color="auto" w:fill="FFFFFF"/>
          </w:tcPr>
          <w:p w:rsidR="001D192A" w:rsidRPr="00D76FB2" w:rsidRDefault="00967B11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60,2</w:t>
            </w:r>
          </w:p>
        </w:tc>
      </w:tr>
      <w:tr w:rsidR="001D192A" w:rsidRPr="00170572" w:rsidTr="003836E5">
        <w:trPr>
          <w:trHeight w:val="418"/>
        </w:trPr>
        <w:tc>
          <w:tcPr>
            <w:tcW w:w="2507" w:type="dxa"/>
            <w:shd w:val="clear" w:color="auto" w:fill="FFFFFF"/>
          </w:tcPr>
          <w:p w:rsidR="001D192A" w:rsidRPr="00077959" w:rsidRDefault="001D192A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D192A" w:rsidRPr="00594108" w:rsidRDefault="0050547B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253,2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B24B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DD5512">
              <w:rPr>
                <w:rFonts w:eastAsia="Arial"/>
                <w:color w:val="000000"/>
                <w:sz w:val="22"/>
                <w:szCs w:val="22"/>
                <w:lang w:eastAsia="zh-CN"/>
              </w:rPr>
              <w:t>4,4</w:t>
            </w:r>
          </w:p>
        </w:tc>
        <w:tc>
          <w:tcPr>
            <w:tcW w:w="1004" w:type="dxa"/>
            <w:shd w:val="clear" w:color="auto" w:fill="FFFFFF"/>
          </w:tcPr>
          <w:p w:rsidR="001D192A" w:rsidRPr="00594108" w:rsidRDefault="00523ED7" w:rsidP="00523E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  <w:r w:rsidR="00A039C6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0547B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51,7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A216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42,2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A216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42,2</w:t>
            </w:r>
          </w:p>
        </w:tc>
        <w:tc>
          <w:tcPr>
            <w:tcW w:w="1005" w:type="dxa"/>
            <w:shd w:val="clear" w:color="auto" w:fill="FFFFFF"/>
          </w:tcPr>
          <w:p w:rsidR="001D192A" w:rsidRPr="00594108" w:rsidRDefault="00967B11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42,2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077959" w:rsidRDefault="00594108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94108" w:rsidRPr="00594108" w:rsidRDefault="00967B11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96,0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16,8</w:t>
            </w:r>
          </w:p>
        </w:tc>
        <w:tc>
          <w:tcPr>
            <w:tcW w:w="1005" w:type="dxa"/>
            <w:shd w:val="clear" w:color="auto" w:fill="FFFFFF"/>
          </w:tcPr>
          <w:p w:rsidR="00594108" w:rsidRPr="0059410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1D192A" w:rsidRDefault="00594108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594108" w:rsidRPr="001313AD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94108" w:rsidRPr="00170572" w:rsidTr="003836E5">
        <w:trPr>
          <w:trHeight w:val="276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 w:rsidR="002B270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008B0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1 223,0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DA26A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967B11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230,5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967B11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243,4</w:t>
            </w:r>
          </w:p>
        </w:tc>
        <w:tc>
          <w:tcPr>
            <w:tcW w:w="1005" w:type="dxa"/>
            <w:shd w:val="clear" w:color="auto" w:fill="FFFFFF"/>
          </w:tcPr>
          <w:p w:rsidR="00594108" w:rsidRPr="003008B0" w:rsidRDefault="00967B11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256,8</w:t>
            </w:r>
          </w:p>
        </w:tc>
      </w:tr>
      <w:tr w:rsidR="004C7896" w:rsidRPr="00170572" w:rsidTr="004C7896">
        <w:trPr>
          <w:trHeight w:val="410"/>
        </w:trPr>
        <w:tc>
          <w:tcPr>
            <w:tcW w:w="2507" w:type="dxa"/>
            <w:vMerge w:val="restart"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967B11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1 223,0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967B1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230,5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967B1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243,4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967B11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256,8</w:t>
            </w:r>
          </w:p>
        </w:tc>
      </w:tr>
      <w:tr w:rsidR="004C7896" w:rsidRPr="00170572" w:rsidTr="004C7896">
        <w:trPr>
          <w:trHeight w:val="372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4C7896">
        <w:trPr>
          <w:trHeight w:val="457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4C789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0230011020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967B11" w:rsidP="00967B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1 074,0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163,3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967B1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230,5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967B1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243,4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967B11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256,8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008B0" w:rsidRDefault="0050547B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152,4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3008B0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4C7896" w:rsidRPr="003008B0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4C7896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3836E5">
        <w:trPr>
          <w:trHeight w:val="1073"/>
        </w:trPr>
        <w:tc>
          <w:tcPr>
            <w:tcW w:w="2507" w:type="dxa"/>
            <w:shd w:val="clear" w:color="auto" w:fill="FFFFFF"/>
          </w:tcPr>
          <w:p w:rsidR="004C7896" w:rsidRPr="003B1D18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50547B" w:rsidP="00967B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113,4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4C7896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DD5512" w:rsidRPr="00170572" w:rsidTr="00DD5512"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5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598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3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4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5" w:type="dxa"/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86,4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5512" w:rsidRPr="001313AD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</w:t>
            </w:r>
            <w:r w:rsidR="00AF7B67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234EB9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5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B1D18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76119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108,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5512" w:rsidRDefault="00DD5512" w:rsidP="00DD5512">
            <w:pPr>
              <w:widowControl w:val="0"/>
              <w:suppressAutoHyphens/>
              <w:autoSpaceDE w:val="0"/>
              <w:ind w:left="-18"/>
              <w:jc w:val="right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DD5512" w:rsidRDefault="008A526C" w:rsidP="00C40F6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6</w:t>
      </w:r>
      <w:bookmarkStart w:id="0" w:name="_GoBack"/>
      <w:bookmarkEnd w:id="0"/>
      <w:r w:rsidR="00C40F67" w:rsidRPr="00DD5512">
        <w:rPr>
          <w:sz w:val="28"/>
          <w:szCs w:val="28"/>
        </w:rPr>
        <w:t>.</w:t>
      </w:r>
      <w:r w:rsidR="00C40F67" w:rsidRPr="00DD5512">
        <w:rPr>
          <w:color w:val="000000"/>
          <w:sz w:val="24"/>
          <w:szCs w:val="24"/>
          <w:lang w:eastAsia="zh-CN"/>
        </w:rPr>
        <w:t xml:space="preserve"> </w:t>
      </w:r>
      <w:r w:rsidR="00C40F67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«Муниципальная политика» изложить в следующей редакции:</w:t>
      </w: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Pr="00AB5703">
        <w:rPr>
          <w:sz w:val="22"/>
          <w:szCs w:val="22"/>
          <w:lang w:eastAsia="zh-CN"/>
        </w:rPr>
        <w:t xml:space="preserve">Приложение № </w:t>
      </w:r>
      <w:r>
        <w:rPr>
          <w:sz w:val="22"/>
          <w:szCs w:val="22"/>
          <w:lang w:eastAsia="zh-CN"/>
        </w:rPr>
        <w:t xml:space="preserve">4 </w:t>
      </w:r>
    </w:p>
    <w:p w:rsidR="00C40F67" w:rsidRPr="00AB5703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C40F67" w:rsidRDefault="00C40F67" w:rsidP="00C40F6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2F7BE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C40F6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B0E44">
        <w:rPr>
          <w:b/>
          <w:sz w:val="24"/>
          <w:szCs w:val="24"/>
        </w:rPr>
        <w:t>Муниципальная политика</w:t>
      </w:r>
      <w:r w:rsidRPr="002F7BE7">
        <w:rPr>
          <w:b/>
          <w:sz w:val="24"/>
          <w:szCs w:val="24"/>
        </w:rPr>
        <w:t>»</w:t>
      </w:r>
    </w:p>
    <w:p w:rsidR="00C40F67" w:rsidRPr="002F7BE7" w:rsidRDefault="00C40F67" w:rsidP="00C40F6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1 796,9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4A72FD" w:rsidP="006C7D1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367,3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4A72FD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332,4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4A72FD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347,0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A72FD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72FD" w:rsidRPr="002F7BE7" w:rsidRDefault="004A72FD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72FD" w:rsidRPr="002F7BE7" w:rsidRDefault="004A72FD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72FD" w:rsidRPr="004A72FD" w:rsidRDefault="0050547B" w:rsidP="000465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1 796,9</w:t>
            </w:r>
          </w:p>
        </w:tc>
        <w:tc>
          <w:tcPr>
            <w:tcW w:w="1305" w:type="dxa"/>
            <w:shd w:val="clear" w:color="auto" w:fill="auto"/>
          </w:tcPr>
          <w:p w:rsidR="004A72FD" w:rsidRPr="004A72FD" w:rsidRDefault="004A72FD" w:rsidP="000465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A72FD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4A72FD" w:rsidRPr="004A72FD" w:rsidRDefault="004A72FD" w:rsidP="000465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A72FD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4A72FD" w:rsidRPr="004A72FD" w:rsidRDefault="0050547B" w:rsidP="000465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4A72FD" w:rsidRPr="004A72FD" w:rsidRDefault="004A72FD" w:rsidP="0004655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A72FD">
              <w:rPr>
                <w:rFonts w:eastAsia="Arial"/>
                <w:color w:val="000000"/>
                <w:sz w:val="22"/>
                <w:szCs w:val="22"/>
                <w:lang w:eastAsia="zh-CN"/>
              </w:rPr>
              <w:t>367,3</w:t>
            </w:r>
          </w:p>
        </w:tc>
        <w:tc>
          <w:tcPr>
            <w:tcW w:w="993" w:type="dxa"/>
            <w:shd w:val="clear" w:color="auto" w:fill="auto"/>
          </w:tcPr>
          <w:p w:rsidR="004A72FD" w:rsidRPr="004A72FD" w:rsidRDefault="004A72FD" w:rsidP="0004655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A72FD">
              <w:rPr>
                <w:color w:val="000000"/>
                <w:sz w:val="22"/>
                <w:szCs w:val="22"/>
                <w:lang w:eastAsia="zh-CN"/>
              </w:rPr>
              <w:t>332,4</w:t>
            </w:r>
          </w:p>
        </w:tc>
        <w:tc>
          <w:tcPr>
            <w:tcW w:w="1134" w:type="dxa"/>
            <w:shd w:val="clear" w:color="auto" w:fill="auto"/>
          </w:tcPr>
          <w:p w:rsidR="004A72FD" w:rsidRPr="004A72FD" w:rsidRDefault="004A72FD" w:rsidP="0004655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A72FD">
              <w:rPr>
                <w:color w:val="000000"/>
                <w:sz w:val="22"/>
                <w:szCs w:val="22"/>
                <w:lang w:eastAsia="zh-CN"/>
              </w:rPr>
              <w:t>347,0</w:t>
            </w: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72,3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4A72F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C40F67" w:rsidRPr="003836E5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Pr="003836E5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4A72FD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</w:t>
            </w:r>
            <w:r w:rsidR="00C40F67" w:rsidRPr="003836E5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72,3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4A72FD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C40F67"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</w:t>
            </w:r>
            <w:r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4A72FD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C40F67" w:rsidRPr="00594108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487EE6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349,2</w:t>
            </w:r>
          </w:p>
        </w:tc>
        <w:tc>
          <w:tcPr>
            <w:tcW w:w="1305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436B7">
              <w:rPr>
                <w:b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3" w:type="dxa"/>
            <w:shd w:val="clear" w:color="auto" w:fill="auto"/>
          </w:tcPr>
          <w:p w:rsidR="00C40F67" w:rsidRPr="006436B7" w:rsidRDefault="004A72FD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1134" w:type="dxa"/>
            <w:shd w:val="clear" w:color="auto" w:fill="auto"/>
          </w:tcPr>
          <w:p w:rsidR="00C40F67" w:rsidRPr="006436B7" w:rsidRDefault="004A72FD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60,2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349,2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4A72FD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4A72FD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60,2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4A72F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1 223,0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DA26A0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4A72F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230,5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4A72F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243,4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4A72FD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256,8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4A72F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1 223,0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4A72FD" w:rsidP="004A72F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230,5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4A72FD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243,4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4A72FD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256,8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152,4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4A72FD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4A72F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50547B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152,4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4A72F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4A72FD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C40F67" w:rsidRPr="002F7BE7" w:rsidRDefault="00C40F67" w:rsidP="00C40F6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128,0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E73" w:rsidRDefault="00F00E73">
      <w:r>
        <w:separator/>
      </w:r>
    </w:p>
  </w:endnote>
  <w:endnote w:type="continuationSeparator" w:id="0">
    <w:p w:rsidR="00F00E73" w:rsidRDefault="00F0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60" w:rsidRDefault="00EF086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F0860" w:rsidRDefault="00EF086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60" w:rsidRDefault="00EF086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A526C">
      <w:rPr>
        <w:rStyle w:val="ab"/>
        <w:noProof/>
      </w:rPr>
      <w:t>14</w:t>
    </w:r>
    <w:r>
      <w:rPr>
        <w:rStyle w:val="ab"/>
      </w:rPr>
      <w:fldChar w:fldCharType="end"/>
    </w:r>
  </w:p>
  <w:p w:rsidR="00EF0860" w:rsidRDefault="00EF0860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E73" w:rsidRDefault="00F00E73">
      <w:r>
        <w:separator/>
      </w:r>
    </w:p>
  </w:footnote>
  <w:footnote w:type="continuationSeparator" w:id="0">
    <w:p w:rsidR="00F00E73" w:rsidRDefault="00F00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3A7"/>
    <w:rsid w:val="000B4EB6"/>
    <w:rsid w:val="000D08B2"/>
    <w:rsid w:val="000D157C"/>
    <w:rsid w:val="000D6456"/>
    <w:rsid w:val="000E1E20"/>
    <w:rsid w:val="000E5F10"/>
    <w:rsid w:val="000F06A4"/>
    <w:rsid w:val="000F1558"/>
    <w:rsid w:val="000F2C9B"/>
    <w:rsid w:val="000F2D50"/>
    <w:rsid w:val="000F509F"/>
    <w:rsid w:val="000F7074"/>
    <w:rsid w:val="00102DA7"/>
    <w:rsid w:val="0010321F"/>
    <w:rsid w:val="00105A58"/>
    <w:rsid w:val="00106987"/>
    <w:rsid w:val="00113027"/>
    <w:rsid w:val="001151AD"/>
    <w:rsid w:val="001157AE"/>
    <w:rsid w:val="00122BEE"/>
    <w:rsid w:val="00122C41"/>
    <w:rsid w:val="00123961"/>
    <w:rsid w:val="001312D1"/>
    <w:rsid w:val="0013133D"/>
    <w:rsid w:val="001329BF"/>
    <w:rsid w:val="0013384D"/>
    <w:rsid w:val="001473CC"/>
    <w:rsid w:val="001521D1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2C43"/>
    <w:rsid w:val="0019306B"/>
    <w:rsid w:val="001969E4"/>
    <w:rsid w:val="001A0C17"/>
    <w:rsid w:val="001A1B4E"/>
    <w:rsid w:val="001A35BB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D4AD5"/>
    <w:rsid w:val="001E1033"/>
    <w:rsid w:val="001E53D5"/>
    <w:rsid w:val="001E6FBE"/>
    <w:rsid w:val="001E7D7F"/>
    <w:rsid w:val="001F5743"/>
    <w:rsid w:val="002015E3"/>
    <w:rsid w:val="0020188B"/>
    <w:rsid w:val="00203618"/>
    <w:rsid w:val="00204667"/>
    <w:rsid w:val="002052ED"/>
    <w:rsid w:val="00206936"/>
    <w:rsid w:val="00211C4B"/>
    <w:rsid w:val="0021394F"/>
    <w:rsid w:val="00222400"/>
    <w:rsid w:val="00223447"/>
    <w:rsid w:val="00223BD0"/>
    <w:rsid w:val="00223FCB"/>
    <w:rsid w:val="0022400C"/>
    <w:rsid w:val="00227415"/>
    <w:rsid w:val="00230D68"/>
    <w:rsid w:val="00234EB9"/>
    <w:rsid w:val="0024187C"/>
    <w:rsid w:val="002428A4"/>
    <w:rsid w:val="00250FDA"/>
    <w:rsid w:val="00253935"/>
    <w:rsid w:val="0025407A"/>
    <w:rsid w:val="00257360"/>
    <w:rsid w:val="0026768C"/>
    <w:rsid w:val="00270CAA"/>
    <w:rsid w:val="00272704"/>
    <w:rsid w:val="00275F86"/>
    <w:rsid w:val="0027683B"/>
    <w:rsid w:val="00281D57"/>
    <w:rsid w:val="00284CAF"/>
    <w:rsid w:val="0028558B"/>
    <w:rsid w:val="00285A04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B7F12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3ECC"/>
    <w:rsid w:val="00374452"/>
    <w:rsid w:val="00380459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B5B25"/>
    <w:rsid w:val="003C0BBD"/>
    <w:rsid w:val="003D1FAB"/>
    <w:rsid w:val="003D7341"/>
    <w:rsid w:val="003F0051"/>
    <w:rsid w:val="003F1149"/>
    <w:rsid w:val="003F4F14"/>
    <w:rsid w:val="00400C18"/>
    <w:rsid w:val="004034C0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A72FD"/>
    <w:rsid w:val="004B5BC3"/>
    <w:rsid w:val="004B5C0E"/>
    <w:rsid w:val="004B692F"/>
    <w:rsid w:val="004C08ED"/>
    <w:rsid w:val="004C18B2"/>
    <w:rsid w:val="004C4C96"/>
    <w:rsid w:val="004C6D50"/>
    <w:rsid w:val="004C7896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547B"/>
    <w:rsid w:val="00507293"/>
    <w:rsid w:val="00507BEC"/>
    <w:rsid w:val="0051176B"/>
    <w:rsid w:val="0051312A"/>
    <w:rsid w:val="00514FF4"/>
    <w:rsid w:val="00523E32"/>
    <w:rsid w:val="00523ED7"/>
    <w:rsid w:val="005273EA"/>
    <w:rsid w:val="00532989"/>
    <w:rsid w:val="00537B01"/>
    <w:rsid w:val="00542B73"/>
    <w:rsid w:val="00544BB6"/>
    <w:rsid w:val="0054630E"/>
    <w:rsid w:val="00560427"/>
    <w:rsid w:val="0057575C"/>
    <w:rsid w:val="00577970"/>
    <w:rsid w:val="00577C63"/>
    <w:rsid w:val="00582C97"/>
    <w:rsid w:val="00582E55"/>
    <w:rsid w:val="0058438C"/>
    <w:rsid w:val="00584659"/>
    <w:rsid w:val="00594108"/>
    <w:rsid w:val="0059485E"/>
    <w:rsid w:val="005A1DBB"/>
    <w:rsid w:val="005A2168"/>
    <w:rsid w:val="005A253C"/>
    <w:rsid w:val="005A4E9E"/>
    <w:rsid w:val="005A5CE4"/>
    <w:rsid w:val="005A6DEA"/>
    <w:rsid w:val="005B1CA3"/>
    <w:rsid w:val="005B471E"/>
    <w:rsid w:val="005B66AF"/>
    <w:rsid w:val="005C2295"/>
    <w:rsid w:val="005C3138"/>
    <w:rsid w:val="005C42CB"/>
    <w:rsid w:val="005D47CD"/>
    <w:rsid w:val="005D707F"/>
    <w:rsid w:val="005D7087"/>
    <w:rsid w:val="005D7D52"/>
    <w:rsid w:val="005E4591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36B7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AF1"/>
    <w:rsid w:val="00666DAD"/>
    <w:rsid w:val="00672FB0"/>
    <w:rsid w:val="00675529"/>
    <w:rsid w:val="00680CE4"/>
    <w:rsid w:val="006827A9"/>
    <w:rsid w:val="00684E0A"/>
    <w:rsid w:val="0068516D"/>
    <w:rsid w:val="006A20AB"/>
    <w:rsid w:val="006A6260"/>
    <w:rsid w:val="006B3615"/>
    <w:rsid w:val="006B451E"/>
    <w:rsid w:val="006C46BF"/>
    <w:rsid w:val="006C7D10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05B5"/>
    <w:rsid w:val="00754844"/>
    <w:rsid w:val="00761195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7558"/>
    <w:rsid w:val="007877BF"/>
    <w:rsid w:val="00790A54"/>
    <w:rsid w:val="007932CD"/>
    <w:rsid w:val="007942DB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D385C"/>
    <w:rsid w:val="007D4FB1"/>
    <w:rsid w:val="007D5237"/>
    <w:rsid w:val="007E2897"/>
    <w:rsid w:val="007E7CD6"/>
    <w:rsid w:val="007F1067"/>
    <w:rsid w:val="007F6167"/>
    <w:rsid w:val="00802A17"/>
    <w:rsid w:val="008037EE"/>
    <w:rsid w:val="008067EB"/>
    <w:rsid w:val="00807445"/>
    <w:rsid w:val="00812A66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1C70"/>
    <w:rsid w:val="008A2C68"/>
    <w:rsid w:val="008A3C9F"/>
    <w:rsid w:val="008A4F36"/>
    <w:rsid w:val="008A526C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0F62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1D2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67B11"/>
    <w:rsid w:val="00970ED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B1481"/>
    <w:rsid w:val="009C1D7C"/>
    <w:rsid w:val="009C327B"/>
    <w:rsid w:val="009C3F7A"/>
    <w:rsid w:val="009C6BB5"/>
    <w:rsid w:val="009C6D36"/>
    <w:rsid w:val="009C758D"/>
    <w:rsid w:val="009C79DC"/>
    <w:rsid w:val="009D682E"/>
    <w:rsid w:val="009D789B"/>
    <w:rsid w:val="009F28F8"/>
    <w:rsid w:val="009F44DC"/>
    <w:rsid w:val="009F53FC"/>
    <w:rsid w:val="00A028D8"/>
    <w:rsid w:val="00A039C6"/>
    <w:rsid w:val="00A059CD"/>
    <w:rsid w:val="00A13005"/>
    <w:rsid w:val="00A16AED"/>
    <w:rsid w:val="00A21D35"/>
    <w:rsid w:val="00A23923"/>
    <w:rsid w:val="00A24E07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3EFE"/>
    <w:rsid w:val="00A96B9A"/>
    <w:rsid w:val="00A9773B"/>
    <w:rsid w:val="00AA0CA0"/>
    <w:rsid w:val="00AA7EF5"/>
    <w:rsid w:val="00AB24B8"/>
    <w:rsid w:val="00AB32C0"/>
    <w:rsid w:val="00AB5B8E"/>
    <w:rsid w:val="00AB5EC6"/>
    <w:rsid w:val="00AC06AE"/>
    <w:rsid w:val="00AC4B59"/>
    <w:rsid w:val="00AC539A"/>
    <w:rsid w:val="00AD3101"/>
    <w:rsid w:val="00AE16B6"/>
    <w:rsid w:val="00AE6071"/>
    <w:rsid w:val="00AF1AE0"/>
    <w:rsid w:val="00AF1AFD"/>
    <w:rsid w:val="00AF7B67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0EA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2F58"/>
    <w:rsid w:val="00B67297"/>
    <w:rsid w:val="00B71D45"/>
    <w:rsid w:val="00B71F98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0F67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3961"/>
    <w:rsid w:val="00CC774F"/>
    <w:rsid w:val="00CD2E1A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0539"/>
    <w:rsid w:val="00D02414"/>
    <w:rsid w:val="00D154B1"/>
    <w:rsid w:val="00D17872"/>
    <w:rsid w:val="00D215BA"/>
    <w:rsid w:val="00D21A8A"/>
    <w:rsid w:val="00D22D84"/>
    <w:rsid w:val="00D231D6"/>
    <w:rsid w:val="00D2748A"/>
    <w:rsid w:val="00D27895"/>
    <w:rsid w:val="00D32395"/>
    <w:rsid w:val="00D32B32"/>
    <w:rsid w:val="00D36073"/>
    <w:rsid w:val="00D36AB2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391E"/>
    <w:rsid w:val="00D84180"/>
    <w:rsid w:val="00D84291"/>
    <w:rsid w:val="00D84383"/>
    <w:rsid w:val="00D852C3"/>
    <w:rsid w:val="00D86247"/>
    <w:rsid w:val="00D90C2D"/>
    <w:rsid w:val="00D93986"/>
    <w:rsid w:val="00D95EED"/>
    <w:rsid w:val="00D96828"/>
    <w:rsid w:val="00D97E3E"/>
    <w:rsid w:val="00DA0EE6"/>
    <w:rsid w:val="00DA13BE"/>
    <w:rsid w:val="00DA26A0"/>
    <w:rsid w:val="00DA432D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56B1"/>
    <w:rsid w:val="00E07904"/>
    <w:rsid w:val="00E23832"/>
    <w:rsid w:val="00E27019"/>
    <w:rsid w:val="00E27B99"/>
    <w:rsid w:val="00E3493E"/>
    <w:rsid w:val="00E36B39"/>
    <w:rsid w:val="00E36FB7"/>
    <w:rsid w:val="00E37C66"/>
    <w:rsid w:val="00E43559"/>
    <w:rsid w:val="00E50C50"/>
    <w:rsid w:val="00E516F3"/>
    <w:rsid w:val="00E529EC"/>
    <w:rsid w:val="00E52A55"/>
    <w:rsid w:val="00E5304D"/>
    <w:rsid w:val="00E56ECE"/>
    <w:rsid w:val="00E65F05"/>
    <w:rsid w:val="00E6731C"/>
    <w:rsid w:val="00E702AD"/>
    <w:rsid w:val="00E71682"/>
    <w:rsid w:val="00E717AE"/>
    <w:rsid w:val="00E75C8C"/>
    <w:rsid w:val="00E766DA"/>
    <w:rsid w:val="00E8087D"/>
    <w:rsid w:val="00E813B5"/>
    <w:rsid w:val="00E835D5"/>
    <w:rsid w:val="00E84977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C5F54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0860"/>
    <w:rsid w:val="00EF19C7"/>
    <w:rsid w:val="00F00E73"/>
    <w:rsid w:val="00F026FB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73FE"/>
    <w:rsid w:val="00F5114C"/>
    <w:rsid w:val="00F55691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96E25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C7905"/>
    <w:rsid w:val="00FD10D2"/>
    <w:rsid w:val="00FD1218"/>
    <w:rsid w:val="00FD1D01"/>
    <w:rsid w:val="00FD4D1E"/>
    <w:rsid w:val="00FE4BB6"/>
    <w:rsid w:val="00FE7DD8"/>
    <w:rsid w:val="00FF0B66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4CEBE-02F9-4B1E-82FF-9FB9F78F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14</Pages>
  <Words>2805</Words>
  <Characters>15991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50</cp:revision>
  <cp:lastPrinted>2021-06-29T10:47:00Z</cp:lastPrinted>
  <dcterms:created xsi:type="dcterms:W3CDTF">2019-12-17T08:14:00Z</dcterms:created>
  <dcterms:modified xsi:type="dcterms:W3CDTF">2021-12-27T10:45:00Z</dcterms:modified>
</cp:coreProperties>
</file>