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A2023">
        <w:rPr>
          <w:sz w:val="24"/>
          <w:szCs w:val="24"/>
        </w:rPr>
        <w:t>25.10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B3206">
        <w:rPr>
          <w:sz w:val="24"/>
          <w:szCs w:val="24"/>
        </w:rPr>
        <w:t>1</w:t>
      </w:r>
      <w:r w:rsidR="00A073F6" w:rsidRPr="00B43962">
        <w:rPr>
          <w:sz w:val="24"/>
          <w:szCs w:val="24"/>
        </w:rPr>
        <w:t xml:space="preserve"> № </w:t>
      </w:r>
      <w:r w:rsidR="00DA2023">
        <w:rPr>
          <w:sz w:val="24"/>
          <w:szCs w:val="24"/>
        </w:rPr>
        <w:t>4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B320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</w:t>
      </w:r>
      <w:r w:rsidR="00767AB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</w:p>
    <w:p w:rsidR="00767AB0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Пролетарского сельского поселения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DB53DF" w:rsidRDefault="00AB3206" w:rsidP="00447FD6">
      <w:pPr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целях приведения правового акта Администрации </w:t>
      </w:r>
      <w:r>
        <w:rPr>
          <w:sz w:val="24"/>
          <w:szCs w:val="24"/>
        </w:rPr>
        <w:t>Пролетарского сельского поселения</w:t>
      </w:r>
      <w:r w:rsidRPr="00AB3206">
        <w:rPr>
          <w:sz w:val="24"/>
          <w:szCs w:val="24"/>
        </w:rPr>
        <w:t xml:space="preserve"> в соответствие с действующим законодательством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>Внести в постановлени</w:t>
      </w:r>
      <w:r w:rsidR="00767AB0">
        <w:rPr>
          <w:sz w:val="24"/>
          <w:szCs w:val="24"/>
        </w:rPr>
        <w:t>е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8F4F8B" w:rsidP="003F7BD3">
      <w:pPr>
        <w:ind w:firstLine="709"/>
        <w:jc w:val="both"/>
        <w:rPr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 wp14:anchorId="5C0A5ED9" wp14:editId="14E59B87">
            <wp:extent cx="5303520" cy="1487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Богатых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345E52" w:rsidRDefault="00345E52" w:rsidP="008F4F8B">
      <w:pPr>
        <w:ind w:left="9923"/>
        <w:jc w:val="both"/>
        <w:rPr>
          <w:sz w:val="22"/>
          <w:szCs w:val="22"/>
        </w:rPr>
      </w:pP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Default="00156DFF" w:rsidP="00DA2023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DA2023">
        <w:rPr>
          <w:sz w:val="22"/>
          <w:szCs w:val="22"/>
        </w:rPr>
        <w:t>25.10</w:t>
      </w:r>
      <w:r w:rsidR="00D4261C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</w:t>
      </w:r>
      <w:r w:rsidR="00AB3206">
        <w:rPr>
          <w:sz w:val="22"/>
          <w:szCs w:val="22"/>
        </w:rPr>
        <w:t>1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DA2023">
        <w:rPr>
          <w:sz w:val="22"/>
          <w:szCs w:val="22"/>
        </w:rPr>
        <w:t>4</w:t>
      </w:r>
    </w:p>
    <w:p w:rsidR="00DA2023" w:rsidRDefault="00DA2023" w:rsidP="00DA2023">
      <w:pPr>
        <w:ind w:left="6237"/>
        <w:jc w:val="both"/>
        <w:rPr>
          <w:sz w:val="22"/>
          <w:szCs w:val="22"/>
        </w:rPr>
      </w:pPr>
    </w:p>
    <w:p w:rsidR="00DA2023" w:rsidRPr="00B96BED" w:rsidRDefault="00DA2023" w:rsidP="00DA2023">
      <w:pPr>
        <w:ind w:left="6237"/>
        <w:jc w:val="both"/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4C2681">
        <w:rPr>
          <w:rFonts w:eastAsia="Calibri"/>
          <w:bCs/>
          <w:sz w:val="24"/>
          <w:szCs w:val="24"/>
          <w:lang w:eastAsia="en-US"/>
        </w:rPr>
        <w:t>вносимые</w:t>
      </w:r>
      <w:proofErr w:type="gramEnd"/>
      <w:r w:rsidRPr="004C2681">
        <w:rPr>
          <w:rFonts w:eastAsia="Calibri"/>
          <w:bCs/>
          <w:sz w:val="24"/>
          <w:szCs w:val="24"/>
          <w:lang w:eastAsia="en-US"/>
        </w:rPr>
        <w:t xml:space="preserve"> в постановлени</w:t>
      </w:r>
      <w:r w:rsidR="00767AB0">
        <w:rPr>
          <w:rFonts w:eastAsia="Calibri"/>
          <w:bCs/>
          <w:sz w:val="24"/>
          <w:szCs w:val="24"/>
          <w:lang w:eastAsia="en-US"/>
        </w:rPr>
        <w:t>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  <w:r w:rsidR="00767AB0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 xml:space="preserve">.2019 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bCs/>
          <w:kern w:val="2"/>
          <w:sz w:val="24"/>
          <w:szCs w:val="24"/>
        </w:rPr>
        <w:t>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B96BED">
        <w:rPr>
          <w:rFonts w:eastAsia="Calibri"/>
          <w:bCs/>
          <w:sz w:val="24"/>
          <w:szCs w:val="24"/>
          <w:lang w:eastAsia="en-US"/>
        </w:rPr>
        <w:t xml:space="preserve">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B96BED">
        <w:rPr>
          <w:rFonts w:eastAsia="Calibri"/>
          <w:bCs/>
          <w:sz w:val="24"/>
          <w:szCs w:val="24"/>
          <w:lang w:eastAsia="en-US"/>
        </w:rPr>
        <w:t>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7863" w:rsidRDefault="00EC33F1" w:rsidP="00F93ADD">
      <w:pPr>
        <w:ind w:firstLine="709"/>
        <w:rPr>
          <w:sz w:val="24"/>
          <w:szCs w:val="24"/>
        </w:rPr>
      </w:pPr>
      <w:r w:rsidRPr="00EC33F1">
        <w:rPr>
          <w:sz w:val="24"/>
          <w:szCs w:val="24"/>
        </w:rPr>
        <w:t xml:space="preserve">1. В подпункте </w:t>
      </w:r>
      <w:r>
        <w:rPr>
          <w:sz w:val="24"/>
          <w:szCs w:val="24"/>
        </w:rPr>
        <w:t>6</w:t>
      </w:r>
      <w:r w:rsidRPr="00EC33F1">
        <w:rPr>
          <w:sz w:val="24"/>
          <w:szCs w:val="24"/>
        </w:rPr>
        <w:t xml:space="preserve">.2 пункта </w:t>
      </w:r>
      <w:r>
        <w:rPr>
          <w:sz w:val="24"/>
          <w:szCs w:val="24"/>
        </w:rPr>
        <w:t>6</w:t>
      </w:r>
      <w:r w:rsidRPr="00EC33F1">
        <w:rPr>
          <w:sz w:val="24"/>
          <w:szCs w:val="24"/>
        </w:rPr>
        <w:t xml:space="preserve"> слова «до 01</w:t>
      </w:r>
      <w:r>
        <w:rPr>
          <w:sz w:val="24"/>
          <w:szCs w:val="24"/>
        </w:rPr>
        <w:t xml:space="preserve"> октября </w:t>
      </w:r>
      <w:r w:rsidRPr="00EC33F1">
        <w:rPr>
          <w:sz w:val="24"/>
          <w:szCs w:val="24"/>
        </w:rPr>
        <w:t>2020» заменить словами «до 01</w:t>
      </w:r>
      <w:r>
        <w:rPr>
          <w:sz w:val="24"/>
          <w:szCs w:val="24"/>
        </w:rPr>
        <w:t xml:space="preserve"> октября </w:t>
      </w:r>
      <w:r w:rsidRPr="00EC33F1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EC33F1">
        <w:rPr>
          <w:sz w:val="24"/>
          <w:szCs w:val="24"/>
        </w:rPr>
        <w:t>».</w:t>
      </w:r>
    </w:p>
    <w:p w:rsidR="004D2381" w:rsidRDefault="004D2381">
      <w:pPr>
        <w:rPr>
          <w:sz w:val="24"/>
          <w:szCs w:val="24"/>
        </w:rPr>
      </w:pPr>
    </w:p>
    <w:p w:rsidR="004D2381" w:rsidRPr="00AB3206" w:rsidRDefault="004D2381" w:rsidP="00F93ADD">
      <w:pPr>
        <w:ind w:firstLine="709"/>
        <w:rPr>
          <w:sz w:val="24"/>
          <w:szCs w:val="24"/>
        </w:rPr>
        <w:sectPr w:rsidR="004D2381" w:rsidRPr="00AB3206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  <w:r>
        <w:rPr>
          <w:sz w:val="24"/>
          <w:szCs w:val="24"/>
        </w:rPr>
        <w:t>2</w:t>
      </w:r>
      <w:r w:rsidRPr="004D2381">
        <w:rPr>
          <w:sz w:val="24"/>
          <w:szCs w:val="24"/>
        </w:rPr>
        <w:t>. Приложение № 3 изложить в редакции:</w:t>
      </w:r>
    </w:p>
    <w:p w:rsidR="004D2381" w:rsidRDefault="004D2381" w:rsidP="004D2381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4D2381" w:rsidRPr="000D32CC" w:rsidRDefault="004D2381" w:rsidP="004D2381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4D2381" w:rsidRPr="00D65C00" w:rsidRDefault="004D2381" w:rsidP="004D2381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4D2381" w:rsidRDefault="004D2381" w:rsidP="004D2381">
      <w:pPr>
        <w:ind w:firstLine="567"/>
        <w:jc w:val="center"/>
        <w:rPr>
          <w:b/>
          <w:sz w:val="24"/>
          <w:szCs w:val="24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Красносулинского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Pr="001A63E9">
        <w:rPr>
          <w:b/>
          <w:sz w:val="24"/>
          <w:szCs w:val="24"/>
        </w:rPr>
        <w:t>и сокращению муниципального долга Пролетарско</w:t>
      </w:r>
      <w:r>
        <w:rPr>
          <w:b/>
          <w:sz w:val="24"/>
          <w:szCs w:val="24"/>
        </w:rPr>
        <w:t>го</w:t>
      </w:r>
      <w:r w:rsidRPr="001A63E9">
        <w:rPr>
          <w:b/>
          <w:sz w:val="24"/>
          <w:szCs w:val="24"/>
        </w:rPr>
        <w:t xml:space="preserve"> сельского поселения до 2024 года</w:t>
      </w:r>
    </w:p>
    <w:p w:rsidR="004D2381" w:rsidRPr="00D65C00" w:rsidRDefault="004D2381" w:rsidP="004D2381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16"/>
        <w:gridCol w:w="1276"/>
        <w:gridCol w:w="992"/>
        <w:gridCol w:w="709"/>
        <w:gridCol w:w="992"/>
        <w:gridCol w:w="851"/>
        <w:gridCol w:w="709"/>
        <w:gridCol w:w="1275"/>
        <w:gridCol w:w="709"/>
        <w:gridCol w:w="709"/>
        <w:gridCol w:w="1276"/>
        <w:gridCol w:w="850"/>
        <w:gridCol w:w="709"/>
        <w:gridCol w:w="1276"/>
        <w:gridCol w:w="708"/>
      </w:tblGrid>
      <w:tr w:rsidR="004D2381" w:rsidRPr="00EC7863" w:rsidTr="00950CCF">
        <w:tc>
          <w:tcPr>
            <w:tcW w:w="660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№ </w:t>
            </w:r>
            <w:proofErr w:type="gramStart"/>
            <w:r w:rsidRPr="00EC7863">
              <w:rPr>
                <w:sz w:val="24"/>
                <w:szCs w:val="24"/>
              </w:rPr>
              <w:t>п</w:t>
            </w:r>
            <w:proofErr w:type="gramEnd"/>
            <w:r w:rsidRPr="00EC7863">
              <w:rPr>
                <w:sz w:val="24"/>
                <w:szCs w:val="24"/>
              </w:rPr>
              <w:t>/п*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Ответст</w:t>
            </w:r>
            <w:proofErr w:type="spellEnd"/>
            <w:r w:rsidRPr="00EC7863">
              <w:rPr>
                <w:sz w:val="24"/>
                <w:szCs w:val="24"/>
              </w:rPr>
              <w:t>-венный</w:t>
            </w:r>
            <w:proofErr w:type="gramEnd"/>
            <w:r w:rsidRPr="00EC7863">
              <w:rPr>
                <w:sz w:val="24"/>
                <w:szCs w:val="24"/>
              </w:rPr>
              <w:t xml:space="preserve"> </w:t>
            </w:r>
            <w:proofErr w:type="spellStart"/>
            <w:r w:rsidRPr="00EC7863">
              <w:rPr>
                <w:sz w:val="24"/>
                <w:szCs w:val="24"/>
              </w:rPr>
              <w:t>испол-нитель</w:t>
            </w:r>
            <w:proofErr w:type="spell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2381" w:rsidRPr="00EC7863" w:rsidRDefault="004D2381" w:rsidP="00950CCF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Срок</w:t>
            </w:r>
          </w:p>
          <w:p w:rsidR="004D2381" w:rsidRPr="00EC7863" w:rsidRDefault="004D2381" w:rsidP="00950CCF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4D2381" w:rsidRPr="00EC7863" w:rsidRDefault="004D2381" w:rsidP="00950CCF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Финансовая оценка (бюджетный эффект)</w:t>
            </w:r>
          </w:p>
        </w:tc>
      </w:tr>
      <w:tr w:rsidR="004D2381" w:rsidRPr="00EC7863" w:rsidTr="00950CCF">
        <w:tc>
          <w:tcPr>
            <w:tcW w:w="660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1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3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</w:tr>
      <w:tr w:rsidR="004D2381" w:rsidRPr="00EC7863" w:rsidTr="00950CCF">
        <w:tc>
          <w:tcPr>
            <w:tcW w:w="660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4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 xml:space="preserve">  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по итогам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23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71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5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 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 w:rsidR="00A140F1">
              <w:rPr>
                <w:sz w:val="24"/>
                <w:szCs w:val="24"/>
              </w:rPr>
              <w:t>3</w:t>
            </w:r>
          </w:p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90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4D2381" w:rsidRPr="00EC7863" w:rsidRDefault="004D2381" w:rsidP="00950CCF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 w:rsidR="00A140F1">
              <w:rPr>
                <w:sz w:val="24"/>
                <w:szCs w:val="24"/>
              </w:rPr>
              <w:t>3</w:t>
            </w:r>
          </w:p>
          <w:p w:rsidR="004D2381" w:rsidRPr="00EC7863" w:rsidRDefault="004D2381" w:rsidP="00A140F1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50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12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</w:t>
            </w:r>
            <w:r w:rsidR="00A140F1"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 w:rsidR="00A140F1">
              <w:rPr>
                <w:sz w:val="24"/>
                <w:szCs w:val="24"/>
              </w:rPr>
              <w:t>3</w:t>
            </w:r>
          </w:p>
          <w:p w:rsidR="004D2381" w:rsidRPr="00EC7863" w:rsidRDefault="004D2381" w:rsidP="00A140F1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 w:rsidR="00A140F1"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708" w:type="dxa"/>
            <w:shd w:val="clear" w:color="auto" w:fill="auto"/>
          </w:tcPr>
          <w:p w:rsidR="004D2381" w:rsidRPr="00EC7863" w:rsidRDefault="004D2381" w:rsidP="00950CCF">
            <w:pPr>
              <w:suppressAutoHyphens/>
              <w:ind w:left="-108" w:right="-172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</w:tr>
      <w:tr w:rsidR="004D2381" w:rsidRPr="00EC7863" w:rsidTr="00950CCF">
        <w:tc>
          <w:tcPr>
            <w:tcW w:w="66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16</w:t>
            </w:r>
          </w:p>
        </w:tc>
      </w:tr>
      <w:tr w:rsidR="004D2381" w:rsidRPr="00EC7863" w:rsidTr="00950CCF">
        <w:tc>
          <w:tcPr>
            <w:tcW w:w="66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2381" w:rsidRPr="00EC7863" w:rsidRDefault="004D2381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D2381" w:rsidRDefault="004D2381" w:rsidP="004D2381">
      <w:pPr>
        <w:suppressAutoHyphens/>
        <w:jc w:val="both"/>
        <w:rPr>
          <w:sz w:val="28"/>
          <w:szCs w:val="28"/>
        </w:rPr>
      </w:pPr>
    </w:p>
    <w:p w:rsidR="004D2381" w:rsidRPr="00EC7863" w:rsidRDefault="004D2381" w:rsidP="004D2381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    Заполняется в соответствии с приложением № 1.</w:t>
      </w:r>
    </w:p>
    <w:p w:rsidR="004D2381" w:rsidRPr="00EC7863" w:rsidRDefault="004D2381" w:rsidP="004D2381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**  Заполняется в случае отклонения 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14».</w:t>
      </w:r>
    </w:p>
    <w:p w:rsidR="004D2381" w:rsidRPr="00B96BED" w:rsidRDefault="004D2381" w:rsidP="004D2381">
      <w:pPr>
        <w:rPr>
          <w:sz w:val="22"/>
          <w:szCs w:val="22"/>
        </w:rPr>
      </w:pPr>
    </w:p>
    <w:p w:rsidR="00EC7863" w:rsidRPr="00B96BED" w:rsidRDefault="00EC7863" w:rsidP="00AB3206">
      <w:pPr>
        <w:ind w:left="9923"/>
        <w:jc w:val="both"/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F2" w:rsidRDefault="00797FF2">
      <w:r>
        <w:separator/>
      </w:r>
    </w:p>
  </w:endnote>
  <w:endnote w:type="continuationSeparator" w:id="0">
    <w:p w:rsidR="00797FF2" w:rsidRDefault="0079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F2" w:rsidRDefault="00797FF2">
      <w:r>
        <w:separator/>
      </w:r>
    </w:p>
  </w:footnote>
  <w:footnote w:type="continuationSeparator" w:id="0">
    <w:p w:rsidR="00797FF2" w:rsidRDefault="0079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48CA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679D"/>
    <w:rsid w:val="003F7B5A"/>
    <w:rsid w:val="003F7BD3"/>
    <w:rsid w:val="004231CA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2381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AB0"/>
    <w:rsid w:val="00767C3A"/>
    <w:rsid w:val="007838ED"/>
    <w:rsid w:val="00797FF2"/>
    <w:rsid w:val="007A218C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8E5017"/>
    <w:rsid w:val="008F4F8B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140F1"/>
    <w:rsid w:val="00A31873"/>
    <w:rsid w:val="00A814DA"/>
    <w:rsid w:val="00A83880"/>
    <w:rsid w:val="00AA7E59"/>
    <w:rsid w:val="00AB3206"/>
    <w:rsid w:val="00AB3D0A"/>
    <w:rsid w:val="00AE0629"/>
    <w:rsid w:val="00AF035E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697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A76D8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4261C"/>
    <w:rsid w:val="00D51A51"/>
    <w:rsid w:val="00D5758B"/>
    <w:rsid w:val="00D633FC"/>
    <w:rsid w:val="00D65C00"/>
    <w:rsid w:val="00D7327D"/>
    <w:rsid w:val="00D7344D"/>
    <w:rsid w:val="00DA079D"/>
    <w:rsid w:val="00DA19A8"/>
    <w:rsid w:val="00DA2023"/>
    <w:rsid w:val="00DA4B3C"/>
    <w:rsid w:val="00DB53DF"/>
    <w:rsid w:val="00DF0A23"/>
    <w:rsid w:val="00DF2BE6"/>
    <w:rsid w:val="00E20D65"/>
    <w:rsid w:val="00E36F88"/>
    <w:rsid w:val="00E54AA5"/>
    <w:rsid w:val="00E56201"/>
    <w:rsid w:val="00E56950"/>
    <w:rsid w:val="00E7058F"/>
    <w:rsid w:val="00E74224"/>
    <w:rsid w:val="00E854B8"/>
    <w:rsid w:val="00E87C85"/>
    <w:rsid w:val="00EC33F1"/>
    <w:rsid w:val="00EC7863"/>
    <w:rsid w:val="00ED425C"/>
    <w:rsid w:val="00EF1E7D"/>
    <w:rsid w:val="00EF2B3A"/>
    <w:rsid w:val="00F042C1"/>
    <w:rsid w:val="00F10407"/>
    <w:rsid w:val="00F24AE5"/>
    <w:rsid w:val="00F34559"/>
    <w:rsid w:val="00F6147F"/>
    <w:rsid w:val="00F63057"/>
    <w:rsid w:val="00F7455A"/>
    <w:rsid w:val="00F918CA"/>
    <w:rsid w:val="00F93ADD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B732-C542-4A52-BF36-F0EBF27B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9</cp:revision>
  <cp:lastPrinted>2021-10-26T11:07:00Z</cp:lastPrinted>
  <dcterms:created xsi:type="dcterms:W3CDTF">2021-10-25T12:26:00Z</dcterms:created>
  <dcterms:modified xsi:type="dcterms:W3CDTF">2021-10-26T11:07:00Z</dcterms:modified>
</cp:coreProperties>
</file>