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FE" w:rsidRPr="001312CC" w:rsidRDefault="00DC07FE" w:rsidP="006001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12CC"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DC07FE" w:rsidRPr="001312CC" w:rsidRDefault="00DC07FE" w:rsidP="006001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12C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ПРОЛЕТАРСКОГО СЕЛЬСКОГО ПОСЕЛЕНИЯ</w:t>
      </w:r>
    </w:p>
    <w:p w:rsidR="00DC07FE" w:rsidRPr="001312CC" w:rsidRDefault="00DC07FE" w:rsidP="006001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12CC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КРАСНОСУЛИНСКОГО РАЙОНА РОСТОВСКОЙ ОБЛАСТИ</w:t>
      </w:r>
    </w:p>
    <w:p w:rsidR="00DC07FE" w:rsidRPr="007F1021" w:rsidRDefault="00DC07FE" w:rsidP="00DC07FE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275C" w:rsidRPr="007F1021" w:rsidRDefault="0049275C" w:rsidP="0049275C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07FE" w:rsidRPr="001312CC" w:rsidRDefault="00DC07FE" w:rsidP="006001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12C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DC07FE" w:rsidRPr="002C078D" w:rsidRDefault="00DC07FE" w:rsidP="00DC07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147" w:rsidRDefault="00600147" w:rsidP="006001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1312C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65C6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C07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C07FE" w:rsidRPr="002C078D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="00DC07FE" w:rsidRPr="002C078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312CC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DC07FE" w:rsidRPr="002C078D" w:rsidRDefault="00DC07FE" w:rsidP="006001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78D">
        <w:rPr>
          <w:rFonts w:ascii="Times New Roman" w:eastAsia="Times New Roman" w:hAnsi="Times New Roman"/>
          <w:sz w:val="28"/>
          <w:szCs w:val="28"/>
          <w:lang w:eastAsia="ru-RU"/>
        </w:rPr>
        <w:t>х. Пролетарка</w:t>
      </w:r>
    </w:p>
    <w:p w:rsidR="0049275C" w:rsidRPr="007F1021" w:rsidRDefault="0049275C" w:rsidP="0049275C">
      <w:pPr>
        <w:suppressAutoHyphens/>
        <w:ind w:right="-138"/>
        <w:jc w:val="center"/>
        <w:rPr>
          <w:b/>
          <w:sz w:val="24"/>
          <w:szCs w:val="24"/>
        </w:rPr>
      </w:pPr>
    </w:p>
    <w:p w:rsidR="00600147" w:rsidRDefault="00BD3AB6" w:rsidP="00600147">
      <w:pPr>
        <w:pStyle w:val="11"/>
        <w:shd w:val="clear" w:color="auto" w:fill="auto"/>
        <w:spacing w:before="0" w:after="0" w:line="240" w:lineRule="auto"/>
        <w:ind w:left="40" w:right="-2"/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Об </w:t>
      </w:r>
      <w:r w:rsidR="00D87B1A" w:rsidRPr="007F1021">
        <w:rPr>
          <w:sz w:val="24"/>
          <w:szCs w:val="24"/>
        </w:rPr>
        <w:t>утверждении Порядка санкционировани</w:t>
      </w:r>
      <w:r w:rsidR="00D87B1A" w:rsidRPr="007F1021">
        <w:rPr>
          <w:sz w:val="24"/>
          <w:szCs w:val="24"/>
          <w:lang w:val="ru-RU"/>
        </w:rPr>
        <w:t>я</w:t>
      </w:r>
      <w:r w:rsidR="00D87B1A" w:rsidRPr="007F1021">
        <w:rPr>
          <w:sz w:val="24"/>
          <w:szCs w:val="24"/>
        </w:rPr>
        <w:t xml:space="preserve"> расходов муниципальных </w:t>
      </w:r>
    </w:p>
    <w:p w:rsidR="00600147" w:rsidRDefault="00D87B1A" w:rsidP="00600147">
      <w:pPr>
        <w:pStyle w:val="11"/>
        <w:shd w:val="clear" w:color="auto" w:fill="auto"/>
        <w:spacing w:before="0" w:after="0" w:line="240" w:lineRule="auto"/>
        <w:ind w:left="40" w:right="-2"/>
        <w:jc w:val="center"/>
        <w:rPr>
          <w:sz w:val="24"/>
          <w:szCs w:val="24"/>
        </w:rPr>
      </w:pPr>
      <w:r w:rsidRPr="007F1021">
        <w:rPr>
          <w:sz w:val="24"/>
          <w:szCs w:val="24"/>
        </w:rPr>
        <w:t xml:space="preserve">бюджетных учреждений </w:t>
      </w:r>
      <w:r w:rsidR="00465C68">
        <w:rPr>
          <w:sz w:val="24"/>
          <w:szCs w:val="24"/>
          <w:lang w:val="ru-RU"/>
        </w:rPr>
        <w:t>Пролетарского</w:t>
      </w:r>
      <w:r w:rsidR="00442C0C" w:rsidRPr="007F1021">
        <w:rPr>
          <w:sz w:val="24"/>
          <w:szCs w:val="24"/>
          <w:lang w:val="ru-RU"/>
        </w:rPr>
        <w:t xml:space="preserve"> сельского поселения</w:t>
      </w:r>
      <w:r w:rsidRPr="007F1021">
        <w:rPr>
          <w:sz w:val="24"/>
          <w:szCs w:val="24"/>
        </w:rPr>
        <w:t xml:space="preserve">, источником финансового обеспечения которых являются средства, полученные указанными учреждениями </w:t>
      </w:r>
    </w:p>
    <w:p w:rsidR="00D87B1A" w:rsidRPr="00BD3AB6" w:rsidRDefault="00D87B1A" w:rsidP="00600147">
      <w:pPr>
        <w:pStyle w:val="11"/>
        <w:shd w:val="clear" w:color="auto" w:fill="auto"/>
        <w:spacing w:before="0" w:after="0" w:line="240" w:lineRule="auto"/>
        <w:ind w:left="40" w:right="-2"/>
        <w:jc w:val="center"/>
        <w:rPr>
          <w:sz w:val="24"/>
          <w:szCs w:val="24"/>
          <w:lang w:val="ru-RU"/>
        </w:rPr>
      </w:pPr>
      <w:r w:rsidRPr="007F1021">
        <w:rPr>
          <w:sz w:val="24"/>
          <w:szCs w:val="24"/>
        </w:rPr>
        <w:t>в соответствии с абзацем вторым пункта 1 статьи 78</w:t>
      </w:r>
      <w:r w:rsidRPr="007F1021">
        <w:rPr>
          <w:sz w:val="24"/>
          <w:szCs w:val="24"/>
          <w:vertAlign w:val="superscript"/>
        </w:rPr>
        <w:t>1</w:t>
      </w:r>
      <w:r w:rsidRPr="007F1021">
        <w:rPr>
          <w:sz w:val="24"/>
          <w:szCs w:val="24"/>
        </w:rPr>
        <w:t xml:space="preserve"> и пунктом 2 статьи 78</w:t>
      </w:r>
      <w:r w:rsidRPr="007F1021">
        <w:rPr>
          <w:sz w:val="24"/>
          <w:szCs w:val="24"/>
          <w:vertAlign w:val="superscript"/>
        </w:rPr>
        <w:t>2</w:t>
      </w:r>
      <w:r w:rsidRPr="007F1021">
        <w:rPr>
          <w:sz w:val="24"/>
          <w:szCs w:val="24"/>
        </w:rPr>
        <w:t xml:space="preserve"> Бюджетного кодекса Российской Федерации</w:t>
      </w:r>
    </w:p>
    <w:p w:rsidR="00D87B1A" w:rsidRPr="007F1021" w:rsidRDefault="00D87B1A">
      <w:pPr>
        <w:pStyle w:val="11"/>
        <w:shd w:val="clear" w:color="auto" w:fill="auto"/>
        <w:spacing w:before="0" w:after="244" w:line="293" w:lineRule="exact"/>
        <w:ind w:left="40" w:right="5240" w:hanging="40"/>
        <w:jc w:val="left"/>
        <w:rPr>
          <w:color w:val="000000"/>
          <w:sz w:val="24"/>
          <w:szCs w:val="24"/>
          <w:lang w:eastAsia="ru-RU" w:bidi="ru-RU"/>
        </w:rPr>
      </w:pPr>
    </w:p>
    <w:p w:rsidR="00D87B1A" w:rsidRPr="007F1021" w:rsidRDefault="00600147" w:rsidP="00600147">
      <w:pPr>
        <w:pStyle w:val="11"/>
        <w:shd w:val="clear" w:color="auto" w:fill="auto"/>
        <w:spacing w:before="0" w:after="278" w:line="288" w:lineRule="exact"/>
        <w:ind w:right="20" w:firstLine="669"/>
        <w:rPr>
          <w:sz w:val="24"/>
          <w:szCs w:val="24"/>
        </w:rPr>
      </w:pPr>
      <w:r w:rsidRPr="00600147">
        <w:rPr>
          <w:color w:val="000000"/>
          <w:sz w:val="24"/>
          <w:szCs w:val="24"/>
          <w:lang w:eastAsia="ru-RU" w:bidi="ru-RU"/>
        </w:rPr>
        <w:t>В соответствии с частью 16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="00BD3AB6">
        <w:rPr>
          <w:color w:val="000000"/>
          <w:sz w:val="24"/>
          <w:szCs w:val="24"/>
          <w:lang w:val="ru-RU" w:eastAsia="ru-RU" w:bidi="ru-RU"/>
        </w:rPr>
        <w:t>,</w:t>
      </w:r>
      <w:r w:rsidR="00D87B1A" w:rsidRPr="007F1021">
        <w:rPr>
          <w:color w:val="000000"/>
          <w:sz w:val="24"/>
          <w:szCs w:val="24"/>
          <w:lang w:eastAsia="ru-RU" w:bidi="ru-RU"/>
        </w:rPr>
        <w:t xml:space="preserve"> </w:t>
      </w:r>
      <w:r w:rsidR="00D94E43" w:rsidRPr="007F1021">
        <w:rPr>
          <w:sz w:val="24"/>
          <w:szCs w:val="24"/>
        </w:rPr>
        <w:t>руководствуясь ст. 3</w:t>
      </w:r>
      <w:r>
        <w:rPr>
          <w:sz w:val="24"/>
          <w:szCs w:val="24"/>
          <w:lang w:val="ru-RU"/>
        </w:rPr>
        <w:t>3</w:t>
      </w:r>
      <w:r w:rsidR="00D94E43" w:rsidRPr="007F1021">
        <w:rPr>
          <w:sz w:val="24"/>
          <w:szCs w:val="24"/>
        </w:rPr>
        <w:t xml:space="preserve"> Устава муниципального образования «</w:t>
      </w:r>
      <w:r w:rsidR="00465C68">
        <w:rPr>
          <w:sz w:val="24"/>
          <w:szCs w:val="24"/>
          <w:lang w:val="ru-RU"/>
        </w:rPr>
        <w:t>Пролетарское</w:t>
      </w:r>
      <w:r w:rsidR="00D94E43" w:rsidRPr="007F1021">
        <w:rPr>
          <w:sz w:val="24"/>
          <w:szCs w:val="24"/>
        </w:rPr>
        <w:t xml:space="preserve"> сельское поселение», Администрация </w:t>
      </w:r>
      <w:r w:rsidR="00465C68">
        <w:rPr>
          <w:sz w:val="24"/>
          <w:szCs w:val="24"/>
          <w:lang w:val="ru-RU"/>
        </w:rPr>
        <w:t>Пролетарского</w:t>
      </w:r>
      <w:r w:rsidR="00D94E43" w:rsidRPr="007F1021">
        <w:rPr>
          <w:sz w:val="24"/>
          <w:szCs w:val="24"/>
        </w:rPr>
        <w:t xml:space="preserve"> сельского поселения</w:t>
      </w:r>
    </w:p>
    <w:p w:rsidR="00D87B1A" w:rsidRPr="007F1021" w:rsidRDefault="00D87B1A">
      <w:pPr>
        <w:pStyle w:val="11"/>
        <w:shd w:val="clear" w:color="auto" w:fill="auto"/>
        <w:spacing w:before="0" w:after="271" w:line="240" w:lineRule="exact"/>
        <w:ind w:left="20" w:firstLine="669"/>
        <w:jc w:val="center"/>
        <w:rPr>
          <w:sz w:val="24"/>
          <w:szCs w:val="24"/>
        </w:rPr>
      </w:pPr>
      <w:r w:rsidRPr="007F1021">
        <w:rPr>
          <w:color w:val="000000"/>
          <w:sz w:val="24"/>
          <w:szCs w:val="24"/>
          <w:lang w:eastAsia="ru-RU" w:bidi="ru-RU"/>
        </w:rPr>
        <w:t>П</w:t>
      </w:r>
      <w:r w:rsidR="00D94E43" w:rsidRPr="007F1021">
        <w:rPr>
          <w:color w:val="000000"/>
          <w:sz w:val="24"/>
          <w:szCs w:val="24"/>
          <w:lang w:val="ru-RU" w:eastAsia="ru-RU" w:bidi="ru-RU"/>
        </w:rPr>
        <w:t>ОСТАНОВЛЯЕТ</w:t>
      </w:r>
      <w:r w:rsidRPr="007F1021">
        <w:rPr>
          <w:color w:val="000000"/>
          <w:sz w:val="24"/>
          <w:szCs w:val="24"/>
          <w:lang w:eastAsia="ru-RU" w:bidi="ru-RU"/>
        </w:rPr>
        <w:t>:</w:t>
      </w:r>
    </w:p>
    <w:p w:rsidR="00600147" w:rsidRDefault="00D87B1A" w:rsidP="00600147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 w:rsidRPr="007F1021">
        <w:rPr>
          <w:sz w:val="24"/>
          <w:szCs w:val="24"/>
        </w:rPr>
        <w:t>1. </w:t>
      </w:r>
      <w:r w:rsidR="00600147" w:rsidRPr="00600147">
        <w:rPr>
          <w:sz w:val="24"/>
          <w:szCs w:val="24"/>
          <w:lang w:val="ru-RU"/>
        </w:rPr>
        <w:t>Утвердить</w:t>
      </w:r>
      <w:r w:rsidR="00600147">
        <w:rPr>
          <w:sz w:val="24"/>
          <w:szCs w:val="24"/>
          <w:lang w:val="ru-RU"/>
        </w:rPr>
        <w:t xml:space="preserve"> </w:t>
      </w:r>
      <w:r w:rsidR="00600147" w:rsidRPr="007F1021">
        <w:rPr>
          <w:sz w:val="24"/>
          <w:szCs w:val="24"/>
        </w:rPr>
        <w:t>Поряд</w:t>
      </w:r>
      <w:r w:rsidR="00600147">
        <w:rPr>
          <w:sz w:val="24"/>
          <w:szCs w:val="24"/>
          <w:lang w:val="ru-RU"/>
        </w:rPr>
        <w:t>ок</w:t>
      </w:r>
      <w:r w:rsidR="00BD3AB6" w:rsidRPr="007F1021">
        <w:rPr>
          <w:sz w:val="24"/>
          <w:szCs w:val="24"/>
        </w:rPr>
        <w:t xml:space="preserve"> </w:t>
      </w:r>
      <w:r w:rsidR="00600147" w:rsidRPr="00600147">
        <w:rPr>
          <w:sz w:val="24"/>
          <w:szCs w:val="24"/>
          <w:lang w:eastAsia="ru-RU"/>
        </w:rPr>
        <w:t>санкционирования</w:t>
      </w:r>
      <w:r w:rsidR="00600147">
        <w:rPr>
          <w:sz w:val="24"/>
          <w:szCs w:val="24"/>
          <w:lang w:eastAsia="ru-RU"/>
        </w:rPr>
        <w:t xml:space="preserve"> расходов муниципальных </w:t>
      </w:r>
      <w:r w:rsidR="00600147" w:rsidRPr="00600147">
        <w:rPr>
          <w:sz w:val="24"/>
          <w:szCs w:val="24"/>
          <w:lang w:eastAsia="ru-RU"/>
        </w:rPr>
        <w:t>бюджетных учреждений</w:t>
      </w:r>
      <w:r w:rsidR="00600147">
        <w:rPr>
          <w:sz w:val="24"/>
          <w:szCs w:val="24"/>
          <w:lang w:val="ru-RU" w:eastAsia="ru-RU"/>
        </w:rPr>
        <w:t xml:space="preserve"> </w:t>
      </w:r>
      <w:r w:rsidR="00600147" w:rsidRPr="00600147">
        <w:rPr>
          <w:sz w:val="24"/>
          <w:szCs w:val="24"/>
          <w:lang w:eastAsia="ru-RU"/>
        </w:rPr>
        <w:t>Пролетарского сельского поселения, источником финансового обеспечения которых являются средства, полученные указанными учреждениями</w:t>
      </w:r>
      <w:r w:rsidR="00600147">
        <w:rPr>
          <w:sz w:val="24"/>
          <w:szCs w:val="24"/>
          <w:lang w:val="ru-RU" w:eastAsia="ru-RU"/>
        </w:rPr>
        <w:t xml:space="preserve"> </w:t>
      </w:r>
      <w:r w:rsidR="00600147" w:rsidRPr="00600147">
        <w:rPr>
          <w:rFonts w:eastAsia="Calibri"/>
          <w:spacing w:val="0"/>
          <w:sz w:val="24"/>
          <w:szCs w:val="24"/>
          <w:lang w:val="ru-RU" w:eastAsia="en-US"/>
        </w:rPr>
        <w:t>в соответствии с абзацем вторым пункта 1 статьи 78</w:t>
      </w:r>
      <w:r w:rsidR="00600147" w:rsidRPr="00600147">
        <w:rPr>
          <w:rFonts w:eastAsia="Calibri"/>
          <w:spacing w:val="0"/>
          <w:sz w:val="24"/>
          <w:szCs w:val="24"/>
          <w:vertAlign w:val="superscript"/>
          <w:lang w:val="ru-RU" w:eastAsia="en-US"/>
        </w:rPr>
        <w:t>1</w:t>
      </w:r>
      <w:r w:rsidR="00600147" w:rsidRPr="00600147">
        <w:rPr>
          <w:rFonts w:eastAsia="Calibri"/>
          <w:spacing w:val="0"/>
          <w:sz w:val="24"/>
          <w:szCs w:val="24"/>
          <w:lang w:val="ru-RU" w:eastAsia="en-US"/>
        </w:rPr>
        <w:t xml:space="preserve"> и пунктом 2 статьи 78</w:t>
      </w:r>
      <w:r w:rsidR="00600147" w:rsidRPr="00600147">
        <w:rPr>
          <w:rFonts w:eastAsia="Calibri"/>
          <w:spacing w:val="0"/>
          <w:sz w:val="24"/>
          <w:szCs w:val="24"/>
          <w:vertAlign w:val="superscript"/>
          <w:lang w:val="ru-RU" w:eastAsia="en-US"/>
        </w:rPr>
        <w:t>2</w:t>
      </w:r>
      <w:r w:rsidR="00600147" w:rsidRPr="00600147">
        <w:rPr>
          <w:rFonts w:eastAsia="Calibri"/>
          <w:spacing w:val="0"/>
          <w:sz w:val="24"/>
          <w:szCs w:val="24"/>
          <w:lang w:val="ru-RU" w:eastAsia="en-US"/>
        </w:rPr>
        <w:t xml:space="preserve"> Бюджетного кодекса Российской Федерации</w:t>
      </w:r>
      <w:r w:rsidR="001312CC">
        <w:rPr>
          <w:rFonts w:eastAsia="Calibri"/>
          <w:spacing w:val="0"/>
          <w:sz w:val="24"/>
          <w:szCs w:val="24"/>
          <w:lang w:val="ru-RU" w:eastAsia="en-US"/>
        </w:rPr>
        <w:t xml:space="preserve"> согласно приложению к настоящему постановлению</w:t>
      </w:r>
      <w:r w:rsidR="00600147">
        <w:rPr>
          <w:rFonts w:eastAsia="Calibri"/>
          <w:spacing w:val="0"/>
          <w:sz w:val="24"/>
          <w:szCs w:val="24"/>
          <w:lang w:val="ru-RU" w:eastAsia="en-US"/>
        </w:rPr>
        <w:t>.</w:t>
      </w:r>
    </w:p>
    <w:p w:rsidR="00600147" w:rsidRDefault="00600147" w:rsidP="00600147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>
        <w:rPr>
          <w:rFonts w:eastAsia="Calibri"/>
          <w:spacing w:val="0"/>
          <w:sz w:val="24"/>
          <w:szCs w:val="24"/>
          <w:lang w:val="ru-RU" w:eastAsia="en-US"/>
        </w:rPr>
        <w:t xml:space="preserve">2. </w:t>
      </w:r>
      <w:r w:rsidRPr="00600147">
        <w:rPr>
          <w:rFonts w:eastAsia="Calibri"/>
          <w:spacing w:val="0"/>
          <w:sz w:val="24"/>
          <w:szCs w:val="24"/>
          <w:lang w:val="ru-RU" w:eastAsia="en-US"/>
        </w:rPr>
        <w:t>Признать утратившим силу постановления Администрации Пролетарского сельского поселения:</w:t>
      </w:r>
    </w:p>
    <w:p w:rsidR="00600147" w:rsidRDefault="00600147" w:rsidP="00600147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>
        <w:rPr>
          <w:rFonts w:eastAsia="Calibri"/>
          <w:spacing w:val="0"/>
          <w:sz w:val="24"/>
          <w:szCs w:val="24"/>
          <w:lang w:val="ru-RU" w:eastAsia="en-US"/>
        </w:rPr>
        <w:t>от 30.12.2015 №44 «</w:t>
      </w:r>
      <w:r w:rsidRPr="00600147">
        <w:rPr>
          <w:rFonts w:eastAsia="Calibri"/>
          <w:spacing w:val="0"/>
          <w:sz w:val="24"/>
          <w:szCs w:val="24"/>
          <w:lang w:val="ru-RU" w:eastAsia="en-US"/>
        </w:rPr>
        <w:t>Об утверждении Порядка санкционирования расходов муниципальных бюджетных учреждений Пролетарского сельского поселения и муниципальных автономных учреждений Пролетарского сельского поселения, источником финансового обеспечения которых являются средства, полученные указанными учреждениями в соответствии с абзацем вторым пункта 1 статьи 781 и пунктом 2 статьи 782 Бюджетного кодекса Российской Федерации</w:t>
      </w:r>
      <w:r>
        <w:rPr>
          <w:rFonts w:eastAsia="Calibri"/>
          <w:spacing w:val="0"/>
          <w:sz w:val="24"/>
          <w:szCs w:val="24"/>
          <w:lang w:val="ru-RU" w:eastAsia="en-US"/>
        </w:rPr>
        <w:t>»;</w:t>
      </w:r>
    </w:p>
    <w:p w:rsidR="00BD6F93" w:rsidRDefault="00600147" w:rsidP="00BD6F93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>
        <w:rPr>
          <w:rFonts w:eastAsia="Calibri"/>
          <w:spacing w:val="0"/>
          <w:sz w:val="24"/>
          <w:szCs w:val="24"/>
          <w:lang w:val="ru-RU" w:eastAsia="en-US"/>
        </w:rPr>
        <w:t>от 16.02.2016 №50 «</w:t>
      </w:r>
      <w:r w:rsidRPr="00600147">
        <w:rPr>
          <w:rFonts w:eastAsia="Calibri"/>
          <w:spacing w:val="0"/>
          <w:sz w:val="24"/>
          <w:szCs w:val="24"/>
          <w:lang w:val="ru-RU" w:eastAsia="en-US"/>
        </w:rPr>
        <w:t>О внесении изменений в постановление Администрации Пролетарского сельского поселения от 30.12.2015 № 44 «Об утверждении Порядка санкционирования расходов муниципальных бюджетных учреждений Пролетарского сельского поселения и муниципальных автономных учреждений Пролетарского сельского поселения, источником финансового обеспечения которых являются средства, полученные указанными учреждениями в соответствии с абзацем вторым пункта 1 статьи 781 и пунктом 2 статьи 782 Бюджетного кодекса Российской Федерации»</w:t>
      </w:r>
      <w:r>
        <w:rPr>
          <w:rFonts w:eastAsia="Calibri"/>
          <w:spacing w:val="0"/>
          <w:sz w:val="24"/>
          <w:szCs w:val="24"/>
          <w:lang w:val="ru-RU" w:eastAsia="en-US"/>
        </w:rPr>
        <w:t>.</w:t>
      </w:r>
    </w:p>
    <w:p w:rsidR="00BD6F93" w:rsidRPr="00BD6F93" w:rsidRDefault="00BD6F93" w:rsidP="00BD6F93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 w:rsidRPr="00BD6F93">
        <w:rPr>
          <w:rFonts w:eastAsia="Calibri"/>
          <w:spacing w:val="0"/>
          <w:sz w:val="24"/>
          <w:szCs w:val="24"/>
          <w:lang w:val="ru-RU" w:eastAsia="en-US"/>
        </w:rPr>
        <w:t>3. Настоящий приказ вступает в силу с 01.01.2022.</w:t>
      </w:r>
    </w:p>
    <w:p w:rsidR="00BD6F93" w:rsidRDefault="00BD6F93" w:rsidP="00BD6F93">
      <w:pPr>
        <w:pStyle w:val="11"/>
        <w:shd w:val="clear" w:color="auto" w:fill="auto"/>
        <w:spacing w:before="0" w:after="0" w:line="240" w:lineRule="auto"/>
        <w:ind w:right="-2" w:firstLine="669"/>
        <w:rPr>
          <w:rFonts w:eastAsia="Calibri"/>
          <w:spacing w:val="0"/>
          <w:sz w:val="24"/>
          <w:szCs w:val="24"/>
          <w:lang w:val="ru-RU" w:eastAsia="en-US"/>
        </w:rPr>
      </w:pPr>
      <w:r w:rsidRPr="00BD6F93">
        <w:rPr>
          <w:rFonts w:eastAsia="Calibri"/>
          <w:spacing w:val="0"/>
          <w:sz w:val="24"/>
          <w:szCs w:val="24"/>
          <w:lang w:val="ru-RU" w:eastAsia="en-US"/>
        </w:rPr>
        <w:t>4. Контроль за выполнением данного приказа оставляю за собой.</w:t>
      </w:r>
    </w:p>
    <w:p w:rsidR="00D94E43" w:rsidRPr="007F1021" w:rsidRDefault="00D94E43">
      <w:pPr>
        <w:pStyle w:val="11"/>
        <w:shd w:val="clear" w:color="auto" w:fill="auto"/>
        <w:spacing w:before="0" w:after="0" w:line="293" w:lineRule="exact"/>
        <w:rPr>
          <w:sz w:val="24"/>
          <w:szCs w:val="24"/>
          <w:lang w:val="ru-RU"/>
        </w:rPr>
      </w:pPr>
    </w:p>
    <w:p w:rsidR="000D13F7" w:rsidRDefault="00D94E43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Глава </w:t>
      </w:r>
      <w:r w:rsidR="00A1489B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D87B1A" w:rsidRPr="007F1021" w:rsidRDefault="00A1489B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Пролетарского</w:t>
      </w:r>
      <w:r w:rsidR="000D13F7">
        <w:rPr>
          <w:rFonts w:ascii="Times New Roman" w:hAnsi="Times New Roman"/>
          <w:sz w:val="24"/>
          <w:szCs w:val="24"/>
        </w:rPr>
        <w:t xml:space="preserve"> </w:t>
      </w:r>
      <w:r w:rsidR="00D94E43" w:rsidRPr="007F1021">
        <w:rPr>
          <w:rFonts w:ascii="Times New Roman" w:hAnsi="Times New Roman"/>
          <w:sz w:val="24"/>
          <w:szCs w:val="24"/>
        </w:rPr>
        <w:t>сельского поселения</w:t>
      </w:r>
      <w:r w:rsidR="00D87B1A" w:rsidRPr="007F1021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D94E43" w:rsidRPr="007F1021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0D13F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.И.</w:t>
      </w:r>
      <w:r w:rsidR="000D13F7">
        <w:rPr>
          <w:rFonts w:ascii="Times New Roman" w:hAnsi="Times New Roman"/>
          <w:sz w:val="24"/>
          <w:szCs w:val="24"/>
        </w:rPr>
        <w:t>Богатых</w:t>
      </w:r>
      <w:proofErr w:type="spellEnd"/>
    </w:p>
    <w:p w:rsidR="002B494F" w:rsidRDefault="002B494F" w:rsidP="000D13F7">
      <w:pPr>
        <w:pStyle w:val="11"/>
        <w:shd w:val="clear" w:color="auto" w:fill="auto"/>
        <w:spacing w:before="0" w:after="0" w:line="240" w:lineRule="auto"/>
        <w:ind w:left="5670"/>
        <w:rPr>
          <w:color w:val="000000"/>
          <w:sz w:val="24"/>
          <w:szCs w:val="24"/>
          <w:lang w:val="ru-RU" w:eastAsia="ru-RU" w:bidi="ru-RU"/>
        </w:rPr>
      </w:pPr>
    </w:p>
    <w:p w:rsidR="002B494F" w:rsidRDefault="002B494F" w:rsidP="000D13F7">
      <w:pPr>
        <w:pStyle w:val="11"/>
        <w:shd w:val="clear" w:color="auto" w:fill="auto"/>
        <w:spacing w:before="0" w:after="0" w:line="240" w:lineRule="auto"/>
        <w:ind w:left="5670"/>
        <w:rPr>
          <w:color w:val="000000"/>
          <w:sz w:val="24"/>
          <w:szCs w:val="24"/>
          <w:lang w:val="ru-RU" w:eastAsia="ru-RU" w:bidi="ru-RU"/>
        </w:rPr>
      </w:pPr>
    </w:p>
    <w:p w:rsidR="002B494F" w:rsidRDefault="002B494F" w:rsidP="000D13F7">
      <w:pPr>
        <w:pStyle w:val="11"/>
        <w:shd w:val="clear" w:color="auto" w:fill="auto"/>
        <w:spacing w:before="0" w:after="0" w:line="240" w:lineRule="auto"/>
        <w:ind w:left="5670"/>
        <w:rPr>
          <w:color w:val="000000"/>
          <w:sz w:val="24"/>
          <w:szCs w:val="24"/>
          <w:lang w:val="ru-RU" w:eastAsia="ru-RU" w:bidi="ru-RU"/>
        </w:rPr>
      </w:pPr>
    </w:p>
    <w:p w:rsidR="000D13F7" w:rsidRDefault="00D87B1A" w:rsidP="000D13F7">
      <w:pPr>
        <w:pStyle w:val="11"/>
        <w:shd w:val="clear" w:color="auto" w:fill="auto"/>
        <w:spacing w:before="0" w:after="0" w:line="240" w:lineRule="auto"/>
        <w:ind w:left="5670"/>
        <w:rPr>
          <w:color w:val="000000"/>
          <w:sz w:val="24"/>
          <w:szCs w:val="24"/>
          <w:lang w:eastAsia="ru-RU" w:bidi="ru-RU"/>
        </w:rPr>
      </w:pPr>
      <w:r w:rsidRPr="007F1021">
        <w:rPr>
          <w:color w:val="000000"/>
          <w:sz w:val="24"/>
          <w:szCs w:val="24"/>
          <w:lang w:eastAsia="ru-RU" w:bidi="ru-RU"/>
        </w:rPr>
        <w:lastRenderedPageBreak/>
        <w:t>Приложение</w:t>
      </w:r>
    </w:p>
    <w:p w:rsidR="00D87B1A" w:rsidRPr="007F1021" w:rsidRDefault="00D87B1A" w:rsidP="000D13F7">
      <w:pPr>
        <w:pStyle w:val="11"/>
        <w:shd w:val="clear" w:color="auto" w:fill="auto"/>
        <w:spacing w:before="0" w:after="0" w:line="240" w:lineRule="auto"/>
        <w:ind w:left="5670"/>
        <w:rPr>
          <w:color w:val="000000"/>
          <w:sz w:val="24"/>
          <w:szCs w:val="24"/>
          <w:lang w:val="ru-RU" w:eastAsia="ru-RU" w:bidi="ru-RU"/>
        </w:rPr>
      </w:pPr>
      <w:r w:rsidRPr="007F1021">
        <w:rPr>
          <w:color w:val="000000"/>
          <w:sz w:val="24"/>
          <w:szCs w:val="24"/>
          <w:lang w:eastAsia="ru-RU" w:bidi="ru-RU"/>
        </w:rPr>
        <w:t>к по</w:t>
      </w:r>
      <w:r w:rsidR="00FC2924" w:rsidRPr="007F1021">
        <w:rPr>
          <w:color w:val="000000"/>
          <w:sz w:val="24"/>
          <w:szCs w:val="24"/>
          <w:lang w:val="ru-RU" w:eastAsia="ru-RU" w:bidi="ru-RU"/>
        </w:rPr>
        <w:t>становлению</w:t>
      </w:r>
      <w:r w:rsidR="000D13F7">
        <w:rPr>
          <w:color w:val="000000"/>
          <w:sz w:val="24"/>
          <w:szCs w:val="24"/>
          <w:lang w:val="ru-RU" w:eastAsia="ru-RU" w:bidi="ru-RU"/>
        </w:rPr>
        <w:t xml:space="preserve"> </w:t>
      </w:r>
      <w:r w:rsidRPr="007F1021">
        <w:rPr>
          <w:color w:val="000000"/>
          <w:sz w:val="24"/>
          <w:szCs w:val="24"/>
          <w:lang w:eastAsia="ru-RU" w:bidi="ru-RU"/>
        </w:rPr>
        <w:t xml:space="preserve"> Администрации </w:t>
      </w:r>
      <w:r w:rsidR="00A1489B">
        <w:rPr>
          <w:sz w:val="24"/>
          <w:szCs w:val="24"/>
          <w:lang w:val="ru-RU"/>
        </w:rPr>
        <w:t>Пролетарского</w:t>
      </w:r>
      <w:r w:rsidR="000D13F7">
        <w:rPr>
          <w:sz w:val="24"/>
          <w:szCs w:val="24"/>
          <w:lang w:val="ru-RU"/>
        </w:rPr>
        <w:t xml:space="preserve"> </w:t>
      </w:r>
      <w:r w:rsidR="00FC2924" w:rsidRPr="007F1021">
        <w:rPr>
          <w:sz w:val="24"/>
          <w:szCs w:val="24"/>
          <w:lang w:val="ru-RU"/>
        </w:rPr>
        <w:t>сельского поселения</w:t>
      </w:r>
      <w:r w:rsidR="000D13F7">
        <w:rPr>
          <w:sz w:val="24"/>
          <w:szCs w:val="24"/>
          <w:lang w:val="ru-RU"/>
        </w:rPr>
        <w:t xml:space="preserve"> </w:t>
      </w:r>
      <w:r w:rsidRPr="007F1021">
        <w:rPr>
          <w:color w:val="000000"/>
          <w:sz w:val="24"/>
          <w:szCs w:val="24"/>
          <w:lang w:eastAsia="ru-RU" w:bidi="ru-RU"/>
        </w:rPr>
        <w:t xml:space="preserve">от </w:t>
      </w:r>
      <w:r w:rsidR="000D13F7">
        <w:rPr>
          <w:color w:val="000000"/>
          <w:sz w:val="24"/>
          <w:szCs w:val="24"/>
          <w:lang w:val="ru-RU" w:eastAsia="ru-RU" w:bidi="ru-RU"/>
        </w:rPr>
        <w:t>2</w:t>
      </w:r>
      <w:r w:rsidR="001312CC">
        <w:rPr>
          <w:color w:val="000000"/>
          <w:sz w:val="24"/>
          <w:szCs w:val="24"/>
          <w:lang w:val="ru-RU" w:eastAsia="ru-RU" w:bidi="ru-RU"/>
        </w:rPr>
        <w:t>9</w:t>
      </w:r>
      <w:r w:rsidRPr="007F1021">
        <w:rPr>
          <w:color w:val="000000"/>
          <w:sz w:val="24"/>
          <w:szCs w:val="24"/>
          <w:lang w:eastAsia="ru-RU" w:bidi="ru-RU"/>
        </w:rPr>
        <w:t>.</w:t>
      </w:r>
      <w:r w:rsidR="000D13F7">
        <w:rPr>
          <w:color w:val="000000"/>
          <w:sz w:val="24"/>
          <w:szCs w:val="24"/>
          <w:lang w:val="ru-RU" w:eastAsia="ru-RU" w:bidi="ru-RU"/>
        </w:rPr>
        <w:t>1</w:t>
      </w:r>
      <w:r w:rsidRPr="007F1021">
        <w:rPr>
          <w:color w:val="000000"/>
          <w:sz w:val="24"/>
          <w:szCs w:val="24"/>
          <w:lang w:val="ru-RU" w:eastAsia="ru-RU" w:bidi="ru-RU"/>
        </w:rPr>
        <w:t>2</w:t>
      </w:r>
      <w:r w:rsidR="000D13F7">
        <w:rPr>
          <w:color w:val="000000"/>
          <w:sz w:val="24"/>
          <w:szCs w:val="24"/>
          <w:lang w:eastAsia="ru-RU" w:bidi="ru-RU"/>
        </w:rPr>
        <w:t>.2021</w:t>
      </w:r>
      <w:r w:rsidRPr="007F1021">
        <w:rPr>
          <w:color w:val="000000"/>
          <w:sz w:val="24"/>
          <w:szCs w:val="24"/>
          <w:lang w:eastAsia="ru-RU" w:bidi="ru-RU"/>
        </w:rPr>
        <w:t xml:space="preserve"> № </w:t>
      </w:r>
      <w:r w:rsidR="000D13F7">
        <w:rPr>
          <w:color w:val="000000"/>
          <w:sz w:val="24"/>
          <w:szCs w:val="24"/>
          <w:lang w:val="ru-RU" w:eastAsia="ru-RU" w:bidi="ru-RU"/>
        </w:rPr>
        <w:t>3</w:t>
      </w:r>
      <w:r w:rsidR="001312CC">
        <w:rPr>
          <w:color w:val="000000"/>
          <w:sz w:val="24"/>
          <w:szCs w:val="24"/>
          <w:lang w:val="ru-RU" w:eastAsia="ru-RU" w:bidi="ru-RU"/>
        </w:rPr>
        <w:t>2</w:t>
      </w:r>
    </w:p>
    <w:p w:rsidR="00D87B1A" w:rsidRPr="007F1021" w:rsidRDefault="00D87B1A">
      <w:pPr>
        <w:pStyle w:val="11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4"/>
          <w:szCs w:val="24"/>
          <w:lang w:eastAsia="ru-RU" w:bidi="ru-RU"/>
        </w:rPr>
      </w:pP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>Порядок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санкционирования расходов муниципальных бюджетных учреждений </w:t>
      </w:r>
      <w:r w:rsidR="00A1489B">
        <w:rPr>
          <w:sz w:val="24"/>
          <w:szCs w:val="24"/>
          <w:lang w:val="ru-RU"/>
        </w:rPr>
        <w:t>Пролетарского</w:t>
      </w:r>
      <w:r w:rsidRPr="007F1021">
        <w:rPr>
          <w:sz w:val="24"/>
          <w:szCs w:val="24"/>
          <w:lang w:val="ru-RU"/>
        </w:rPr>
        <w:t xml:space="preserve"> 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>, источником финансового обеспечения которых являются средства, полученные указанными учреждениями в соответствии с абзацем вторым пункта 1 статьи 78</w:t>
      </w:r>
      <w:r w:rsidRPr="00BD3AB6">
        <w:rPr>
          <w:color w:val="000000"/>
          <w:sz w:val="24"/>
          <w:szCs w:val="24"/>
          <w:vertAlign w:val="superscript"/>
          <w:lang w:eastAsia="ru-RU" w:bidi="ru-RU"/>
        </w:rPr>
        <w:t>1</w:t>
      </w:r>
      <w:r w:rsidRPr="00BD3AB6">
        <w:rPr>
          <w:color w:val="000000"/>
          <w:sz w:val="24"/>
          <w:szCs w:val="24"/>
          <w:lang w:eastAsia="ru-RU" w:bidi="ru-RU"/>
        </w:rPr>
        <w:t xml:space="preserve"> и стать</w:t>
      </w:r>
      <w:r w:rsidRPr="00BD3AB6">
        <w:rPr>
          <w:color w:val="000000"/>
          <w:sz w:val="24"/>
          <w:szCs w:val="24"/>
          <w:lang w:val="ru-RU" w:eastAsia="ru-RU" w:bidi="ru-RU"/>
        </w:rPr>
        <w:t>ей</w:t>
      </w:r>
      <w:r w:rsidRPr="00BD3AB6">
        <w:rPr>
          <w:color w:val="000000"/>
          <w:sz w:val="24"/>
          <w:szCs w:val="24"/>
          <w:lang w:eastAsia="ru-RU" w:bidi="ru-RU"/>
        </w:rPr>
        <w:t xml:space="preserve"> 78</w:t>
      </w:r>
      <w:r w:rsidRPr="00BD3AB6">
        <w:rPr>
          <w:color w:val="000000"/>
          <w:sz w:val="24"/>
          <w:szCs w:val="24"/>
          <w:vertAlign w:val="superscript"/>
          <w:lang w:eastAsia="ru-RU" w:bidi="ru-RU"/>
        </w:rPr>
        <w:t>2</w:t>
      </w:r>
      <w:r w:rsidRPr="00BD3AB6">
        <w:rPr>
          <w:color w:val="000000"/>
          <w:sz w:val="24"/>
          <w:szCs w:val="24"/>
          <w:lang w:eastAsia="ru-RU" w:bidi="ru-RU"/>
        </w:rPr>
        <w:t xml:space="preserve"> Бюджетного кодекса Российской Федерации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</w:p>
    <w:p w:rsidR="000D13F7" w:rsidRPr="000D13F7" w:rsidRDefault="000D13F7" w:rsidP="000D13F7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1. 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Настоящий Порядок разработан в соответствии с частью 16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устанавливает порядок санкционирования оплаты денежных обязательств муниципальных бюджетных учреждений </w:t>
      </w:r>
      <w:r w:rsidR="00A1489B" w:rsidRPr="000D13F7">
        <w:rPr>
          <w:sz w:val="24"/>
          <w:szCs w:val="24"/>
          <w:lang w:val="ru-RU"/>
        </w:rPr>
        <w:t>Пролетарского</w:t>
      </w:r>
      <w:r w:rsidR="00BD3AB6" w:rsidRPr="000D13F7">
        <w:rPr>
          <w:sz w:val="24"/>
          <w:szCs w:val="24"/>
          <w:lang w:val="ru-RU"/>
        </w:rPr>
        <w:t xml:space="preserve"> сельского 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</w:t>
      </w:r>
      <w:r w:rsidRPr="000D13F7">
        <w:rPr>
          <w:color w:val="000000"/>
          <w:sz w:val="24"/>
          <w:szCs w:val="24"/>
          <w:lang w:val="ru-RU" w:eastAsia="ru-RU" w:bidi="ru-RU"/>
        </w:rPr>
        <w:t xml:space="preserve">и </w:t>
      </w:r>
      <w:r w:rsidR="00BD3AB6" w:rsidRPr="000D13F7">
        <w:rPr>
          <w:color w:val="000000"/>
          <w:sz w:val="24"/>
          <w:szCs w:val="24"/>
          <w:lang w:eastAsia="ru-RU" w:bidi="ru-RU"/>
        </w:rPr>
        <w:t>указанных в их уставах обособленных подразделений, наделенных обязанностью ведения бухгалтерского учета (далее - учреждения), источником финансового обеспечения которых являются средства, полученные указанными учреждениями в соответствии с абзацем вторым пункта 1 статьи 78</w:t>
      </w:r>
      <w:r w:rsidR="00BD3AB6" w:rsidRPr="000D13F7">
        <w:rPr>
          <w:color w:val="000000"/>
          <w:sz w:val="24"/>
          <w:szCs w:val="24"/>
          <w:vertAlign w:val="superscript"/>
          <w:lang w:eastAsia="ru-RU" w:bidi="ru-RU"/>
        </w:rPr>
        <w:t>1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и стать</w:t>
      </w:r>
      <w:r w:rsidR="00BD3AB6" w:rsidRPr="000D13F7">
        <w:rPr>
          <w:color w:val="000000"/>
          <w:sz w:val="24"/>
          <w:szCs w:val="24"/>
          <w:lang w:val="ru-RU" w:eastAsia="ru-RU" w:bidi="ru-RU"/>
        </w:rPr>
        <w:t>ей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78</w:t>
      </w:r>
      <w:r w:rsidR="00BD3AB6" w:rsidRPr="000D13F7">
        <w:rPr>
          <w:color w:val="000000"/>
          <w:sz w:val="24"/>
          <w:szCs w:val="24"/>
          <w:vertAlign w:val="superscript"/>
          <w:lang w:eastAsia="ru-RU" w:bidi="ru-RU"/>
        </w:rPr>
        <w:t>2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Бюджетного кодекса Российской Федерации, предоставленные учреждениям в соответствии с решением Собрания депутатов </w:t>
      </w:r>
      <w:r w:rsidR="00A1489B" w:rsidRPr="000D13F7">
        <w:rPr>
          <w:sz w:val="24"/>
          <w:szCs w:val="24"/>
          <w:lang w:val="ru-RU"/>
        </w:rPr>
        <w:t xml:space="preserve">Пролетарского </w:t>
      </w:r>
      <w:r w:rsidR="00F35382" w:rsidRPr="000D13F7">
        <w:rPr>
          <w:sz w:val="24"/>
          <w:szCs w:val="24"/>
          <w:lang w:val="ru-RU"/>
        </w:rPr>
        <w:t>сельского 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о бюджете </w:t>
      </w:r>
      <w:r w:rsidR="00F35382" w:rsidRPr="000D13F7">
        <w:rPr>
          <w:color w:val="000000"/>
          <w:sz w:val="24"/>
          <w:szCs w:val="24"/>
          <w:lang w:val="ru-RU" w:eastAsia="ru-RU" w:bidi="ru-RU"/>
        </w:rPr>
        <w:t>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на цели, не связанные с возмещением нормативных затрат в связи с оказанием ими в соответствии с муниципальным заданием муниципальных услуг (выполнением работ) (далее - целевые средства).</w:t>
      </w:r>
    </w:p>
    <w:p w:rsidR="000D13F7" w:rsidRDefault="000D13F7" w:rsidP="000D13F7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2. </w:t>
      </w:r>
      <w:r w:rsidRPr="000D13F7">
        <w:rPr>
          <w:sz w:val="24"/>
          <w:szCs w:val="24"/>
        </w:rPr>
        <w:t>Казначейское обслуживание операций с целевыми средствами, предоставленными учреждению, учитываются на отдельном лицевом счете (далее - отдельный лицевой счет), открытом учреждению в Управлении Федерального казначейства по Ростовской области в порядке, установленном Федеральным казначейством, в соответствии с приказом Федерального казначейства от 14.05.2020 № 21н «О порядке казначейского обслуживания».</w:t>
      </w:r>
    </w:p>
    <w:p w:rsidR="00BD3AB6" w:rsidRPr="002B494F" w:rsidRDefault="000D13F7" w:rsidP="000D13F7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="00D90D37" w:rsidRPr="000D13F7">
        <w:rPr>
          <w:color w:val="000000"/>
          <w:sz w:val="24"/>
          <w:szCs w:val="24"/>
          <w:lang w:eastAsia="ru-RU" w:bidi="ru-RU"/>
        </w:rPr>
        <w:t>Администраци</w:t>
      </w:r>
      <w:r w:rsidR="00D90D37" w:rsidRPr="000D13F7">
        <w:rPr>
          <w:color w:val="000000"/>
          <w:sz w:val="24"/>
          <w:szCs w:val="24"/>
          <w:lang w:val="ru-RU" w:eastAsia="ru-RU" w:bidi="ru-RU"/>
        </w:rPr>
        <w:t>я</w:t>
      </w:r>
      <w:r w:rsidR="00D90D37" w:rsidRPr="000D13F7">
        <w:rPr>
          <w:color w:val="000000"/>
          <w:sz w:val="24"/>
          <w:szCs w:val="24"/>
          <w:lang w:eastAsia="ru-RU" w:bidi="ru-RU"/>
        </w:rPr>
        <w:t xml:space="preserve"> </w:t>
      </w:r>
      <w:r w:rsidR="00A1489B" w:rsidRPr="000D13F7">
        <w:rPr>
          <w:sz w:val="24"/>
          <w:szCs w:val="24"/>
          <w:lang w:val="ru-RU"/>
        </w:rPr>
        <w:t xml:space="preserve">Пролетарского </w:t>
      </w:r>
      <w:r w:rsidR="00D90D37" w:rsidRPr="000D13F7">
        <w:rPr>
          <w:sz w:val="24"/>
          <w:szCs w:val="24"/>
          <w:lang w:val="ru-RU"/>
        </w:rPr>
        <w:t>сельского 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>, осуществляющ</w:t>
      </w:r>
      <w:r w:rsidR="00D90D37" w:rsidRPr="000D13F7">
        <w:rPr>
          <w:color w:val="000000"/>
          <w:sz w:val="24"/>
          <w:szCs w:val="24"/>
          <w:lang w:val="ru-RU" w:eastAsia="ru-RU" w:bidi="ru-RU"/>
        </w:rPr>
        <w:t>ая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функции и полномочия учредителя в отношении учреждения (далее - учредитель), ежегодно не позднее 5 рабочих дней с момента принятия решения Собрания депутатов </w:t>
      </w:r>
      <w:r w:rsidR="00A1489B" w:rsidRPr="000D13F7">
        <w:rPr>
          <w:sz w:val="24"/>
          <w:szCs w:val="24"/>
          <w:lang w:val="ru-RU"/>
        </w:rPr>
        <w:t xml:space="preserve">Пролетарского </w:t>
      </w:r>
      <w:r w:rsidR="00D90D37" w:rsidRPr="000D13F7">
        <w:rPr>
          <w:sz w:val="24"/>
          <w:szCs w:val="24"/>
          <w:lang w:val="ru-RU"/>
        </w:rPr>
        <w:t>сельского 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о бюджете </w:t>
      </w:r>
      <w:r w:rsidR="00D90D37" w:rsidRPr="000D13F7">
        <w:rPr>
          <w:color w:val="000000"/>
          <w:sz w:val="24"/>
          <w:szCs w:val="24"/>
          <w:lang w:val="ru-RU" w:eastAsia="ru-RU" w:bidi="ru-RU"/>
        </w:rPr>
        <w:t>поселения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</w:t>
      </w:r>
      <w:r w:rsidR="00D90D37" w:rsidRPr="000D13F7">
        <w:rPr>
          <w:color w:val="000000"/>
          <w:sz w:val="24"/>
          <w:szCs w:val="24"/>
          <w:lang w:val="ru-RU" w:eastAsia="ru-RU" w:bidi="ru-RU"/>
        </w:rPr>
        <w:t>формирует</w:t>
      </w:r>
      <w:r w:rsidR="00BD3AB6" w:rsidRPr="000D13F7">
        <w:rPr>
          <w:color w:val="000000"/>
          <w:sz w:val="24"/>
          <w:szCs w:val="24"/>
          <w:lang w:eastAsia="ru-RU" w:bidi="ru-RU"/>
        </w:rPr>
        <w:t xml:space="preserve"> </w:t>
      </w:r>
      <w:r w:rsidR="00BD3AB6" w:rsidRPr="002B494F">
        <w:rPr>
          <w:color w:val="000000"/>
          <w:sz w:val="24"/>
          <w:szCs w:val="24"/>
          <w:lang w:eastAsia="ru-RU" w:bidi="ru-RU"/>
        </w:rPr>
        <w:t xml:space="preserve">Перечень целевых субсидий и субсидий на осуществление капитальных вложений </w:t>
      </w:r>
      <w:r w:rsidR="00BD3AB6" w:rsidRPr="002B494F">
        <w:rPr>
          <w:color w:val="000000"/>
          <w:sz w:val="24"/>
          <w:szCs w:val="24"/>
          <w:lang w:val="ru-RU" w:eastAsia="ru-RU" w:bidi="ru-RU"/>
        </w:rPr>
        <w:t>в объекты капитального строительства муниципальной собственности или</w:t>
      </w:r>
      <w:r w:rsidR="002B494F" w:rsidRPr="002B494F">
        <w:rPr>
          <w:color w:val="000000"/>
          <w:sz w:val="24"/>
          <w:szCs w:val="24"/>
          <w:lang w:val="ru-RU" w:eastAsia="ru-RU" w:bidi="ru-RU"/>
        </w:rPr>
        <w:t xml:space="preserve"> приобретение </w:t>
      </w:r>
      <w:r w:rsidR="00BD3AB6" w:rsidRPr="002B494F">
        <w:rPr>
          <w:color w:val="000000"/>
          <w:sz w:val="24"/>
          <w:szCs w:val="24"/>
          <w:lang w:val="ru-RU" w:eastAsia="ru-RU" w:bidi="ru-RU"/>
        </w:rPr>
        <w:t>объектов недвижимого имущества в муниципальную</w:t>
      </w:r>
      <w:r w:rsidR="00BD3AB6" w:rsidRPr="000D13F7">
        <w:rPr>
          <w:color w:val="000000"/>
          <w:sz w:val="24"/>
          <w:szCs w:val="24"/>
          <w:lang w:val="ru-RU" w:eastAsia="ru-RU" w:bidi="ru-RU"/>
        </w:rPr>
        <w:t xml:space="preserve"> собственность </w:t>
      </w:r>
      <w:r w:rsidR="00BD3AB6" w:rsidRPr="000D13F7">
        <w:rPr>
          <w:color w:val="000000"/>
          <w:sz w:val="24"/>
          <w:szCs w:val="24"/>
          <w:lang w:eastAsia="ru-RU" w:bidi="ru-RU"/>
        </w:rPr>
        <w:t>на очередной финансовый год (далее - Перечень) по форме согласно приложению № 1 к настоящему Порядку, в котором отражаются целевые средства, предоставляемые учреждениям в соответствующем финансовом году.</w:t>
      </w:r>
      <w:r w:rsidR="002B494F">
        <w:rPr>
          <w:color w:val="000000"/>
          <w:sz w:val="24"/>
          <w:szCs w:val="24"/>
          <w:lang w:val="ru-RU" w:eastAsia="ru-RU" w:bidi="ru-RU"/>
        </w:rPr>
        <w:t xml:space="preserve"> </w:t>
      </w:r>
    </w:p>
    <w:p w:rsidR="006E23BB" w:rsidRDefault="00BD3AB6" w:rsidP="006E23BB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В случае, если в Перечень включены целевые средства, которым в текущем финансовом году были присвоены аналитические коды, необходимые для учета операций с целевыми средствами (далее — коды целевых средств), учредитель указывает в Перечне по этим средствам коды целевых средств в соответствии с </w:t>
      </w:r>
      <w:r w:rsidR="00D90D37" w:rsidRPr="007F1021">
        <w:rPr>
          <w:color w:val="000000"/>
          <w:sz w:val="24"/>
          <w:szCs w:val="24"/>
          <w:lang w:val="ru-RU" w:eastAsia="ru-RU" w:bidi="ru-RU"/>
        </w:rPr>
        <w:t>постановление</w:t>
      </w:r>
      <w:r w:rsidR="00D90D37">
        <w:rPr>
          <w:color w:val="000000"/>
          <w:sz w:val="24"/>
          <w:szCs w:val="24"/>
          <w:lang w:val="ru-RU" w:eastAsia="ru-RU" w:bidi="ru-RU"/>
        </w:rPr>
        <w:t>м</w:t>
      </w:r>
      <w:r w:rsidR="00D90D37" w:rsidRPr="007F1021">
        <w:rPr>
          <w:color w:val="000000"/>
          <w:sz w:val="24"/>
          <w:szCs w:val="24"/>
          <w:lang w:eastAsia="ru-RU" w:bidi="ru-RU"/>
        </w:rPr>
        <w:t xml:space="preserve"> Администрации </w:t>
      </w:r>
      <w:r w:rsidR="00A1489B">
        <w:rPr>
          <w:sz w:val="24"/>
          <w:szCs w:val="24"/>
          <w:lang w:val="ru-RU"/>
        </w:rPr>
        <w:t>Пролетарского</w:t>
      </w:r>
      <w:r w:rsidR="00D90D37" w:rsidRPr="007F1021">
        <w:rPr>
          <w:sz w:val="24"/>
          <w:szCs w:val="24"/>
          <w:lang w:val="ru-RU"/>
        </w:rPr>
        <w:t xml:space="preserve"> 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>.</w:t>
      </w:r>
    </w:p>
    <w:p w:rsidR="00BD3AB6" w:rsidRPr="00BD3AB6" w:rsidRDefault="006E23BB" w:rsidP="006E23BB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4. </w:t>
      </w:r>
      <w:r w:rsidR="00D90D37">
        <w:rPr>
          <w:color w:val="000000"/>
          <w:sz w:val="24"/>
          <w:szCs w:val="24"/>
          <w:lang w:val="ru-RU" w:eastAsia="ru-RU" w:bidi="ru-RU"/>
        </w:rPr>
        <w:t xml:space="preserve">Сектор экономики и финансов </w:t>
      </w:r>
      <w:r w:rsidR="00D90D37" w:rsidRPr="007F1021">
        <w:rPr>
          <w:color w:val="000000"/>
          <w:sz w:val="24"/>
          <w:szCs w:val="24"/>
          <w:lang w:eastAsia="ru-RU" w:bidi="ru-RU"/>
        </w:rPr>
        <w:t xml:space="preserve">Администрации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D90D37" w:rsidRPr="007F1021">
        <w:rPr>
          <w:sz w:val="24"/>
          <w:szCs w:val="24"/>
          <w:lang w:val="ru-RU"/>
        </w:rPr>
        <w:t>сельского поселения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 </w:t>
      </w:r>
      <w:r w:rsidR="00D90D37">
        <w:rPr>
          <w:color w:val="000000"/>
          <w:sz w:val="24"/>
          <w:szCs w:val="24"/>
          <w:lang w:val="ru-RU" w:eastAsia="ru-RU" w:bidi="ru-RU"/>
        </w:rPr>
        <w:t xml:space="preserve">(далее – сектор экономики и финансов) </w:t>
      </w:r>
      <w:r w:rsidR="00BD3AB6" w:rsidRPr="00BD3AB6">
        <w:rPr>
          <w:color w:val="000000"/>
          <w:sz w:val="24"/>
          <w:szCs w:val="24"/>
          <w:lang w:eastAsia="ru-RU" w:bidi="ru-RU"/>
        </w:rPr>
        <w:t>в срок не позднее 2 рабочих дней с момента поступления Перечня осуществляет проверку Перечня: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>на соответствие форме, установленной пунктом 3 настоящего Порядка;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на наличие в сводной бюджетной росписи бюджета </w:t>
      </w:r>
      <w:r w:rsidR="00D90D37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бюджетных ассигнований, предусмотренных учредителю как главному распорядителю средств бюджета </w:t>
      </w:r>
      <w:r w:rsidR="00D90D37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, по кодам классификации расходов бюджета </w:t>
      </w:r>
      <w:r w:rsidR="00D90D37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>, указанным учредителем в Перечне;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BD3AB6">
        <w:rPr>
          <w:color w:val="000000"/>
          <w:sz w:val="24"/>
          <w:szCs w:val="24"/>
          <w:lang w:val="ru-RU" w:eastAsia="ru-RU" w:bidi="ru-RU"/>
        </w:rPr>
        <w:t xml:space="preserve">на соответствие наименования целевых средств наименованию, указанному в нормативном правовом акте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D90D37" w:rsidRPr="007F1021">
        <w:rPr>
          <w:sz w:val="24"/>
          <w:szCs w:val="24"/>
          <w:lang w:val="ru-RU"/>
        </w:rPr>
        <w:t>сельского поселения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, устанавливающем порядок предоставления целевых средств; </w:t>
      </w:r>
    </w:p>
    <w:p w:rsidR="006E23BB" w:rsidRDefault="00BD3AB6" w:rsidP="006E23BB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в случае указания в Перечне кода целевых средств — на соответствие его и остальных показателей по этому коду Сводному перечню целевых субсидий и субсидий на осуществление </w:t>
      </w:r>
      <w:r w:rsidRPr="00BD3AB6">
        <w:rPr>
          <w:color w:val="000000"/>
          <w:sz w:val="24"/>
          <w:szCs w:val="24"/>
          <w:lang w:eastAsia="ru-RU" w:bidi="ru-RU"/>
        </w:rPr>
        <w:lastRenderedPageBreak/>
        <w:t xml:space="preserve">капитальных вложений 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в объекты капитального строительства муниципальной собственности или объектов недвижимого имущества в муниципальную собственность </w:t>
      </w:r>
      <w:r w:rsidRPr="00BD3AB6">
        <w:rPr>
          <w:color w:val="000000"/>
          <w:sz w:val="24"/>
          <w:szCs w:val="24"/>
          <w:lang w:eastAsia="ru-RU" w:bidi="ru-RU"/>
        </w:rPr>
        <w:t xml:space="preserve">на текущий финансовый год, утвержденному </w:t>
      </w:r>
      <w:r w:rsidR="0004513F" w:rsidRPr="007F1021">
        <w:rPr>
          <w:color w:val="000000"/>
          <w:sz w:val="24"/>
          <w:szCs w:val="24"/>
          <w:lang w:val="ru-RU" w:eastAsia="ru-RU" w:bidi="ru-RU"/>
        </w:rPr>
        <w:t>постановление</w:t>
      </w:r>
      <w:r w:rsidR="0004513F">
        <w:rPr>
          <w:color w:val="000000"/>
          <w:sz w:val="24"/>
          <w:szCs w:val="24"/>
          <w:lang w:val="ru-RU" w:eastAsia="ru-RU" w:bidi="ru-RU"/>
        </w:rPr>
        <w:t>м</w:t>
      </w:r>
      <w:r w:rsidR="0004513F" w:rsidRPr="007F1021">
        <w:rPr>
          <w:color w:val="000000"/>
          <w:sz w:val="24"/>
          <w:szCs w:val="24"/>
          <w:lang w:eastAsia="ru-RU" w:bidi="ru-RU"/>
        </w:rPr>
        <w:t xml:space="preserve"> Администрации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04513F" w:rsidRPr="007F1021">
        <w:rPr>
          <w:sz w:val="24"/>
          <w:szCs w:val="24"/>
          <w:lang w:val="ru-RU"/>
        </w:rPr>
        <w:t>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>.</w:t>
      </w:r>
    </w:p>
    <w:p w:rsidR="00BD3AB6" w:rsidRPr="00BD3AB6" w:rsidRDefault="006E23BB" w:rsidP="006E23BB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5. </w:t>
      </w:r>
      <w:r w:rsidR="00BD3AB6" w:rsidRPr="00BD3AB6">
        <w:rPr>
          <w:color w:val="000000"/>
          <w:sz w:val="24"/>
          <w:szCs w:val="24"/>
          <w:lang w:eastAsia="ru-RU" w:bidi="ru-RU"/>
        </w:rPr>
        <w:t>Перечень, не прошедший проверку на соответствие требованиям, установленным пунктами 3 и 4 настоящего Порядка, возвращается учредителю с уведомлением о причине отказа.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На основании Перечней, прошедших проверку </w:t>
      </w:r>
      <w:r w:rsidR="0004513F">
        <w:rPr>
          <w:color w:val="000000"/>
          <w:sz w:val="24"/>
          <w:szCs w:val="24"/>
          <w:lang w:val="ru-RU" w:eastAsia="ru-RU" w:bidi="ru-RU"/>
        </w:rPr>
        <w:t>сектор экономики и финансов</w:t>
      </w:r>
      <w:r w:rsidRPr="00BD3AB6">
        <w:rPr>
          <w:color w:val="000000"/>
          <w:sz w:val="24"/>
          <w:szCs w:val="24"/>
          <w:lang w:eastAsia="ru-RU" w:bidi="ru-RU"/>
        </w:rPr>
        <w:t>: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не позднее 3 рабочих дней с момента поступления Перечней формирует Сводный перечень целевых субсидий и субсидий на осуществление капитальных вложений 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в объекты капитального строительства муниципальной собственности или приобретение объектов недвижимого имущества в муниципальную собственность </w:t>
      </w:r>
      <w:r w:rsidRPr="00BD3AB6">
        <w:rPr>
          <w:color w:val="000000"/>
          <w:sz w:val="24"/>
          <w:szCs w:val="24"/>
          <w:lang w:eastAsia="ru-RU" w:bidi="ru-RU"/>
        </w:rPr>
        <w:t xml:space="preserve">на соответствующий финансовый год (далее - Сводный перечень) по форме согласно приложению № 2 к настоящему Порядку, осуществляет присвоение целевым средствам кодов целевых средств; подготавливает проект </w:t>
      </w:r>
      <w:r w:rsidR="0004513F" w:rsidRPr="007F1021">
        <w:rPr>
          <w:color w:val="000000"/>
          <w:sz w:val="24"/>
          <w:szCs w:val="24"/>
          <w:lang w:val="ru-RU" w:eastAsia="ru-RU" w:bidi="ru-RU"/>
        </w:rPr>
        <w:t>постановлени</w:t>
      </w:r>
      <w:r w:rsidR="0004513F">
        <w:rPr>
          <w:color w:val="000000"/>
          <w:sz w:val="24"/>
          <w:szCs w:val="24"/>
          <w:lang w:val="ru-RU" w:eastAsia="ru-RU" w:bidi="ru-RU"/>
        </w:rPr>
        <w:t>я</w:t>
      </w:r>
      <w:r w:rsidR="0004513F" w:rsidRPr="007F1021">
        <w:rPr>
          <w:color w:val="000000"/>
          <w:sz w:val="24"/>
          <w:szCs w:val="24"/>
          <w:lang w:eastAsia="ru-RU" w:bidi="ru-RU"/>
        </w:rPr>
        <w:t xml:space="preserve"> Администрации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04513F" w:rsidRPr="007F1021">
        <w:rPr>
          <w:sz w:val="24"/>
          <w:szCs w:val="24"/>
          <w:lang w:val="ru-RU"/>
        </w:rPr>
        <w:t>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об утверждении Сводного перечня и направляет его на подписание </w:t>
      </w:r>
      <w:r w:rsidR="0004513F">
        <w:rPr>
          <w:color w:val="000000"/>
          <w:sz w:val="24"/>
          <w:szCs w:val="24"/>
          <w:lang w:val="ru-RU" w:eastAsia="ru-RU" w:bidi="ru-RU"/>
        </w:rPr>
        <w:t>Главе</w:t>
      </w:r>
      <w:r w:rsidR="00A1489B">
        <w:rPr>
          <w:color w:val="000000"/>
          <w:sz w:val="24"/>
          <w:szCs w:val="24"/>
          <w:lang w:val="ru-RU" w:eastAsia="ru-RU" w:bidi="ru-RU"/>
        </w:rPr>
        <w:t xml:space="preserve"> Администрации</w:t>
      </w:r>
      <w:r w:rsidR="0004513F">
        <w:rPr>
          <w:color w:val="000000"/>
          <w:sz w:val="24"/>
          <w:szCs w:val="24"/>
          <w:lang w:val="ru-RU" w:eastAsia="ru-RU" w:bidi="ru-RU"/>
        </w:rPr>
        <w:t xml:space="preserve"> </w:t>
      </w:r>
      <w:r w:rsidR="00A1489B">
        <w:rPr>
          <w:sz w:val="24"/>
          <w:szCs w:val="24"/>
          <w:lang w:val="ru-RU"/>
        </w:rPr>
        <w:t>Пролетарского</w:t>
      </w:r>
      <w:r w:rsidR="00A1489B">
        <w:rPr>
          <w:color w:val="000000"/>
          <w:sz w:val="24"/>
          <w:szCs w:val="24"/>
          <w:lang w:val="ru-RU" w:eastAsia="ru-RU" w:bidi="ru-RU"/>
        </w:rPr>
        <w:t xml:space="preserve"> </w:t>
      </w:r>
      <w:r w:rsidR="0004513F">
        <w:rPr>
          <w:color w:val="000000"/>
          <w:sz w:val="24"/>
          <w:szCs w:val="24"/>
          <w:lang w:val="ru-RU" w:eastAsia="ru-RU" w:bidi="ru-RU"/>
        </w:rPr>
        <w:t>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>;</w:t>
      </w:r>
    </w:p>
    <w:p w:rsidR="006E23BB" w:rsidRDefault="00BD3AB6" w:rsidP="006E23BB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уведомляет учредителей 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и </w:t>
      </w:r>
      <w:r w:rsidRPr="00BD3AB6">
        <w:rPr>
          <w:color w:val="000000"/>
          <w:sz w:val="24"/>
          <w:szCs w:val="24"/>
          <w:lang w:eastAsia="ru-RU" w:bidi="ru-RU"/>
        </w:rPr>
        <w:t xml:space="preserve">отдел № 9 Управления Федерального казначейства по Ростовской области о размещении утвержденного Сводного перечня на официальном сайте Администрации </w:t>
      </w:r>
      <w:r w:rsidR="0004513F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в сети Интернет.</w:t>
      </w:r>
    </w:p>
    <w:p w:rsidR="00BD3AB6" w:rsidRPr="00BD3AB6" w:rsidRDefault="006E23BB" w:rsidP="006E23BB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6. </w:t>
      </w:r>
      <w:r w:rsidR="00BD3AB6" w:rsidRPr="00BD3AB6">
        <w:rPr>
          <w:color w:val="000000"/>
          <w:sz w:val="24"/>
          <w:szCs w:val="24"/>
          <w:lang w:eastAsia="ru-RU" w:bidi="ru-RU"/>
        </w:rPr>
        <w:t>Внесение изменений в Перечень в течение финансового года осуществляется в случаях: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внесения в решение Собрания депутатов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04513F" w:rsidRPr="007F1021">
        <w:rPr>
          <w:sz w:val="24"/>
          <w:szCs w:val="24"/>
          <w:lang w:val="ru-RU"/>
        </w:rPr>
        <w:t>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о бюджете </w:t>
      </w:r>
      <w:r w:rsidR="0004513F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изменений в части расходов на предоставление учреждениям целевых субсидий и бюджетных инвестиций;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получения безвозмездных поступлений от других бюджетов бюджетной системы Российской Федерации сверх объемов, утвержденных решением Собрания депутатов </w:t>
      </w:r>
      <w:r w:rsidR="00A1489B">
        <w:rPr>
          <w:sz w:val="24"/>
          <w:szCs w:val="24"/>
          <w:lang w:val="ru-RU"/>
        </w:rPr>
        <w:t>Пролетарского</w:t>
      </w:r>
      <w:r w:rsidR="00A1489B" w:rsidRPr="007F1021">
        <w:rPr>
          <w:sz w:val="24"/>
          <w:szCs w:val="24"/>
          <w:lang w:val="ru-RU"/>
        </w:rPr>
        <w:t xml:space="preserve"> </w:t>
      </w:r>
      <w:r w:rsidR="0004513F" w:rsidRPr="007F1021">
        <w:rPr>
          <w:sz w:val="24"/>
          <w:szCs w:val="24"/>
          <w:lang w:val="ru-RU"/>
        </w:rPr>
        <w:t>сельского поселения</w:t>
      </w:r>
      <w:r w:rsidRPr="00BD3AB6">
        <w:rPr>
          <w:color w:val="000000"/>
          <w:sz w:val="24"/>
          <w:szCs w:val="24"/>
          <w:lang w:eastAsia="ru-RU" w:bidi="ru-RU"/>
        </w:rPr>
        <w:t>;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внесения изменений в сводную бюджетную роспись бюджета </w:t>
      </w:r>
      <w:r w:rsidR="0004513F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>.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Для внесения в течение финансового года изменений в Перечень учредитель представляет в </w:t>
      </w:r>
      <w:r w:rsidR="0004513F">
        <w:rPr>
          <w:color w:val="000000"/>
          <w:sz w:val="24"/>
          <w:szCs w:val="24"/>
          <w:lang w:val="ru-RU" w:eastAsia="ru-RU" w:bidi="ru-RU"/>
        </w:rPr>
        <w:t>сектор экономики и финансов</w:t>
      </w:r>
      <w:r w:rsidRPr="00BD3AB6">
        <w:rPr>
          <w:color w:val="000000"/>
          <w:sz w:val="24"/>
          <w:szCs w:val="24"/>
          <w:lang w:eastAsia="ru-RU" w:bidi="ru-RU"/>
        </w:rPr>
        <w:t xml:space="preserve"> мотивированное обращение с обоснованием необходимости внесения изменений в Перечень (за исключением случаев внесения изменений в Перечень, установленных абзацами вторым и третьим настоящего пункта), и изменения в Перечень по форме, аналогичной указанной в пункте 3 настоящего Порядка.</w:t>
      </w:r>
    </w:p>
    <w:p w:rsidR="00BD3AB6" w:rsidRPr="00BD3AB6" w:rsidRDefault="0004513F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>Сектор экономики и финансов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 в срок не позднее 2 рабочих дней с момента поступления документов: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3AB6">
        <w:rPr>
          <w:color w:val="000000"/>
          <w:sz w:val="24"/>
          <w:szCs w:val="24"/>
          <w:lang w:eastAsia="ru-RU" w:bidi="ru-RU"/>
        </w:rPr>
        <w:t>осуществляет проверку изменений в Перечень в порядке, аналогичном установленному пунктом 4 настоящего Порядка;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 xml:space="preserve">осуществляет подготовку проекта </w:t>
      </w:r>
      <w:r w:rsidR="0004513F" w:rsidRPr="007F1021">
        <w:rPr>
          <w:color w:val="000000"/>
          <w:sz w:val="24"/>
          <w:szCs w:val="24"/>
          <w:lang w:val="ru-RU" w:eastAsia="ru-RU" w:bidi="ru-RU"/>
        </w:rPr>
        <w:t>постановлени</w:t>
      </w:r>
      <w:r w:rsidR="0004513F">
        <w:rPr>
          <w:color w:val="000000"/>
          <w:sz w:val="24"/>
          <w:szCs w:val="24"/>
          <w:lang w:val="ru-RU" w:eastAsia="ru-RU" w:bidi="ru-RU"/>
        </w:rPr>
        <w:t>я</w:t>
      </w:r>
      <w:r w:rsidRPr="00BD3AB6">
        <w:rPr>
          <w:color w:val="000000"/>
          <w:sz w:val="24"/>
          <w:szCs w:val="24"/>
          <w:lang w:eastAsia="ru-RU" w:bidi="ru-RU"/>
        </w:rPr>
        <w:t xml:space="preserve"> о внесении изменений в Сводный перечень и направление проекта </w:t>
      </w:r>
      <w:r w:rsidR="0004513F" w:rsidRPr="007F1021">
        <w:rPr>
          <w:color w:val="000000"/>
          <w:sz w:val="24"/>
          <w:szCs w:val="24"/>
          <w:lang w:val="ru-RU" w:eastAsia="ru-RU" w:bidi="ru-RU"/>
        </w:rPr>
        <w:t>постановлени</w:t>
      </w:r>
      <w:r w:rsidR="0004513F">
        <w:rPr>
          <w:color w:val="000000"/>
          <w:sz w:val="24"/>
          <w:szCs w:val="24"/>
          <w:lang w:val="ru-RU" w:eastAsia="ru-RU" w:bidi="ru-RU"/>
        </w:rPr>
        <w:t>я</w:t>
      </w:r>
      <w:r w:rsidRPr="00BD3AB6">
        <w:rPr>
          <w:color w:val="000000"/>
          <w:sz w:val="24"/>
          <w:szCs w:val="24"/>
          <w:lang w:eastAsia="ru-RU" w:bidi="ru-RU"/>
        </w:rPr>
        <w:t xml:space="preserve"> на подписание</w:t>
      </w:r>
      <w:r w:rsidRPr="00BD3AB6">
        <w:rPr>
          <w:color w:val="000000"/>
          <w:sz w:val="24"/>
          <w:szCs w:val="24"/>
          <w:lang w:val="ru-RU" w:eastAsia="ru-RU" w:bidi="ru-RU"/>
        </w:rPr>
        <w:t>;</w:t>
      </w:r>
    </w:p>
    <w:p w:rsidR="00F52F80" w:rsidRDefault="00BD3AB6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>уведомл</w:t>
      </w:r>
      <w:r w:rsidRPr="00BD3AB6">
        <w:rPr>
          <w:color w:val="000000"/>
          <w:sz w:val="24"/>
          <w:szCs w:val="24"/>
          <w:lang w:val="ru-RU" w:eastAsia="ru-RU" w:bidi="ru-RU"/>
        </w:rPr>
        <w:t>яет</w:t>
      </w:r>
      <w:r w:rsidRPr="00BD3AB6">
        <w:rPr>
          <w:color w:val="000000"/>
          <w:sz w:val="24"/>
          <w:szCs w:val="24"/>
          <w:lang w:eastAsia="ru-RU" w:bidi="ru-RU"/>
        </w:rPr>
        <w:t xml:space="preserve"> учредителей 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и </w:t>
      </w:r>
      <w:r w:rsidRPr="00BD3AB6">
        <w:rPr>
          <w:color w:val="000000"/>
          <w:sz w:val="24"/>
          <w:szCs w:val="24"/>
          <w:lang w:eastAsia="ru-RU" w:bidi="ru-RU"/>
        </w:rPr>
        <w:t xml:space="preserve">отдел № 9 Управления Федерального казначейства по Ростовской области о размещении изменений в Сводный перечень на </w:t>
      </w:r>
      <w:r w:rsidRPr="00BD3AB6">
        <w:rPr>
          <w:color w:val="000000"/>
          <w:sz w:val="24"/>
          <w:szCs w:val="24"/>
          <w:lang w:val="ru-RU" w:eastAsia="ru-RU" w:bidi="ru-RU"/>
        </w:rPr>
        <w:t xml:space="preserve">официальном сайте </w:t>
      </w:r>
      <w:r w:rsidRPr="00BD3AB6">
        <w:rPr>
          <w:color w:val="000000"/>
          <w:sz w:val="24"/>
          <w:szCs w:val="24"/>
          <w:lang w:eastAsia="ru-RU" w:bidi="ru-RU"/>
        </w:rPr>
        <w:t xml:space="preserve">Администрации </w:t>
      </w:r>
      <w:r w:rsidR="0004513F">
        <w:rPr>
          <w:color w:val="000000"/>
          <w:sz w:val="24"/>
          <w:szCs w:val="24"/>
          <w:lang w:val="ru-RU" w:eastAsia="ru-RU" w:bidi="ru-RU"/>
        </w:rPr>
        <w:t>поселения</w:t>
      </w:r>
      <w:r w:rsidRPr="00BD3AB6">
        <w:rPr>
          <w:color w:val="000000"/>
          <w:sz w:val="24"/>
          <w:szCs w:val="24"/>
          <w:lang w:eastAsia="ru-RU" w:bidi="ru-RU"/>
        </w:rPr>
        <w:t xml:space="preserve"> в сети Интернет.</w:t>
      </w:r>
    </w:p>
    <w:p w:rsidR="002B494F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7. 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Для осуществления санкционирования оплаты денежных обязательств учреждений, источником финансового обеспечения которых являются целевые средства, учреждение формирует Сведения об операциях с целевыми </w:t>
      </w:r>
      <w:r w:rsidR="002B494F" w:rsidRPr="002B494F">
        <w:rPr>
          <w:color w:val="000000"/>
          <w:sz w:val="24"/>
          <w:szCs w:val="24"/>
          <w:lang w:val="ru-RU" w:eastAsia="ru-RU" w:bidi="ru-RU"/>
        </w:rPr>
        <w:t>субсидиями</w:t>
      </w:r>
      <w:r w:rsidR="00BD3AB6" w:rsidRPr="002B494F">
        <w:rPr>
          <w:color w:val="000000"/>
          <w:sz w:val="24"/>
          <w:szCs w:val="24"/>
          <w:lang w:eastAsia="ru-RU" w:bidi="ru-RU"/>
        </w:rPr>
        <w:t xml:space="preserve">, предоставленными </w:t>
      </w:r>
      <w:r w:rsidR="002B494F" w:rsidRPr="002B494F">
        <w:rPr>
          <w:color w:val="000000"/>
          <w:sz w:val="24"/>
          <w:szCs w:val="24"/>
          <w:lang w:val="ru-RU" w:eastAsia="ru-RU" w:bidi="ru-RU"/>
        </w:rPr>
        <w:t xml:space="preserve"> муниципальному </w:t>
      </w:r>
      <w:r w:rsidR="00BD3AB6" w:rsidRPr="002B494F">
        <w:rPr>
          <w:color w:val="000000"/>
          <w:sz w:val="24"/>
          <w:szCs w:val="24"/>
          <w:lang w:eastAsia="ru-RU" w:bidi="ru-RU"/>
        </w:rPr>
        <w:t>учреждению на соответствующий финансовый год (далее - Сведения), по форме согласно приложению № 3 к настоящему Порядку.</w:t>
      </w:r>
      <w:r w:rsidR="002B494F" w:rsidRPr="002B494F">
        <w:t xml:space="preserve"> </w:t>
      </w:r>
    </w:p>
    <w:p w:rsidR="00F52F80" w:rsidRDefault="00BD3AB6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BD3AB6">
        <w:rPr>
          <w:color w:val="000000"/>
          <w:sz w:val="24"/>
          <w:szCs w:val="24"/>
          <w:lang w:val="ru-RU" w:eastAsia="ru-RU" w:bidi="ru-RU"/>
        </w:rPr>
        <w:t xml:space="preserve">В Сведениях указываются по кодам бюджетной классификации Российской </w:t>
      </w:r>
      <w:proofErr w:type="gramStart"/>
      <w:r w:rsidRPr="00BD3AB6">
        <w:rPr>
          <w:color w:val="000000"/>
          <w:sz w:val="24"/>
          <w:szCs w:val="24"/>
          <w:lang w:val="ru-RU" w:eastAsia="ru-RU" w:bidi="ru-RU"/>
        </w:rPr>
        <w:t>Федерации</w:t>
      </w:r>
      <w:proofErr w:type="gramEnd"/>
      <w:r w:rsidRPr="00BD3AB6">
        <w:rPr>
          <w:color w:val="000000"/>
          <w:sz w:val="24"/>
          <w:szCs w:val="24"/>
          <w:lang w:val="ru-RU" w:eastAsia="ru-RU" w:bidi="ru-RU"/>
        </w:rPr>
        <w:t xml:space="preserve"> планируемые на текущий финансовый год суммы поступлений целевых средств в разрезе кодов субсидий и соответствующие им планируемые суммы целевых расходов учреждения по кодам групп, подгрупп и элементов видов расходов классификации расходов бюджетов (далее – код расходов бюджетов).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8. 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Учредитель осуществляет контроль сформированных учреждением Сведений на соответствие информации, содержащейся в Сведениях, информации, указанной в Сводном </w:t>
      </w:r>
      <w:r w:rsidR="00BD3AB6" w:rsidRPr="00BD3AB6">
        <w:rPr>
          <w:color w:val="000000"/>
          <w:sz w:val="24"/>
          <w:szCs w:val="24"/>
          <w:lang w:eastAsia="ru-RU" w:bidi="ru-RU"/>
        </w:rPr>
        <w:lastRenderedPageBreak/>
        <w:t>перечне.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F52F80">
        <w:rPr>
          <w:color w:val="000000"/>
          <w:sz w:val="24"/>
          <w:szCs w:val="24"/>
          <w:lang w:eastAsia="ru-RU" w:bidi="ru-RU"/>
        </w:rPr>
        <w:t>9.</w:t>
      </w:r>
      <w:r w:rsidRPr="00F52F80">
        <w:rPr>
          <w:color w:val="000000"/>
          <w:sz w:val="24"/>
          <w:szCs w:val="24"/>
          <w:lang w:eastAsia="ru-RU" w:bidi="ru-RU"/>
        </w:rPr>
        <w:tab/>
        <w:t>Для оплаты целевых расходов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, источником финансового обеспечения которых являются неиспользованные на начало текущего финансового года остатки целевых средств прошлых лет, на суммы которых согласно решению главного распорядителя средств бюджета </w:t>
      </w:r>
      <w:r w:rsidR="0004513F">
        <w:rPr>
          <w:color w:val="000000"/>
          <w:sz w:val="24"/>
          <w:szCs w:val="24"/>
          <w:lang w:val="ru-RU" w:eastAsia="ru-RU" w:bidi="ru-RU"/>
        </w:rPr>
        <w:t>поселения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 подтверждена потребность в направлении их на те же цели (далее - разрешенный к использованию остаток целевых средств), учреждение указывает сумму разрешенного к использованию остатка целевых средств прошлых лет в графе </w:t>
      </w:r>
      <w:r w:rsidR="00BD3AB6" w:rsidRPr="00BD3AB6">
        <w:rPr>
          <w:color w:val="000000"/>
          <w:sz w:val="24"/>
          <w:szCs w:val="24"/>
          <w:lang w:val="ru-RU" w:eastAsia="ru-RU" w:bidi="ru-RU"/>
        </w:rPr>
        <w:t>6</w:t>
      </w:r>
      <w:r w:rsidR="00BD3AB6" w:rsidRPr="00BD3AB6">
        <w:rPr>
          <w:color w:val="000000"/>
          <w:sz w:val="24"/>
          <w:szCs w:val="24"/>
          <w:lang w:eastAsia="ru-RU" w:bidi="ru-RU"/>
        </w:rPr>
        <w:t xml:space="preserve"> Сведений с указанием кода целевых средств в графе 2 Сведений - при сохранении кода указанных целевых средств в новом финансовом году, либо в графе </w:t>
      </w:r>
      <w:r w:rsidR="00BD3AB6" w:rsidRPr="00BD3AB6">
        <w:rPr>
          <w:color w:val="000000"/>
          <w:sz w:val="24"/>
          <w:szCs w:val="24"/>
          <w:lang w:val="ru-RU" w:eastAsia="ru-RU" w:bidi="ru-RU"/>
        </w:rPr>
        <w:t>5</w:t>
      </w:r>
      <w:r w:rsidR="00BD3AB6" w:rsidRPr="00BD3AB6">
        <w:rPr>
          <w:color w:val="000000"/>
          <w:sz w:val="24"/>
          <w:szCs w:val="24"/>
          <w:lang w:eastAsia="ru-RU" w:bidi="ru-RU"/>
        </w:rPr>
        <w:t>, если код указанных целевых средств изменен в новом финансовом году, при этом в графе 2 указывается прежний код целевых средств.</w:t>
      </w:r>
    </w:p>
    <w:p w:rsidR="00BD3AB6" w:rsidRPr="00BD3AB6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ru-RU" w:eastAsia="ru-RU" w:bidi="ru-RU"/>
        </w:rPr>
        <w:t xml:space="preserve">10. </w:t>
      </w:r>
      <w:r w:rsidR="00BD3AB6" w:rsidRPr="00BD3AB6">
        <w:rPr>
          <w:color w:val="000000"/>
          <w:sz w:val="24"/>
          <w:szCs w:val="24"/>
          <w:lang w:eastAsia="ru-RU" w:bidi="ru-RU"/>
        </w:rPr>
        <w:t>Сведения, прошедшие проверку на соответствие требованиям, установленным пунктами 8-9 настоящего Порядка, не позднее 3-го рабочего дня с момента их предоставления утверждаются учредителем.</w:t>
      </w:r>
    </w:p>
    <w:p w:rsidR="00F52F80" w:rsidRDefault="00BD3AB6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BD3AB6">
        <w:rPr>
          <w:color w:val="000000"/>
          <w:sz w:val="24"/>
          <w:szCs w:val="24"/>
          <w:lang w:eastAsia="ru-RU" w:bidi="ru-RU"/>
        </w:rPr>
        <w:t>В случае, если информация, указанная в Сведениях, не соответствуют требованиям, установленным пунктами 8-9 настоящего Порядка, учредитель не позднее рабочего дня, следующего за днём представления Сведений, возвращает их учреждению с указанием причины отказа.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11. </w:t>
      </w:r>
      <w:r w:rsidRPr="00F52F80">
        <w:rPr>
          <w:color w:val="000000"/>
          <w:sz w:val="24"/>
          <w:szCs w:val="24"/>
          <w:lang w:val="ru-RU" w:eastAsia="ru-RU" w:bidi="ru-RU"/>
        </w:rPr>
        <w:t>Санкционирование оплаты денежных обязательств осуществляется Отделом № 9 УФК по Ростовской области (далее Отдел № 9) с использованием прикладного программного обеспечения информационной системы «Автоматизированная система Федерального казначейства» Ростовской области (далее - система Федерального казначейства Ростовской области).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12. </w:t>
      </w:r>
      <w:r w:rsidRPr="00F52F80">
        <w:rPr>
          <w:color w:val="000000"/>
          <w:sz w:val="24"/>
          <w:szCs w:val="24"/>
          <w:lang w:val="ru-RU" w:eastAsia="ru-RU" w:bidi="ru-RU"/>
        </w:rPr>
        <w:t>Операции по целевым расходам осуществляются в пределах средств, отраженных по соответствующему коду субсидии на отдельном лицевом счете Учреждения.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13.</w:t>
      </w:r>
      <w:r w:rsidRPr="00F52F80">
        <w:rPr>
          <w:color w:val="000000"/>
          <w:sz w:val="24"/>
          <w:szCs w:val="24"/>
          <w:lang w:val="ru-RU" w:eastAsia="ru-RU" w:bidi="ru-RU"/>
        </w:rPr>
        <w:tab/>
        <w:t>Целевые расходы осуществляются на основании представленных Учреждением Распоряжений (далее – платежные документы).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14.</w:t>
      </w:r>
      <w:r w:rsidRPr="00F52F80">
        <w:rPr>
          <w:color w:val="000000"/>
          <w:sz w:val="24"/>
          <w:szCs w:val="24"/>
          <w:lang w:val="ru-RU" w:eastAsia="ru-RU" w:bidi="ru-RU"/>
        </w:rPr>
        <w:tab/>
      </w:r>
      <w:proofErr w:type="gramStart"/>
      <w:r w:rsidRPr="00F52F80">
        <w:rPr>
          <w:color w:val="000000"/>
          <w:sz w:val="24"/>
          <w:szCs w:val="24"/>
          <w:lang w:val="ru-RU" w:eastAsia="ru-RU" w:bidi="ru-RU"/>
        </w:rPr>
        <w:t xml:space="preserve">В случае санкционирования целевых расходов, связанных с поставкой товаров, выполнением работ, оказанием услуг, Учреждение направляет в Отдел № 9 вместе с платежным документом копии указанных в нем договора (контракта), а также иных документов, подтверждающих факт поставки товаров, выполнения работ, оказания услуг, установленных Порядком санкционирования оплаты денежных обязательств получателей средств бюджета </w:t>
      </w:r>
      <w:r w:rsidR="007879ED">
        <w:rPr>
          <w:color w:val="000000"/>
          <w:sz w:val="24"/>
          <w:szCs w:val="24"/>
          <w:lang w:val="ru-RU" w:eastAsia="ru-RU" w:bidi="ru-RU"/>
        </w:rPr>
        <w:t>Про</w:t>
      </w:r>
      <w:r w:rsidR="002B494F">
        <w:rPr>
          <w:color w:val="000000"/>
          <w:sz w:val="24"/>
          <w:szCs w:val="24"/>
          <w:lang w:val="ru-RU" w:eastAsia="ru-RU" w:bidi="ru-RU"/>
        </w:rPr>
        <w:t>летарского сельского поселения</w:t>
      </w:r>
      <w:r w:rsidR="007879ED">
        <w:rPr>
          <w:color w:val="000000"/>
          <w:sz w:val="24"/>
          <w:szCs w:val="24"/>
          <w:lang w:val="ru-RU" w:eastAsia="ru-RU" w:bidi="ru-RU"/>
        </w:rPr>
        <w:t xml:space="preserve"> </w:t>
      </w:r>
      <w:proofErr w:type="spellStart"/>
      <w:r w:rsidRPr="002B494F">
        <w:rPr>
          <w:color w:val="000000"/>
          <w:sz w:val="24"/>
          <w:szCs w:val="24"/>
          <w:lang w:val="ru-RU" w:eastAsia="ru-RU" w:bidi="ru-RU"/>
        </w:rPr>
        <w:t>Красносулинского</w:t>
      </w:r>
      <w:proofErr w:type="spellEnd"/>
      <w:r w:rsidRPr="002B494F">
        <w:rPr>
          <w:color w:val="000000"/>
          <w:sz w:val="24"/>
          <w:szCs w:val="24"/>
          <w:lang w:val="ru-RU" w:eastAsia="ru-RU" w:bidi="ru-RU"/>
        </w:rPr>
        <w:t xml:space="preserve"> района и оплаты денежных обязательств, подлежащих исполнению</w:t>
      </w:r>
      <w:proofErr w:type="gramEnd"/>
      <w:r w:rsidRPr="002B494F">
        <w:rPr>
          <w:color w:val="000000"/>
          <w:sz w:val="24"/>
          <w:szCs w:val="24"/>
          <w:lang w:val="ru-RU" w:eastAsia="ru-RU" w:bidi="ru-RU"/>
        </w:rPr>
        <w:t xml:space="preserve"> за счет бюджетных ассигнований по источникам финансирования дефицита бюджета </w:t>
      </w:r>
      <w:r w:rsidR="007879ED" w:rsidRPr="002B494F">
        <w:rPr>
          <w:color w:val="000000"/>
          <w:sz w:val="24"/>
          <w:szCs w:val="24"/>
          <w:lang w:val="ru-RU" w:eastAsia="ru-RU" w:bidi="ru-RU"/>
        </w:rPr>
        <w:t>Про</w:t>
      </w:r>
      <w:r w:rsidR="002B494F" w:rsidRPr="002B494F">
        <w:rPr>
          <w:color w:val="000000"/>
          <w:sz w:val="24"/>
          <w:szCs w:val="24"/>
          <w:lang w:val="ru-RU" w:eastAsia="ru-RU" w:bidi="ru-RU"/>
        </w:rPr>
        <w:t xml:space="preserve">летарского сельского поселения </w:t>
      </w:r>
      <w:proofErr w:type="spellStart"/>
      <w:r w:rsidRPr="002B494F">
        <w:rPr>
          <w:color w:val="000000"/>
          <w:sz w:val="24"/>
          <w:szCs w:val="24"/>
          <w:lang w:val="ru-RU" w:eastAsia="ru-RU" w:bidi="ru-RU"/>
        </w:rPr>
        <w:t>Красносулинского</w:t>
      </w:r>
      <w:proofErr w:type="spellEnd"/>
      <w:r w:rsidRPr="002B494F">
        <w:rPr>
          <w:color w:val="000000"/>
          <w:sz w:val="24"/>
          <w:szCs w:val="24"/>
          <w:lang w:val="ru-RU" w:eastAsia="ru-RU" w:bidi="ru-RU"/>
        </w:rPr>
        <w:t xml:space="preserve"> района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, утвержденным </w:t>
      </w:r>
      <w:r>
        <w:rPr>
          <w:color w:val="000000"/>
          <w:sz w:val="24"/>
          <w:szCs w:val="24"/>
          <w:lang w:val="ru-RU" w:eastAsia="ru-RU" w:bidi="ru-RU"/>
        </w:rPr>
        <w:t xml:space="preserve">постановлением 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Администрации </w:t>
      </w:r>
      <w:r>
        <w:rPr>
          <w:color w:val="000000"/>
          <w:sz w:val="24"/>
          <w:szCs w:val="24"/>
          <w:lang w:val="ru-RU" w:eastAsia="ru-RU" w:bidi="ru-RU"/>
        </w:rPr>
        <w:t>Пролетарского сельского поселения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от 2</w:t>
      </w:r>
      <w:r>
        <w:rPr>
          <w:color w:val="000000"/>
          <w:sz w:val="24"/>
          <w:szCs w:val="24"/>
          <w:lang w:val="ru-RU" w:eastAsia="ru-RU" w:bidi="ru-RU"/>
        </w:rPr>
        <w:t>7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.12.2021 № </w:t>
      </w:r>
      <w:r>
        <w:rPr>
          <w:color w:val="000000"/>
          <w:sz w:val="24"/>
          <w:szCs w:val="24"/>
          <w:lang w:val="ru-RU" w:eastAsia="ru-RU" w:bidi="ru-RU"/>
        </w:rPr>
        <w:t>30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(далее - документ-основание).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Копии документов-оснований направляются в форме электронной копии документа-основания на бумажном носителе, созданной посредством его сканирования, или электронного документа, подтвержденной электронной подписью руководителя Учреждения или иного уполномоченного лица Учреждения.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15. При санкционировании целевых расходов Отдел № 9 проверяет платежные документы и документы-основания по следующим направлениям: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1) соответствие платежных документов Порядку казначейского обслуживания (Правилам обеспечения наличными денежными средствами);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2) наличие в платежном документе кодов бюджетной классификации, по которым необходимо произвести кассовую выплату и кода субсидии и его соответствие коду субсидии указанному в Сводном перечне;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3) соответствие указанного в платежном документе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4) соответствие реквизитов (наименование, номер, дата, реквизиты получателя платежа) документа-основания реквизитам, указанным в платежном документе;</w:t>
      </w:r>
    </w:p>
    <w:p w:rsidR="00F52F80" w:rsidRDefault="00F52F80" w:rsidP="00F52F80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5) соответствие содержания операции по целевым расходам, связанным с поставкой товаров, выполнением работ, оказанием услуг, исходя из документов-оснований, содержанию текста назначения платежа, указанному в платежном документе;</w:t>
      </w:r>
    </w:p>
    <w:p w:rsidR="00A72557" w:rsidRDefault="00A72557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lastRenderedPageBreak/>
        <w:t>6</w:t>
      </w:r>
      <w:r w:rsidR="00F52F80" w:rsidRPr="00F52F80">
        <w:rPr>
          <w:color w:val="000000"/>
          <w:sz w:val="24"/>
          <w:szCs w:val="24"/>
          <w:lang w:val="ru-RU" w:eastAsia="ru-RU" w:bidi="ru-RU"/>
        </w:rPr>
        <w:t>)  наличие номера, даты и предмета договора (изменения к договору) или контракта (изменения к контракту) на поставку товаров, выполнение работ, оказание услуг для муниципальных нужд, договора аренды (далее – Договор), а также типа, номера и даты документа, подтверждающего возникновение денежного обязательства в соответствии с пунктом 16  настоящего Порядка: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 xml:space="preserve"> - при поставке товаров – счета и (или) накладной, и (или) акта приемки-передачи, и (или) счета-фактуры;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- при выполнении работ, оказании услуг - акта выполненных работ (услуг) и (или) счета, и (или) счета-фактуры;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- при выполнении работ, оказании услуг по договорам гражданско-правового характера – акта выполненных работ (услуг);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- при исполнении судебного акта - исполнительного документа (исполнительный лист, судебный приказ);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 xml:space="preserve">- иных документов, подтверждающих возникновение денежных обязательств, предусмотренных постановлениями Правительства Российской Федерации, Правительства Ростовской области, </w:t>
      </w:r>
      <w:r w:rsidR="00A72557">
        <w:rPr>
          <w:color w:val="000000"/>
          <w:sz w:val="24"/>
          <w:szCs w:val="24"/>
          <w:lang w:val="ru-RU" w:eastAsia="ru-RU" w:bidi="ru-RU"/>
        </w:rPr>
        <w:t>Администрации Пролетарского сельского поселения.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 xml:space="preserve">Положения подпункта </w:t>
      </w:r>
      <w:r w:rsidR="00A72557">
        <w:rPr>
          <w:color w:val="000000"/>
          <w:sz w:val="24"/>
          <w:szCs w:val="24"/>
          <w:lang w:val="ru-RU" w:eastAsia="ru-RU" w:bidi="ru-RU"/>
        </w:rPr>
        <w:t>6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настоящего пункта не применяются при проверке Распоряжений на получение наличных денег, Распоряжений на получение денежных средств, перечисляемых на карту.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 xml:space="preserve">16. Учреждение для оплаты денежных обязательств, возникающих по Договору, указывает в платежном документе в соответствии с требованиями, установленными в подпункте </w:t>
      </w:r>
      <w:r w:rsidR="00A72557">
        <w:rPr>
          <w:color w:val="000000"/>
          <w:sz w:val="24"/>
          <w:szCs w:val="24"/>
          <w:lang w:val="ru-RU" w:eastAsia="ru-RU" w:bidi="ru-RU"/>
        </w:rPr>
        <w:t>6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пункта 15 настоящего Порядка, реквизиты и предмет соответствующего Договора, а также реквизиты документа, подтверждающего возникновение денежного обязательства.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Для оплаты денежных обязательств в случаях, когда заключение Договора законодательством Российской Федерации не предусмотрено, в платежном документе указываются только реквизиты документа, подтверждающего возникновение денежного обязательства.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17. Требования, установленные пунктом 16 настоящего Порядка, не распространяются на санкционирование оплаты денежных обязательств за счет целевых средств, связанных с: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фондами»;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социальными выплатами, денежными компенсациями физическим лицам;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оплатой налогов и сборов, уплате штрафов, пеней за несвоевременную уплату налогов и сборов.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 xml:space="preserve">18. Отдел № 9 при положительном результате проверки, предусмотренной пунктами 13-17 настоящего Порядка, осуществляет санкционирование оплаты целевых расходов и принимает к исполнению платежные документы в соответствии с Регламентом «О порядке и условиях обмена информацией между Управлением Федерального казначейства по Ростовской области и </w:t>
      </w:r>
      <w:r w:rsidR="00A72557">
        <w:rPr>
          <w:color w:val="000000"/>
          <w:sz w:val="24"/>
          <w:szCs w:val="24"/>
          <w:lang w:val="ru-RU" w:eastAsia="ru-RU" w:bidi="ru-RU"/>
        </w:rPr>
        <w:t>Администрацией Пролетарского сельского поселения</w:t>
      </w:r>
      <w:r w:rsidRPr="00F52F80">
        <w:rPr>
          <w:color w:val="000000"/>
          <w:sz w:val="24"/>
          <w:szCs w:val="24"/>
          <w:lang w:val="ru-RU" w:eastAsia="ru-RU" w:bidi="ru-RU"/>
        </w:rPr>
        <w:t xml:space="preserve"> при казначейском обслуживании исполнения местного бюджета в случае осуществления Управлением Федерального казначейства по Ростовской области отдельных функций финансового органа муниципального образования на основании обращений местной администрации» (далее - Регламент).</w:t>
      </w:r>
    </w:p>
    <w:p w:rsidR="00A72557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В случае несоблюдения требований, установленных пунктами 13-17 настоящего Порядка Отдел № 9 оформляет отказ в санкционировании целевых расходов в соответствии с Регламентом.</w:t>
      </w:r>
    </w:p>
    <w:p w:rsidR="00F52F80" w:rsidRPr="00F52F80" w:rsidRDefault="00F52F80" w:rsidP="00A72557">
      <w:pPr>
        <w:pStyle w:val="11"/>
        <w:spacing w:before="0" w:after="0" w:line="240" w:lineRule="auto"/>
        <w:ind w:firstLine="709"/>
        <w:rPr>
          <w:color w:val="000000"/>
          <w:sz w:val="24"/>
          <w:szCs w:val="24"/>
          <w:lang w:val="ru-RU" w:eastAsia="ru-RU" w:bidi="ru-RU"/>
        </w:rPr>
      </w:pPr>
      <w:r w:rsidRPr="00F52F80">
        <w:rPr>
          <w:color w:val="000000"/>
          <w:sz w:val="24"/>
          <w:szCs w:val="24"/>
          <w:lang w:val="ru-RU" w:eastAsia="ru-RU" w:bidi="ru-RU"/>
        </w:rPr>
        <w:t>19. Ответственность в соответствии с законодательством Российской Федерации за достоверность представленных подтверждающих документов несет учреждение.</w:t>
      </w:r>
    </w:p>
    <w:p w:rsidR="00BD3AB6" w:rsidRPr="00BD3AB6" w:rsidRDefault="00BD3AB6" w:rsidP="00BD3AB6">
      <w:pPr>
        <w:pStyle w:val="11"/>
        <w:shd w:val="clear" w:color="auto" w:fill="auto"/>
        <w:spacing w:before="0" w:after="0" w:line="240" w:lineRule="auto"/>
        <w:ind w:left="709"/>
        <w:rPr>
          <w:color w:val="000000"/>
          <w:sz w:val="24"/>
          <w:szCs w:val="24"/>
          <w:lang w:eastAsia="ru-RU" w:bidi="ru-RU"/>
        </w:rPr>
      </w:pPr>
    </w:p>
    <w:p w:rsidR="00D87B1A" w:rsidRPr="00BD3AB6" w:rsidRDefault="00D87B1A" w:rsidP="00BD3AB6">
      <w:pPr>
        <w:pStyle w:val="11"/>
        <w:shd w:val="clear" w:color="auto" w:fill="auto"/>
        <w:spacing w:before="0" w:after="0" w:line="240" w:lineRule="auto"/>
        <w:ind w:left="709"/>
        <w:rPr>
          <w:color w:val="000000"/>
          <w:sz w:val="24"/>
          <w:szCs w:val="24"/>
          <w:lang w:eastAsia="ru-RU" w:bidi="ru-RU"/>
        </w:rPr>
      </w:pPr>
    </w:p>
    <w:p w:rsidR="00D87B1A" w:rsidRPr="007F1021" w:rsidRDefault="00D87B1A">
      <w:pPr>
        <w:pStyle w:val="11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  <w:sectPr w:rsidR="00D87B1A" w:rsidRPr="007F1021">
          <w:pgSz w:w="11906" w:h="16838"/>
          <w:pgMar w:top="851" w:right="851" w:bottom="709" w:left="1418" w:header="709" w:footer="709" w:gutter="0"/>
          <w:cols w:space="708"/>
          <w:docGrid w:linePitch="360"/>
        </w:sectPr>
      </w:pPr>
    </w:p>
    <w:p w:rsidR="001312CC" w:rsidRDefault="00D87B1A" w:rsidP="001312CC">
      <w:pPr>
        <w:spacing w:after="0" w:line="240" w:lineRule="auto"/>
        <w:ind w:left="7513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D87B1A" w:rsidRPr="007F1021" w:rsidRDefault="00D87B1A" w:rsidP="001312CC">
      <w:pPr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к Порядку санкционирования расходов муниципальных бюджетных учреждений </w:t>
      </w:r>
      <w:r w:rsidR="00A1489B" w:rsidRPr="00A1489B">
        <w:rPr>
          <w:rFonts w:ascii="Times New Roman" w:hAnsi="Times New Roman"/>
          <w:sz w:val="24"/>
          <w:szCs w:val="24"/>
        </w:rPr>
        <w:t>Пролетарского</w:t>
      </w:r>
      <w:r w:rsidR="00A148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 w:bidi="ru-RU"/>
        </w:rPr>
        <w:t xml:space="preserve"> </w:t>
      </w:r>
      <w:r w:rsidR="006353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 w:bidi="ru-RU"/>
        </w:rPr>
        <w:t>сельского поселения</w:t>
      </w:r>
      <w:r w:rsidRPr="007F1021">
        <w:rPr>
          <w:rFonts w:ascii="Times New Roman" w:hAnsi="Times New Roman"/>
          <w:sz w:val="24"/>
          <w:szCs w:val="24"/>
        </w:rPr>
        <w:t>, источником финансового обеспечения которых являются средства, полученные указанными учреждениями в соответствии с абзацем вторым пункта 1 статьи 78</w:t>
      </w:r>
      <w:r w:rsidRPr="007F1021">
        <w:rPr>
          <w:rFonts w:ascii="Times New Roman" w:hAnsi="Times New Roman"/>
          <w:sz w:val="24"/>
          <w:szCs w:val="24"/>
          <w:vertAlign w:val="superscript"/>
        </w:rPr>
        <w:t>1</w:t>
      </w:r>
      <w:r w:rsidRPr="007F1021">
        <w:rPr>
          <w:rFonts w:ascii="Times New Roman" w:hAnsi="Times New Roman"/>
          <w:sz w:val="24"/>
          <w:szCs w:val="24"/>
        </w:rPr>
        <w:t xml:space="preserve"> и </w:t>
      </w:r>
      <w:r w:rsidR="00343210">
        <w:rPr>
          <w:rFonts w:ascii="Times New Roman" w:hAnsi="Times New Roman"/>
          <w:sz w:val="24"/>
          <w:szCs w:val="24"/>
        </w:rPr>
        <w:t xml:space="preserve">статьей </w:t>
      </w:r>
      <w:r w:rsidRPr="007F1021">
        <w:rPr>
          <w:rFonts w:ascii="Times New Roman" w:hAnsi="Times New Roman"/>
          <w:sz w:val="24"/>
          <w:szCs w:val="24"/>
        </w:rPr>
        <w:t>78</w:t>
      </w:r>
      <w:r w:rsidRPr="007F1021">
        <w:rPr>
          <w:rFonts w:ascii="Times New Roman" w:hAnsi="Times New Roman"/>
          <w:sz w:val="24"/>
          <w:szCs w:val="24"/>
          <w:vertAlign w:val="superscript"/>
        </w:rPr>
        <w:t>2</w:t>
      </w:r>
      <w:r w:rsidRPr="007F1021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 </w:t>
      </w:r>
    </w:p>
    <w:p w:rsidR="00D87B1A" w:rsidRPr="007F1021" w:rsidRDefault="00D87B1A">
      <w:pPr>
        <w:pStyle w:val="70"/>
        <w:shd w:val="clear" w:color="auto" w:fill="auto"/>
        <w:jc w:val="left"/>
        <w:rPr>
          <w:sz w:val="24"/>
          <w:szCs w:val="24"/>
        </w:rPr>
      </w:pPr>
    </w:p>
    <w:p w:rsidR="00343210" w:rsidRDefault="00343210" w:rsidP="00343210">
      <w:pPr>
        <w:pStyle w:val="80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ПЕРЕЧЕНЬ №_</w:t>
      </w:r>
    </w:p>
    <w:p w:rsidR="00343210" w:rsidRDefault="00343210" w:rsidP="00343210">
      <w:pPr>
        <w:pStyle w:val="80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НА 20_ год</w:t>
      </w:r>
    </w:p>
    <w:p w:rsidR="00343210" w:rsidRDefault="00343210" w:rsidP="00343210">
      <w:pPr>
        <w:pStyle w:val="70"/>
        <w:shd w:val="clear" w:color="auto" w:fill="auto"/>
        <w:tabs>
          <w:tab w:val="left" w:leader="underscore" w:pos="4924"/>
          <w:tab w:val="left" w:leader="underscore" w:pos="6937"/>
        </w:tabs>
        <w:spacing w:line="238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от "___"_____________________________ 20___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1837"/>
        <w:gridCol w:w="1837"/>
        <w:gridCol w:w="1837"/>
        <w:gridCol w:w="1837"/>
        <w:gridCol w:w="1837"/>
        <w:gridCol w:w="1837"/>
        <w:gridCol w:w="1837"/>
      </w:tblGrid>
      <w:tr w:rsidR="00343210" w:rsidTr="00BC65E7">
        <w:tc>
          <w:tcPr>
            <w:tcW w:w="3674" w:type="dxa"/>
            <w:gridSpan w:val="2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Орган, осуществляющий функции и полномочия учредителя</w:t>
            </w:r>
          </w:p>
        </w:tc>
        <w:tc>
          <w:tcPr>
            <w:tcW w:w="3674" w:type="dxa"/>
            <w:gridSpan w:val="2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Целевые средства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Код по класс</w:t>
            </w:r>
            <w:bookmarkStart w:id="0" w:name="_GoBack"/>
            <w:bookmarkEnd w:id="0"/>
            <w:r>
              <w:rPr>
                <w:rStyle w:val="85pt"/>
                <w:sz w:val="20"/>
                <w:szCs w:val="20"/>
                <w:shd w:val="clear" w:color="auto" w:fill="auto"/>
              </w:rPr>
              <w:t>ификации расходов бюджета</w:t>
            </w:r>
          </w:p>
        </w:tc>
        <w:tc>
          <w:tcPr>
            <w:tcW w:w="5511" w:type="dxa"/>
            <w:gridSpan w:val="3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Нормативный правовой акт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код*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43210" w:rsidTr="00BC65E7">
        <w:tc>
          <w:tcPr>
            <w:tcW w:w="14696" w:type="dxa"/>
            <w:gridSpan w:val="8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Перечень целевых субсидий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4696" w:type="dxa"/>
            <w:gridSpan w:val="8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 w:rsidRPr="002B494F">
              <w:rPr>
                <w:sz w:val="20"/>
                <w:szCs w:val="20"/>
              </w:rPr>
              <w:t>Раздел 2. Перечень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</w:tbl>
    <w:p w:rsidR="00343210" w:rsidRDefault="00343210" w:rsidP="00343210">
      <w:pPr>
        <w:pStyle w:val="70"/>
        <w:shd w:val="clear" w:color="auto" w:fill="auto"/>
        <w:tabs>
          <w:tab w:val="left" w:leader="underscore" w:pos="4924"/>
          <w:tab w:val="left" w:leader="underscore" w:pos="6937"/>
        </w:tabs>
        <w:spacing w:line="238" w:lineRule="exact"/>
        <w:jc w:val="left"/>
      </w:pPr>
    </w:p>
    <w:p w:rsidR="00343210" w:rsidRDefault="00343210" w:rsidP="00343210">
      <w:pPr>
        <w:pStyle w:val="a7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Примечание: *) Коды целевых средств присваиваются Администрацией </w:t>
      </w:r>
      <w:r w:rsidR="00A1489B" w:rsidRPr="00A1489B">
        <w:rPr>
          <w:sz w:val="20"/>
          <w:szCs w:val="20"/>
        </w:rPr>
        <w:t>Пролетарского</w:t>
      </w:r>
      <w:r w:rsidR="00A1489B" w:rsidRPr="00A1489B">
        <w:rPr>
          <w:color w:val="000000"/>
          <w:spacing w:val="-4"/>
          <w:sz w:val="20"/>
          <w:szCs w:val="20"/>
          <w:lang w:bidi="ru-RU"/>
        </w:rPr>
        <w:t xml:space="preserve"> </w:t>
      </w:r>
      <w:r>
        <w:rPr>
          <w:sz w:val="20"/>
          <w:szCs w:val="20"/>
        </w:rPr>
        <w:t>сельского поселения</w:t>
      </w:r>
    </w:p>
    <w:p w:rsidR="00343210" w:rsidRDefault="00343210" w:rsidP="00343210">
      <w:pPr>
        <w:pStyle w:val="70"/>
        <w:shd w:val="clear" w:color="auto" w:fill="auto"/>
        <w:tabs>
          <w:tab w:val="left" w:pos="3070"/>
          <w:tab w:val="left" w:leader="underscore" w:pos="9358"/>
        </w:tabs>
        <w:spacing w:line="240" w:lineRule="auto"/>
        <w:jc w:val="left"/>
      </w:pPr>
    </w:p>
    <w:p w:rsidR="00343210" w:rsidRDefault="00343210" w:rsidP="00343210">
      <w:pPr>
        <w:pStyle w:val="70"/>
        <w:shd w:val="clear" w:color="auto" w:fill="auto"/>
        <w:tabs>
          <w:tab w:val="left" w:pos="3070"/>
          <w:tab w:val="left" w:leader="underscore" w:pos="9358"/>
        </w:tabs>
        <w:spacing w:line="240" w:lineRule="auto"/>
        <w:jc w:val="left"/>
      </w:pPr>
    </w:p>
    <w:p w:rsidR="00343210" w:rsidRDefault="00343210" w:rsidP="00343210">
      <w:pPr>
        <w:pStyle w:val="70"/>
        <w:shd w:val="clear" w:color="auto" w:fill="auto"/>
        <w:tabs>
          <w:tab w:val="left" w:pos="3070"/>
          <w:tab w:val="left" w:leader="underscore" w:pos="9358"/>
        </w:tabs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Руководитель                             ___________________                                   _________________________________    </w:t>
      </w:r>
    </w:p>
    <w:p w:rsidR="00343210" w:rsidRDefault="00343210" w:rsidP="00343210">
      <w:pPr>
        <w:pStyle w:val="70"/>
        <w:shd w:val="clear" w:color="auto" w:fill="auto"/>
        <w:tabs>
          <w:tab w:val="left" w:pos="3070"/>
          <w:tab w:val="left" w:leader="underscore" w:pos="9358"/>
        </w:tabs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(подпись)                                                       (расшифровка подписи)</w:t>
      </w:r>
    </w:p>
    <w:p w:rsidR="00343210" w:rsidRDefault="00343210" w:rsidP="00343210">
      <w:pPr>
        <w:pStyle w:val="70"/>
        <w:shd w:val="clear" w:color="auto" w:fill="auto"/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>Ответственный исполнитель                   ____________________________________________________________________________________________</w:t>
      </w:r>
    </w:p>
    <w:p w:rsidR="00D87B1A" w:rsidRDefault="00343210" w:rsidP="00343210">
      <w:pPr>
        <w:tabs>
          <w:tab w:val="right" w:pos="6290"/>
          <w:tab w:val="right" w:pos="7745"/>
          <w:tab w:val="right" w:pos="8162"/>
          <w:tab w:val="right" w:pos="935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(должность)                  (подпись)</w:t>
      </w:r>
      <w:r>
        <w:rPr>
          <w:rFonts w:ascii="Times New Roman" w:hAnsi="Times New Roman"/>
          <w:sz w:val="20"/>
          <w:szCs w:val="20"/>
        </w:rPr>
        <w:tab/>
        <w:t xml:space="preserve">                       (расшифровка </w:t>
      </w:r>
      <w:r>
        <w:rPr>
          <w:rFonts w:ascii="Times New Roman" w:hAnsi="Times New Roman"/>
          <w:sz w:val="20"/>
          <w:szCs w:val="20"/>
        </w:rPr>
        <w:tab/>
        <w:t>подписи)                        (телефон)</w:t>
      </w:r>
    </w:p>
    <w:p w:rsidR="00343210" w:rsidRDefault="00343210" w:rsidP="00343210">
      <w:pPr>
        <w:tabs>
          <w:tab w:val="right" w:pos="6290"/>
          <w:tab w:val="right" w:pos="7745"/>
          <w:tab w:val="right" w:pos="8162"/>
          <w:tab w:val="right" w:pos="9358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43210" w:rsidRPr="007F1021" w:rsidRDefault="00343210" w:rsidP="00343210">
      <w:pPr>
        <w:tabs>
          <w:tab w:val="right" w:pos="6290"/>
          <w:tab w:val="right" w:pos="7745"/>
          <w:tab w:val="right" w:pos="8162"/>
          <w:tab w:val="right" w:pos="9358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343210" w:rsidRPr="007F1021" w:rsidSect="008D69FC">
          <w:footerReference w:type="default" r:id="rId9"/>
          <w:pgSz w:w="16834" w:h="11909" w:orient="landscape"/>
          <w:pgMar w:top="851" w:right="1177" w:bottom="1132" w:left="1177" w:header="0" w:footer="3" w:gutter="0"/>
          <w:cols w:space="720"/>
          <w:noEndnote/>
          <w:docGrid w:linePitch="360"/>
        </w:sectPr>
      </w:pPr>
    </w:p>
    <w:p w:rsidR="00343210" w:rsidRDefault="00343210" w:rsidP="008D69FC">
      <w:pPr>
        <w:spacing w:after="0" w:line="240" w:lineRule="auto"/>
        <w:ind w:left="7513"/>
        <w:rPr>
          <w:rFonts w:ascii="Times New Roman" w:hAnsi="Times New Roman"/>
          <w:sz w:val="24"/>
          <w:szCs w:val="24"/>
        </w:rPr>
      </w:pPr>
    </w:p>
    <w:p w:rsidR="001312CC" w:rsidRDefault="001312CC" w:rsidP="008D69FC">
      <w:pPr>
        <w:spacing w:after="0" w:line="240" w:lineRule="auto"/>
        <w:ind w:left="7513"/>
        <w:rPr>
          <w:rFonts w:ascii="Times New Roman" w:hAnsi="Times New Roman"/>
          <w:sz w:val="24"/>
          <w:szCs w:val="24"/>
        </w:rPr>
      </w:pPr>
    </w:p>
    <w:p w:rsidR="006E48BF" w:rsidRDefault="006E48BF" w:rsidP="008D69FC">
      <w:pPr>
        <w:spacing w:after="0" w:line="240" w:lineRule="auto"/>
        <w:ind w:left="7513"/>
        <w:rPr>
          <w:rFonts w:ascii="Times New Roman" w:hAnsi="Times New Roman"/>
          <w:sz w:val="24"/>
          <w:szCs w:val="24"/>
        </w:rPr>
      </w:pPr>
    </w:p>
    <w:p w:rsidR="00D87B1A" w:rsidRDefault="00D87B1A" w:rsidP="008D69FC">
      <w:pPr>
        <w:spacing w:after="0" w:line="240" w:lineRule="auto"/>
        <w:ind w:left="7513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A1489B" w:rsidRPr="007F1021" w:rsidRDefault="00A1489B" w:rsidP="00A1489B">
      <w:pPr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к Порядку санкционирования расходов муниципальных бюджетных учреждений </w:t>
      </w:r>
      <w:r w:rsidRPr="00A1489B">
        <w:rPr>
          <w:rFonts w:ascii="Times New Roman" w:hAnsi="Times New Roman"/>
          <w:sz w:val="24"/>
          <w:szCs w:val="24"/>
        </w:rPr>
        <w:t>Пролетарского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 w:bidi="ru-RU"/>
        </w:rPr>
        <w:t xml:space="preserve"> сельского поселения</w:t>
      </w:r>
      <w:r w:rsidRPr="007F1021">
        <w:rPr>
          <w:rFonts w:ascii="Times New Roman" w:hAnsi="Times New Roman"/>
          <w:sz w:val="24"/>
          <w:szCs w:val="24"/>
        </w:rPr>
        <w:t>, источником финансового обеспечения которых являются средства, полученные указанными учреждениями в соответствии с абзацем вторым пункта 1 статьи 78</w:t>
      </w:r>
      <w:r w:rsidRPr="007F1021">
        <w:rPr>
          <w:rFonts w:ascii="Times New Roman" w:hAnsi="Times New Roman"/>
          <w:sz w:val="24"/>
          <w:szCs w:val="24"/>
          <w:vertAlign w:val="superscript"/>
        </w:rPr>
        <w:t>1</w:t>
      </w:r>
      <w:r w:rsidRPr="007F1021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статьей </w:t>
      </w:r>
      <w:r w:rsidRPr="007F1021">
        <w:rPr>
          <w:rFonts w:ascii="Times New Roman" w:hAnsi="Times New Roman"/>
          <w:sz w:val="24"/>
          <w:szCs w:val="24"/>
        </w:rPr>
        <w:t>78</w:t>
      </w:r>
      <w:r w:rsidRPr="007F1021">
        <w:rPr>
          <w:rFonts w:ascii="Times New Roman" w:hAnsi="Times New Roman"/>
          <w:sz w:val="24"/>
          <w:szCs w:val="24"/>
          <w:vertAlign w:val="superscript"/>
        </w:rPr>
        <w:t>2</w:t>
      </w:r>
      <w:r w:rsidRPr="007F1021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 </w:t>
      </w:r>
    </w:p>
    <w:p w:rsidR="00D87B1A" w:rsidRPr="007F1021" w:rsidRDefault="00D87B1A">
      <w:pPr>
        <w:pStyle w:val="80"/>
        <w:shd w:val="clear" w:color="auto" w:fill="auto"/>
        <w:jc w:val="center"/>
        <w:rPr>
          <w:sz w:val="24"/>
          <w:szCs w:val="24"/>
        </w:rPr>
      </w:pPr>
    </w:p>
    <w:p w:rsidR="00343210" w:rsidRDefault="00343210" w:rsidP="00343210">
      <w:pPr>
        <w:pStyle w:val="80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СВОДНЫЙ ПЕРЕЧЕНЬ №_</w:t>
      </w:r>
    </w:p>
    <w:p w:rsidR="00343210" w:rsidRDefault="00343210" w:rsidP="00343210">
      <w:pPr>
        <w:pStyle w:val="80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НА 20_ год</w:t>
      </w:r>
    </w:p>
    <w:p w:rsidR="00343210" w:rsidRDefault="00343210" w:rsidP="00343210">
      <w:pPr>
        <w:pStyle w:val="70"/>
        <w:shd w:val="clear" w:color="auto" w:fill="auto"/>
        <w:tabs>
          <w:tab w:val="left" w:leader="underscore" w:pos="4924"/>
          <w:tab w:val="left" w:leader="underscore" w:pos="6937"/>
        </w:tabs>
        <w:spacing w:line="238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от "___"_____________________________ 20___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4"/>
        <w:gridCol w:w="1794"/>
        <w:gridCol w:w="1794"/>
        <w:gridCol w:w="1709"/>
        <w:gridCol w:w="1805"/>
        <w:gridCol w:w="1794"/>
        <w:gridCol w:w="1705"/>
        <w:gridCol w:w="1726"/>
      </w:tblGrid>
      <w:tr w:rsidR="00343210" w:rsidTr="00BC65E7">
        <w:tc>
          <w:tcPr>
            <w:tcW w:w="3674" w:type="dxa"/>
            <w:gridSpan w:val="2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Орган, осуществляющий функции и полномочия учредителя</w:t>
            </w:r>
          </w:p>
        </w:tc>
        <w:tc>
          <w:tcPr>
            <w:tcW w:w="3674" w:type="dxa"/>
            <w:gridSpan w:val="2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Целевые средства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Код по классификации расходов бюджета</w:t>
            </w:r>
          </w:p>
        </w:tc>
        <w:tc>
          <w:tcPr>
            <w:tcW w:w="5511" w:type="dxa"/>
            <w:gridSpan w:val="3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Style w:val="85pt"/>
                <w:sz w:val="20"/>
                <w:szCs w:val="20"/>
                <w:shd w:val="clear" w:color="auto" w:fill="auto"/>
              </w:rPr>
              <w:t>Нормативный правовой акт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код*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43210" w:rsidTr="00BC65E7">
        <w:tc>
          <w:tcPr>
            <w:tcW w:w="14696" w:type="dxa"/>
            <w:gridSpan w:val="8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Перечень целевых субсидий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4696" w:type="dxa"/>
            <w:gridSpan w:val="8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2. Перечень субсидий на осуществление капитальных вложений</w:t>
            </w:r>
            <w:r w:rsidR="00A72557">
              <w:rPr>
                <w:sz w:val="20"/>
                <w:szCs w:val="20"/>
              </w:rPr>
              <w:t xml:space="preserve"> </w:t>
            </w:r>
            <w:r w:rsidR="00A72557" w:rsidRPr="00A72557">
              <w:rPr>
                <w:sz w:val="20"/>
                <w:szCs w:val="20"/>
              </w:rPr>
              <w:t>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  <w:tr w:rsidR="00343210" w:rsidTr="00BC65E7"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343210" w:rsidRDefault="00343210" w:rsidP="00BC65E7">
            <w:pPr>
              <w:pStyle w:val="70"/>
              <w:shd w:val="clear" w:color="auto" w:fill="auto"/>
              <w:tabs>
                <w:tab w:val="left" w:leader="underscore" w:pos="4924"/>
                <w:tab w:val="left" w:leader="underscore" w:pos="6937"/>
              </w:tabs>
              <w:spacing w:line="238" w:lineRule="exact"/>
              <w:jc w:val="left"/>
              <w:rPr>
                <w:sz w:val="20"/>
                <w:szCs w:val="20"/>
              </w:rPr>
            </w:pPr>
          </w:p>
        </w:tc>
      </w:tr>
    </w:tbl>
    <w:p w:rsidR="00343210" w:rsidRDefault="00343210" w:rsidP="00343210">
      <w:pPr>
        <w:pStyle w:val="70"/>
        <w:shd w:val="clear" w:color="auto" w:fill="auto"/>
        <w:tabs>
          <w:tab w:val="left" w:leader="underscore" w:pos="4924"/>
          <w:tab w:val="left" w:leader="underscore" w:pos="6937"/>
        </w:tabs>
        <w:spacing w:line="240" w:lineRule="auto"/>
        <w:jc w:val="left"/>
      </w:pPr>
    </w:p>
    <w:p w:rsidR="00343210" w:rsidRDefault="00343210" w:rsidP="00343210">
      <w:pPr>
        <w:pStyle w:val="a7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Примечание: *) Коды целевых средств присваиваются </w:t>
      </w:r>
      <w:r w:rsidRPr="00DD1F10">
        <w:rPr>
          <w:sz w:val="20"/>
          <w:szCs w:val="20"/>
        </w:rPr>
        <w:t xml:space="preserve">Администрацией </w:t>
      </w:r>
      <w:r w:rsidR="00A1489B" w:rsidRPr="00A1489B">
        <w:rPr>
          <w:sz w:val="20"/>
          <w:szCs w:val="20"/>
        </w:rPr>
        <w:t>Пролетарского</w:t>
      </w:r>
      <w:r w:rsidR="00A1489B" w:rsidRPr="00DD1F10">
        <w:rPr>
          <w:sz w:val="20"/>
          <w:szCs w:val="20"/>
        </w:rPr>
        <w:t xml:space="preserve"> </w:t>
      </w:r>
      <w:r w:rsidRPr="00DD1F10">
        <w:rPr>
          <w:sz w:val="20"/>
          <w:szCs w:val="20"/>
        </w:rPr>
        <w:t>сельского поселения</w:t>
      </w:r>
    </w:p>
    <w:p w:rsidR="00343210" w:rsidRDefault="00343210" w:rsidP="00343210">
      <w:pPr>
        <w:spacing w:after="0" w:line="240" w:lineRule="auto"/>
        <w:ind w:left="7513"/>
        <w:rPr>
          <w:rFonts w:ascii="Times New Roman" w:hAnsi="Times New Roman"/>
          <w:sz w:val="20"/>
          <w:szCs w:val="20"/>
        </w:rPr>
      </w:pPr>
    </w:p>
    <w:p w:rsidR="00343210" w:rsidRDefault="00343210" w:rsidP="0034321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Глава </w:t>
      </w:r>
      <w:r w:rsidR="00A1489B">
        <w:rPr>
          <w:rFonts w:ascii="Times New Roman" w:hAnsi="Times New Roman"/>
          <w:sz w:val="20"/>
          <w:szCs w:val="20"/>
        </w:rPr>
        <w:t xml:space="preserve">Администрации </w:t>
      </w:r>
      <w:r w:rsidR="00A1489B" w:rsidRPr="00A1489B">
        <w:rPr>
          <w:rFonts w:ascii="Times New Roman" w:hAnsi="Times New Roman"/>
          <w:sz w:val="20"/>
          <w:szCs w:val="20"/>
        </w:rPr>
        <w:t>Пролетарского</w:t>
      </w:r>
      <w:r w:rsidR="00A1489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сельского поселения        _________________________        _______________________________</w:t>
      </w:r>
    </w:p>
    <w:p w:rsidR="00343210" w:rsidRDefault="00343210" w:rsidP="0034321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A72557">
        <w:rPr>
          <w:rFonts w:ascii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hAnsi="Times New Roman"/>
          <w:sz w:val="20"/>
          <w:szCs w:val="20"/>
        </w:rPr>
        <w:t xml:space="preserve"> (подпись)                                         (расшифровка подписи)</w:t>
      </w:r>
    </w:p>
    <w:p w:rsidR="008D69FC" w:rsidRDefault="00343210">
      <w:pPr>
        <w:ind w:left="75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«____» ______________________ 20___г.</w:t>
      </w:r>
    </w:p>
    <w:sectPr w:rsidR="008D69FC" w:rsidSect="008D69FC">
      <w:type w:val="continuous"/>
      <w:pgSz w:w="16834" w:h="11909" w:orient="landscape"/>
      <w:pgMar w:top="993" w:right="1517" w:bottom="1455" w:left="149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A20" w:rsidRDefault="00C80A20">
      <w:pPr>
        <w:spacing w:after="0" w:line="240" w:lineRule="auto"/>
      </w:pPr>
      <w:r>
        <w:separator/>
      </w:r>
    </w:p>
  </w:endnote>
  <w:endnote w:type="continuationSeparator" w:id="0">
    <w:p w:rsidR="00C80A20" w:rsidRDefault="00C8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1A" w:rsidRDefault="00D87B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A20" w:rsidRDefault="00C80A20">
      <w:pPr>
        <w:spacing w:after="0" w:line="240" w:lineRule="auto"/>
      </w:pPr>
      <w:r>
        <w:separator/>
      </w:r>
    </w:p>
  </w:footnote>
  <w:footnote w:type="continuationSeparator" w:id="0">
    <w:p w:rsidR="00C80A20" w:rsidRDefault="00C8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A51"/>
    <w:multiLevelType w:val="multilevel"/>
    <w:tmpl w:val="A9F46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2195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05418AB"/>
    <w:multiLevelType w:val="multilevel"/>
    <w:tmpl w:val="33BACD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7160D"/>
    <w:multiLevelType w:val="multilevel"/>
    <w:tmpl w:val="4A2003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30D87"/>
    <w:multiLevelType w:val="multilevel"/>
    <w:tmpl w:val="9CF00A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x-none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6D288B"/>
    <w:multiLevelType w:val="hybridMultilevel"/>
    <w:tmpl w:val="0D54AA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>
    <w:nsid w:val="45BC7F1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4F80289E"/>
    <w:multiLevelType w:val="multilevel"/>
    <w:tmpl w:val="DD4890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051865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F910F1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7153B"/>
    <w:multiLevelType w:val="multilevel"/>
    <w:tmpl w:val="4A2003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1A611B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5C"/>
    <w:rsid w:val="0004513F"/>
    <w:rsid w:val="000D13F7"/>
    <w:rsid w:val="001312CC"/>
    <w:rsid w:val="001D224D"/>
    <w:rsid w:val="00252846"/>
    <w:rsid w:val="002B494F"/>
    <w:rsid w:val="00343210"/>
    <w:rsid w:val="00425FAC"/>
    <w:rsid w:val="00442C0C"/>
    <w:rsid w:val="00465C68"/>
    <w:rsid w:val="0049275C"/>
    <w:rsid w:val="00561300"/>
    <w:rsid w:val="005D4B6B"/>
    <w:rsid w:val="00600147"/>
    <w:rsid w:val="00635366"/>
    <w:rsid w:val="006E23BB"/>
    <w:rsid w:val="006E48BF"/>
    <w:rsid w:val="007879ED"/>
    <w:rsid w:val="007F1021"/>
    <w:rsid w:val="008B52A0"/>
    <w:rsid w:val="008C529B"/>
    <w:rsid w:val="008D69FC"/>
    <w:rsid w:val="00971322"/>
    <w:rsid w:val="00A1489B"/>
    <w:rsid w:val="00A72557"/>
    <w:rsid w:val="00BC65E7"/>
    <w:rsid w:val="00BD3AB6"/>
    <w:rsid w:val="00BD6F93"/>
    <w:rsid w:val="00C42C3F"/>
    <w:rsid w:val="00C80A20"/>
    <w:rsid w:val="00D87B1A"/>
    <w:rsid w:val="00D90D37"/>
    <w:rsid w:val="00D94E43"/>
    <w:rsid w:val="00DC07FE"/>
    <w:rsid w:val="00E85831"/>
    <w:rsid w:val="00F35382"/>
    <w:rsid w:val="00F43FDA"/>
    <w:rsid w:val="00F52F80"/>
    <w:rsid w:val="00F9025A"/>
    <w:rsid w:val="00FC2924"/>
    <w:rsid w:val="00FE2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1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  <w:lang w:val="x-none" w:eastAsia="x-none"/>
    </w:rPr>
  </w:style>
  <w:style w:type="paragraph" w:customStyle="1" w:styleId="11">
    <w:name w:val="Основной текст1"/>
    <w:basedOn w:val="a"/>
    <w:link w:val="a3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  <w:lang w:val="x-none" w:eastAsia="x-none"/>
    </w:rPr>
  </w:style>
  <w:style w:type="paragraph" w:customStyle="1" w:styleId="21">
    <w:name w:val="Основной текст2"/>
    <w:basedOn w:val="a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/>
      <w:spacing w:val="-2"/>
      <w:sz w:val="22"/>
      <w:szCs w:val="22"/>
      <w:shd w:val="clear" w:color="auto" w:fill="FFFFFF"/>
    </w:rPr>
  </w:style>
  <w:style w:type="character" w:customStyle="1" w:styleId="4">
    <w:name w:val="Основной текст (4)_"/>
    <w:link w:val="40"/>
    <w:rPr>
      <w:rFonts w:ascii="Franklin Gothic Book" w:eastAsia="Franklin Gothic Book" w:hAnsi="Franklin Gothic Book" w:cs="Franklin Gothic Book"/>
      <w:i/>
      <w:iCs/>
      <w:spacing w:val="-9"/>
      <w:shd w:val="clear" w:color="auto" w:fill="FFFFFF"/>
    </w:rPr>
  </w:style>
  <w:style w:type="character" w:customStyle="1" w:styleId="41pt">
    <w:name w:val="Основной текст (4) + Не курсив;Интервал 1 pt"/>
    <w:rPr>
      <w:rFonts w:ascii="Franklin Gothic Book" w:eastAsia="Franklin Gothic Book" w:hAnsi="Franklin Gothic Book" w:cs="Franklin Gothic Book"/>
      <w:i/>
      <w:iCs/>
      <w:color w:val="000000"/>
      <w:spacing w:val="29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/>
      <w:spacing w:val="-2"/>
      <w:lang w:eastAsia="ru-RU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after="660"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9"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/>
      <w:b/>
      <w:bCs/>
      <w:sz w:val="14"/>
      <w:szCs w:val="14"/>
      <w:shd w:val="clear" w:color="auto" w:fill="FFFFFF"/>
    </w:rPr>
  </w:style>
  <w:style w:type="character" w:customStyle="1" w:styleId="6">
    <w:name w:val="Основной текст (6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611pt">
    <w:name w:val="Основной текст (6) + 11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">
    <w:name w:val="Основной текст (7)_"/>
    <w:link w:val="7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8">
    <w:name w:val="Основной текст (8)_"/>
    <w:link w:val="80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a6">
    <w:name w:val="Подпись к таблице_"/>
    <w:link w:val="a7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85pt">
    <w:name w:val="Основной текст + 8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90">
    <w:name w:val="Основной текст (9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2">
    <w:name w:val="Подпись к таблице (2)_"/>
    <w:link w:val="23"/>
    <w:rPr>
      <w:rFonts w:ascii="Times New Roman" w:eastAsia="Times New Roman" w:hAnsi="Times New Roman"/>
      <w:shd w:val="clear" w:color="auto" w:fill="FFFFFF"/>
    </w:rPr>
  </w:style>
  <w:style w:type="character" w:customStyle="1" w:styleId="31">
    <w:name w:val="Подпись к таблице (3)_"/>
    <w:link w:val="32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1">
    <w:name w:val="Основной текст (10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widowControl w:val="0"/>
      <w:shd w:val="clear" w:color="auto" w:fill="FFFFFF"/>
      <w:spacing w:after="0" w:line="234" w:lineRule="exact"/>
      <w:jc w:val="right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after="0" w:line="202" w:lineRule="exact"/>
      <w:jc w:val="righ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80">
    <w:name w:val="Основной текст (8)"/>
    <w:basedOn w:val="a"/>
    <w:link w:val="8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a7">
    <w:name w:val="Подпись к таблице"/>
    <w:basedOn w:val="a"/>
    <w:link w:val="a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23">
    <w:name w:val="Подпись к таблице (2)"/>
    <w:basedOn w:val="a"/>
    <w:link w:val="22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2">
    <w:name w:val="Подпись к таблице (3)"/>
    <w:basedOn w:val="a"/>
    <w:link w:val="3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3"/>
      <w:szCs w:val="13"/>
      <w:lang w:eastAsia="ru-RU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1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  <w:lang w:val="x-none" w:eastAsia="x-none"/>
    </w:rPr>
  </w:style>
  <w:style w:type="paragraph" w:customStyle="1" w:styleId="11">
    <w:name w:val="Основной текст1"/>
    <w:basedOn w:val="a"/>
    <w:link w:val="a3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  <w:lang w:val="x-none" w:eastAsia="x-none"/>
    </w:rPr>
  </w:style>
  <w:style w:type="paragraph" w:customStyle="1" w:styleId="21">
    <w:name w:val="Основной текст2"/>
    <w:basedOn w:val="a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/>
      <w:spacing w:val="-2"/>
      <w:sz w:val="22"/>
      <w:szCs w:val="22"/>
      <w:shd w:val="clear" w:color="auto" w:fill="FFFFFF"/>
    </w:rPr>
  </w:style>
  <w:style w:type="character" w:customStyle="1" w:styleId="4">
    <w:name w:val="Основной текст (4)_"/>
    <w:link w:val="40"/>
    <w:rPr>
      <w:rFonts w:ascii="Franklin Gothic Book" w:eastAsia="Franklin Gothic Book" w:hAnsi="Franklin Gothic Book" w:cs="Franklin Gothic Book"/>
      <w:i/>
      <w:iCs/>
      <w:spacing w:val="-9"/>
      <w:shd w:val="clear" w:color="auto" w:fill="FFFFFF"/>
    </w:rPr>
  </w:style>
  <w:style w:type="character" w:customStyle="1" w:styleId="41pt">
    <w:name w:val="Основной текст (4) + Не курсив;Интервал 1 pt"/>
    <w:rPr>
      <w:rFonts w:ascii="Franklin Gothic Book" w:eastAsia="Franklin Gothic Book" w:hAnsi="Franklin Gothic Book" w:cs="Franklin Gothic Book"/>
      <w:i/>
      <w:iCs/>
      <w:color w:val="000000"/>
      <w:spacing w:val="29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/>
      <w:spacing w:val="-2"/>
      <w:lang w:eastAsia="ru-RU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after="660"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9"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/>
      <w:b/>
      <w:bCs/>
      <w:sz w:val="14"/>
      <w:szCs w:val="14"/>
      <w:shd w:val="clear" w:color="auto" w:fill="FFFFFF"/>
    </w:rPr>
  </w:style>
  <w:style w:type="character" w:customStyle="1" w:styleId="6">
    <w:name w:val="Основной текст (6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611pt">
    <w:name w:val="Основной текст (6) + 11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">
    <w:name w:val="Основной текст (7)_"/>
    <w:link w:val="7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8">
    <w:name w:val="Основной текст (8)_"/>
    <w:link w:val="80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a6">
    <w:name w:val="Подпись к таблице_"/>
    <w:link w:val="a7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85pt">
    <w:name w:val="Основной текст + 8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90">
    <w:name w:val="Основной текст (9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2">
    <w:name w:val="Подпись к таблице (2)_"/>
    <w:link w:val="23"/>
    <w:rPr>
      <w:rFonts w:ascii="Times New Roman" w:eastAsia="Times New Roman" w:hAnsi="Times New Roman"/>
      <w:shd w:val="clear" w:color="auto" w:fill="FFFFFF"/>
    </w:rPr>
  </w:style>
  <w:style w:type="character" w:customStyle="1" w:styleId="31">
    <w:name w:val="Подпись к таблице (3)_"/>
    <w:link w:val="32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1">
    <w:name w:val="Основной текст (10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widowControl w:val="0"/>
      <w:shd w:val="clear" w:color="auto" w:fill="FFFFFF"/>
      <w:spacing w:after="0" w:line="234" w:lineRule="exact"/>
      <w:jc w:val="right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after="0" w:line="202" w:lineRule="exact"/>
      <w:jc w:val="righ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80">
    <w:name w:val="Основной текст (8)"/>
    <w:basedOn w:val="a"/>
    <w:link w:val="8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a7">
    <w:name w:val="Подпись к таблице"/>
    <w:basedOn w:val="a"/>
    <w:link w:val="a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23">
    <w:name w:val="Подпись к таблице (2)"/>
    <w:basedOn w:val="a"/>
    <w:link w:val="22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2">
    <w:name w:val="Подпись к таблице (3)"/>
    <w:basedOn w:val="a"/>
    <w:link w:val="3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3"/>
      <w:szCs w:val="13"/>
      <w:lang w:eastAsia="ru-RU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B58B-12F0-495C-8CC0-001DD142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3105</Words>
  <Characters>17702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fin-006</dc:creator>
  <cp:keywords/>
  <cp:lastModifiedBy>пользователь</cp:lastModifiedBy>
  <cp:revision>10</cp:revision>
  <cp:lastPrinted>2022-01-13T11:26:00Z</cp:lastPrinted>
  <dcterms:created xsi:type="dcterms:W3CDTF">2021-12-29T17:07:00Z</dcterms:created>
  <dcterms:modified xsi:type="dcterms:W3CDTF">2022-01-13T11:27:00Z</dcterms:modified>
</cp:coreProperties>
</file>