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4933">
        <w:rPr>
          <w:sz w:val="28"/>
          <w:szCs w:val="28"/>
        </w:rPr>
        <w:t>30</w:t>
      </w:r>
      <w:r w:rsidR="003C12B4">
        <w:rPr>
          <w:sz w:val="28"/>
          <w:szCs w:val="28"/>
        </w:rPr>
        <w:t>.</w:t>
      </w:r>
      <w:r w:rsidR="00594933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594933">
        <w:rPr>
          <w:sz w:val="28"/>
          <w:szCs w:val="28"/>
        </w:rPr>
        <w:t xml:space="preserve">2  </w:t>
      </w:r>
      <w:r w:rsidR="00400C18" w:rsidRPr="00E43559">
        <w:rPr>
          <w:sz w:val="28"/>
          <w:szCs w:val="28"/>
        </w:rPr>
        <w:t xml:space="preserve">№ </w:t>
      </w:r>
      <w:r w:rsidR="00594933">
        <w:rPr>
          <w:sz w:val="28"/>
          <w:szCs w:val="28"/>
        </w:rPr>
        <w:t>43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94933" w:rsidRPr="00141077" w:rsidRDefault="00594933" w:rsidP="00594933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24.03.2022  №31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94933" w:rsidRPr="00594933">
        <w:rPr>
          <w:sz w:val="28"/>
          <w:szCs w:val="28"/>
        </w:rPr>
        <w:t>Настоящее постановление вступает в силу с момента его обнародования</w:t>
      </w:r>
      <w:r w:rsidR="00ED1DDF" w:rsidRPr="00ED1DDF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594933">
        <w:rPr>
          <w:sz w:val="22"/>
          <w:szCs w:val="22"/>
        </w:rPr>
        <w:t>30</w:t>
      </w:r>
      <w:r w:rsidR="003A4E40">
        <w:rPr>
          <w:sz w:val="22"/>
          <w:szCs w:val="22"/>
        </w:rPr>
        <w:t>.</w:t>
      </w:r>
      <w:r w:rsidR="00594933">
        <w:rPr>
          <w:sz w:val="22"/>
          <w:szCs w:val="22"/>
        </w:rPr>
        <w:t>03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594933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№ </w:t>
      </w:r>
      <w:r w:rsidR="00594933">
        <w:rPr>
          <w:sz w:val="22"/>
          <w:szCs w:val="22"/>
        </w:rPr>
        <w:t>43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DD1197"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9493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1 399,3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3539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3A4E4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AE5278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="00DD1197"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9493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1 303,8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DD1197" w:rsidRPr="00DD1197" w:rsidRDefault="00DD1197" w:rsidP="00DD119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CE5BF5" w:rsidRPr="00E43559" w:rsidRDefault="00DD1197" w:rsidP="002D1E8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ED1DDF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2D1E84" w:rsidRDefault="002D1E8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D1DDF" w:rsidRPr="00970ED2" w:rsidRDefault="00594933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ED1DDF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ED1DDF" w:rsidRPr="00970ED2">
        <w:rPr>
          <w:rFonts w:ascii="Arial" w:hAnsi="Arial" w:cs="Arial"/>
          <w:sz w:val="28"/>
          <w:szCs w:val="28"/>
        </w:rPr>
        <w:t xml:space="preserve"> </w:t>
      </w:r>
      <w:r w:rsidR="00ED1DDF" w:rsidRPr="00970ED2">
        <w:rPr>
          <w:rFonts w:cs="Arial"/>
          <w:sz w:val="28"/>
          <w:szCs w:val="28"/>
        </w:rPr>
        <w:t>подпрограммы  «</w:t>
      </w:r>
      <w:r w:rsidR="00ED1DDF" w:rsidRPr="00DD1197">
        <w:rPr>
          <w:rFonts w:cs="Arial"/>
          <w:sz w:val="28"/>
          <w:szCs w:val="28"/>
        </w:rPr>
        <w:t>Развитие материальной и спортивной базы</w:t>
      </w:r>
      <w:r w:rsidR="00ED1DDF" w:rsidRPr="00970ED2">
        <w:rPr>
          <w:rFonts w:cs="Arial"/>
          <w:sz w:val="28"/>
          <w:szCs w:val="28"/>
        </w:rPr>
        <w:t xml:space="preserve">» </w:t>
      </w:r>
      <w:r w:rsidR="00ED1DDF" w:rsidRPr="00970ED2">
        <w:rPr>
          <w:rFonts w:cs="Arial"/>
          <w:b/>
          <w:sz w:val="28"/>
          <w:szCs w:val="28"/>
        </w:rPr>
        <w:t xml:space="preserve"> </w:t>
      </w:r>
      <w:r w:rsidR="00ED1DDF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D1DDF" w:rsidRDefault="00ED1DDF" w:rsidP="00ED1DDF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D1DDF" w:rsidRPr="00E43559" w:rsidTr="00594933">
        <w:tc>
          <w:tcPr>
            <w:tcW w:w="2801" w:type="dxa"/>
          </w:tcPr>
          <w:p w:rsidR="00ED1DDF" w:rsidRPr="00E43559" w:rsidRDefault="00ED1DDF" w:rsidP="0059493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D1DDF" w:rsidRPr="00E43559" w:rsidRDefault="00ED1DDF" w:rsidP="0059493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D1DDF" w:rsidRPr="00E43559" w:rsidRDefault="00ED1DDF" w:rsidP="0059493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2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594933">
              <w:rPr>
                <w:sz w:val="28"/>
                <w:szCs w:val="28"/>
              </w:rPr>
              <w:t>1 354,3</w:t>
            </w:r>
            <w:r w:rsidRPr="00DD119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>2019 год – 5,</w:t>
            </w:r>
            <w:r>
              <w:rPr>
                <w:sz w:val="28"/>
                <w:szCs w:val="28"/>
              </w:rPr>
              <w:t>5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2020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2021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2022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2023 год – </w:t>
            </w:r>
            <w:r w:rsidR="00594933">
              <w:rPr>
                <w:sz w:val="28"/>
                <w:szCs w:val="28"/>
              </w:rPr>
              <w:t>1 298,8</w:t>
            </w:r>
            <w:r w:rsidRPr="00DD1197">
              <w:rPr>
                <w:sz w:val="28"/>
                <w:szCs w:val="28"/>
              </w:rPr>
              <w:t xml:space="preserve">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ED1DDF" w:rsidRPr="00DD1197" w:rsidRDefault="00ED1DDF" w:rsidP="00594933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ED1DDF" w:rsidRPr="008017FC" w:rsidRDefault="00ED1DDF" w:rsidP="00594933">
            <w:pPr>
              <w:jc w:val="both"/>
              <w:rPr>
                <w:color w:val="000000"/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2030 год – 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ED1DDF" w:rsidRDefault="00ED1DDF" w:rsidP="00ED1DD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D1DDF" w:rsidRDefault="00ED1DDF" w:rsidP="00ED1DDF">
      <w:pPr>
        <w:jc w:val="both"/>
        <w:rPr>
          <w:sz w:val="28"/>
          <w:szCs w:val="28"/>
        </w:rPr>
      </w:pPr>
    </w:p>
    <w:p w:rsidR="00DD5512" w:rsidRPr="00DD5512" w:rsidRDefault="00594933" w:rsidP="003A4E40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DD1197"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 w:rsidR="00DD1197">
        <w:rPr>
          <w:color w:val="000000"/>
          <w:sz w:val="28"/>
          <w:szCs w:val="28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1 339,3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1 339,3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R5762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1 293,8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1 293,8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DD1197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DD1197" w:rsidRPr="00DD1197" w:rsidRDefault="00DD5512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4</w:t>
      </w:r>
    </w:p>
    <w:p w:rsidR="002B270C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1197" w:rsidRPr="00DD1197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7C7FB0" w:rsidRDefault="00DD1197" w:rsidP="00DD1197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Pr="002F7BE7" w:rsidRDefault="00DD1197" w:rsidP="00DD119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DD1197" w:rsidRPr="00DD1197" w:rsidTr="00E41593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DD1197" w:rsidRPr="00DD1197" w:rsidTr="00E4159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DD1197" w:rsidRPr="00DD1197" w:rsidTr="00E41593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594933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9,3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1F2F67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1 339,9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DD1197" w:rsidRPr="00DD1197" w:rsidTr="00E4159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AE5278" w:rsidP="003A4E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035394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3A4E40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AE5278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DD119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 w:rsidR="0003539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DD1197" w:rsidRPr="00DD1197" w:rsidTr="00E41593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DD1197" w:rsidRPr="00DD1197" w:rsidTr="00DD1197">
        <w:tc>
          <w:tcPr>
            <w:tcW w:w="2802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DD1197" w:rsidRPr="00DD1197" w:rsidTr="00DD1197">
        <w:trPr>
          <w:trHeight w:val="117"/>
        </w:trPr>
        <w:tc>
          <w:tcPr>
            <w:tcW w:w="280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802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D1197" w:rsidRPr="00DD1197" w:rsidRDefault="00DD1197" w:rsidP="00DD119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1197" w:rsidRPr="00DD1197" w:rsidRDefault="00DD1197" w:rsidP="00DD119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DD1197" w:rsidRPr="00DD1197" w:rsidRDefault="00DD1197" w:rsidP="00DD1197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DD1197" w:rsidRPr="00DD1197" w:rsidRDefault="00DD1197" w:rsidP="00DD11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2A" w:rsidRDefault="0040612A">
      <w:r>
        <w:separator/>
      </w:r>
    </w:p>
  </w:endnote>
  <w:endnote w:type="continuationSeparator" w:id="0">
    <w:p w:rsidR="0040612A" w:rsidRDefault="0040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2F67">
      <w:rPr>
        <w:rStyle w:val="ab"/>
        <w:noProof/>
      </w:rPr>
      <w:t>2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2A" w:rsidRDefault="0040612A">
      <w:r>
        <w:separator/>
      </w:r>
    </w:p>
  </w:footnote>
  <w:footnote w:type="continuationSeparator" w:id="0">
    <w:p w:rsidR="0040612A" w:rsidRDefault="0040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66BB-A617-4DB4-9F13-843111EC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10</cp:revision>
  <cp:lastPrinted>2021-12-02T12:19:00Z</cp:lastPrinted>
  <dcterms:created xsi:type="dcterms:W3CDTF">2019-12-17T08:13:00Z</dcterms:created>
  <dcterms:modified xsi:type="dcterms:W3CDTF">2022-03-30T12:25:00Z</dcterms:modified>
</cp:coreProperties>
</file>