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0E57" w:rsidRDefault="00F20E57" w:rsidP="001A47F1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</w:p>
    <w:p w:rsidR="009F3A5D" w:rsidRPr="003D61C7" w:rsidRDefault="00A400F0" w:rsidP="001A47F1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  <w:r w:rsidRPr="003D61C7"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  <w:t>РОССИЙСКАЯ ФЕДЕРАЦИЯ</w:t>
      </w:r>
    </w:p>
    <w:p w:rsidR="00A400F0" w:rsidRPr="003D61C7" w:rsidRDefault="00A400F0" w:rsidP="00A400F0">
      <w:pPr>
        <w:pStyle w:val="ac"/>
        <w:jc w:val="center"/>
        <w:rPr>
          <w:b/>
          <w:sz w:val="24"/>
          <w:szCs w:val="24"/>
          <w:lang w:val="ru-RU" w:eastAsia="x-none"/>
        </w:rPr>
      </w:pPr>
      <w:r w:rsidRPr="003D61C7">
        <w:rPr>
          <w:b/>
          <w:sz w:val="24"/>
          <w:szCs w:val="24"/>
          <w:lang w:val="ru-RU" w:eastAsia="x-none"/>
        </w:rPr>
        <w:t>АДМИНИСТРАЦИЯ ПРОЛЕТАРСКОГО СЕЛЬСКОГО ПОСЕЛЕНИЯ</w:t>
      </w:r>
    </w:p>
    <w:p w:rsidR="00A400F0" w:rsidRPr="003D61C7" w:rsidRDefault="00A400F0" w:rsidP="00A400F0">
      <w:pPr>
        <w:pStyle w:val="ac"/>
        <w:jc w:val="center"/>
        <w:rPr>
          <w:b/>
          <w:sz w:val="24"/>
          <w:szCs w:val="24"/>
          <w:lang w:val="ru-RU" w:eastAsia="x-none"/>
        </w:rPr>
      </w:pPr>
      <w:r w:rsidRPr="003D61C7">
        <w:rPr>
          <w:b/>
          <w:sz w:val="24"/>
          <w:szCs w:val="24"/>
          <w:lang w:val="ru-RU" w:eastAsia="x-none"/>
        </w:rPr>
        <w:t>КРАСНОСУЛИНСКОГО РАЙОНА РОСТОВСКОЙ ОБЛАСТИ</w:t>
      </w:r>
    </w:p>
    <w:p w:rsidR="009F3A5D" w:rsidRPr="003D61C7" w:rsidRDefault="009F3A5D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</w:pPr>
    </w:p>
    <w:p w:rsidR="005A7FA1" w:rsidRDefault="005A7FA1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</w:p>
    <w:p w:rsidR="009F3A5D" w:rsidRPr="003D61C7" w:rsidRDefault="009F3A5D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</w:pPr>
      <w:r w:rsidRPr="003D61C7"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  <w:t>ПОСТАНОВЛЕНИЕ</w:t>
      </w:r>
    </w:p>
    <w:p w:rsidR="00B67387" w:rsidRDefault="00B67387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20E57" w:rsidRDefault="00F20E57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356243">
        <w:rPr>
          <w:rFonts w:ascii="Times New Roman" w:hAnsi="Times New Roman"/>
          <w:bCs/>
          <w:sz w:val="24"/>
          <w:szCs w:val="24"/>
        </w:rPr>
        <w:t>07</w:t>
      </w:r>
      <w:r w:rsidR="00001D3B">
        <w:rPr>
          <w:rFonts w:ascii="Times New Roman" w:hAnsi="Times New Roman"/>
          <w:bCs/>
          <w:sz w:val="24"/>
          <w:szCs w:val="24"/>
        </w:rPr>
        <w:t>.11</w:t>
      </w:r>
      <w:r w:rsidR="005A7FA1">
        <w:rPr>
          <w:rFonts w:ascii="Times New Roman" w:hAnsi="Times New Roman"/>
          <w:bCs/>
          <w:sz w:val="24"/>
          <w:szCs w:val="24"/>
        </w:rPr>
        <w:t>.</w:t>
      </w:r>
      <w:r w:rsidR="004E61E4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</w:t>
      </w:r>
      <w:r w:rsidR="0035624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3A5D" w:rsidRPr="001A47F1">
        <w:rPr>
          <w:rFonts w:ascii="Times New Roman" w:hAnsi="Times New Roman"/>
          <w:bCs/>
          <w:sz w:val="24"/>
          <w:szCs w:val="24"/>
        </w:rPr>
        <w:t xml:space="preserve"> № </w:t>
      </w:r>
      <w:r w:rsidR="00356243">
        <w:rPr>
          <w:rFonts w:ascii="Times New Roman" w:hAnsi="Times New Roman"/>
          <w:bCs/>
          <w:sz w:val="24"/>
          <w:szCs w:val="24"/>
        </w:rPr>
        <w:t>323</w:t>
      </w:r>
    </w:p>
    <w:p w:rsidR="00D14C8A" w:rsidRDefault="00D14C8A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3A5D" w:rsidRPr="001A47F1" w:rsidRDefault="009F3A5D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47F1">
        <w:rPr>
          <w:rFonts w:ascii="Times New Roman" w:hAnsi="Times New Roman"/>
          <w:bCs/>
          <w:sz w:val="24"/>
          <w:szCs w:val="24"/>
        </w:rPr>
        <w:t xml:space="preserve">х. </w:t>
      </w:r>
      <w:r w:rsidR="00A400F0" w:rsidRPr="001A47F1">
        <w:rPr>
          <w:rFonts w:ascii="Times New Roman" w:hAnsi="Times New Roman"/>
          <w:bCs/>
          <w:sz w:val="24"/>
          <w:szCs w:val="24"/>
        </w:rPr>
        <w:t>Пролетарка</w:t>
      </w:r>
    </w:p>
    <w:p w:rsidR="009F3A5D" w:rsidRPr="003554E5" w:rsidRDefault="009F3A5D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025A" w:rsidRDefault="000B025A" w:rsidP="009F3A5D">
      <w:pPr>
        <w:tabs>
          <w:tab w:val="center" w:pos="3686"/>
          <w:tab w:val="right" w:pos="7938"/>
        </w:tabs>
        <w:spacing w:after="0" w:line="240" w:lineRule="auto"/>
        <w:ind w:right="4932"/>
        <w:jc w:val="both"/>
        <w:rPr>
          <w:rFonts w:ascii="Times New Roman" w:hAnsi="Times New Roman"/>
          <w:bCs/>
          <w:sz w:val="24"/>
          <w:szCs w:val="24"/>
        </w:rPr>
      </w:pPr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E80A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сновных направлениях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7E24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бюджетной</w:t>
      </w:r>
      <w:r w:rsidR="004E61E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61E4"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налоговой 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политики</w:t>
      </w:r>
      <w:r w:rsid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Пролетарского сельского </w:t>
      </w:r>
      <w:r w:rsidR="001606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</w:t>
      </w:r>
    </w:p>
    <w:p w:rsidR="000B025A" w:rsidRDefault="00D14C8A" w:rsidP="00D14C8A">
      <w:pPr>
        <w:suppressAutoHyphens w:val="0"/>
        <w:autoSpaceDE w:val="0"/>
        <w:spacing w:line="240" w:lineRule="auto"/>
        <w:ind w:firstLine="53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202</w:t>
      </w:r>
      <w:r w:rsidR="0035624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D14C8A" w:rsidRDefault="00D14C8A" w:rsidP="00D14C8A">
      <w:pPr>
        <w:suppressAutoHyphens w:val="0"/>
        <w:autoSpaceDE w:val="0"/>
        <w:spacing w:line="240" w:lineRule="auto"/>
        <w:ind w:firstLine="539"/>
        <w:jc w:val="center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</w:p>
    <w:p w:rsidR="000B025A" w:rsidRDefault="001A47F1" w:rsidP="00D14C8A">
      <w:pPr>
        <w:pStyle w:val="af4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184</w:t>
      </w:r>
      <w:r w:rsidRPr="001A47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r w:rsidR="00096D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 от 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.08.2007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бюджетном процессе в муниципальном образовании «Пролетарское сельское поселение»», а также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</w:t>
      </w:r>
      <w:r w:rsidR="00253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сроков составления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бюджета Пролетарского сельского поселения </w:t>
      </w:r>
      <w:proofErr w:type="spellStart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</w:t>
      </w:r>
      <w:proofErr w:type="gramEnd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ст. 3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Пролетарское сельское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Администрация 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0F1DFD" w:rsidRDefault="000F1DF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3554E5">
        <w:rPr>
          <w:rFonts w:ascii="Times New Roman" w:hAnsi="Times New Roman"/>
          <w:sz w:val="24"/>
          <w:szCs w:val="24"/>
        </w:rPr>
        <w:t>ПОСТАНОВЛЯЕТ:</w:t>
      </w: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06742" w:rsidRPr="00806742" w:rsidRDefault="00806742" w:rsidP="00D14C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поселения на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D14C8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>огласно приложению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806742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2. Сектору экономики и финансов обеспечить разработку проекта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806742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основе 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сновных направлений бюджетной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 на 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E61E4">
        <w:t xml:space="preserve"> </w:t>
      </w:r>
      <w:r w:rsidRPr="004E61E4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356243" w:rsidRDefault="00356243" w:rsidP="009F3A5D">
      <w:pPr>
        <w:autoSpaceDE w:val="0"/>
        <w:ind w:firstLine="540"/>
        <w:rPr>
          <w:sz w:val="24"/>
          <w:szCs w:val="24"/>
        </w:rPr>
      </w:pPr>
    </w:p>
    <w:p w:rsidR="00D14C8A" w:rsidRPr="00D14C8A" w:rsidRDefault="00D14C8A" w:rsidP="00D14C8A">
      <w:pPr>
        <w:autoSpaceDE w:val="0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>Глава Администрации</w:t>
      </w:r>
    </w:p>
    <w:p w:rsidR="00E37258" w:rsidRPr="00D14C8A" w:rsidRDefault="00D14C8A" w:rsidP="00D14C8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Пролетарского сельского псоеления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А.Н.Богатых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D14C8A" w:rsidRDefault="00D14C8A" w:rsidP="009F3A5D">
      <w:pPr>
        <w:autoSpaceDE w:val="0"/>
        <w:ind w:firstLine="540"/>
        <w:rPr>
          <w:sz w:val="24"/>
          <w:szCs w:val="24"/>
        </w:rPr>
      </w:pPr>
    </w:p>
    <w:p w:rsidR="009F3A5D" w:rsidRPr="003554E5" w:rsidRDefault="009F3A5D" w:rsidP="009F3A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6742" w:rsidRPr="00352176" w:rsidRDefault="00260D45" w:rsidP="00806742">
      <w:pPr>
        <w:pStyle w:val="af4"/>
        <w:ind w:left="5954"/>
        <w:jc w:val="both"/>
        <w:rPr>
          <w:rFonts w:ascii="Times New Roman" w:hAnsi="Times New Roman" w:cs="Times New Roman"/>
        </w:rPr>
      </w:pPr>
      <w:bookmarkStart w:id="0" w:name="Par17"/>
      <w:bookmarkEnd w:id="0"/>
      <w:r w:rsidRPr="00352176">
        <w:rPr>
          <w:rFonts w:ascii="Times New Roman" w:hAnsi="Times New Roman" w:cs="Times New Roman"/>
        </w:rPr>
        <w:t>Приложение</w:t>
      </w:r>
    </w:p>
    <w:p w:rsidR="00260D45" w:rsidRPr="00B515E2" w:rsidRDefault="00D14C8A" w:rsidP="00001D3B">
      <w:pPr>
        <w:pStyle w:val="af4"/>
        <w:ind w:left="59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к </w:t>
      </w:r>
      <w:r w:rsidR="00260D45" w:rsidRPr="00352176">
        <w:rPr>
          <w:rFonts w:ascii="Times New Roman" w:hAnsi="Times New Roman" w:cs="Times New Roman"/>
        </w:rPr>
        <w:t>постановлени</w:t>
      </w:r>
      <w:r w:rsidR="00001D3B">
        <w:rPr>
          <w:rFonts w:ascii="Times New Roman" w:hAnsi="Times New Roman" w:cs="Times New Roman"/>
        </w:rPr>
        <w:t>ю</w:t>
      </w:r>
      <w:r w:rsidR="00806742" w:rsidRPr="00352176">
        <w:rPr>
          <w:rFonts w:ascii="Times New Roman" w:hAnsi="Times New Roman" w:cs="Times New Roman"/>
        </w:rPr>
        <w:t xml:space="preserve"> </w:t>
      </w:r>
      <w:r w:rsidR="00260D45" w:rsidRPr="00352176">
        <w:rPr>
          <w:rFonts w:ascii="Times New Roman" w:hAnsi="Times New Roman" w:cs="Times New Roman"/>
        </w:rPr>
        <w:t>Администрации</w:t>
      </w:r>
      <w:r w:rsidR="00E27744" w:rsidRPr="00352176">
        <w:rPr>
          <w:rFonts w:ascii="Times New Roman" w:hAnsi="Times New Roman" w:cs="Times New Roman"/>
        </w:rPr>
        <w:t xml:space="preserve"> </w:t>
      </w:r>
      <w:r w:rsidR="003C10E5" w:rsidRPr="00352176">
        <w:rPr>
          <w:rFonts w:ascii="Times New Roman" w:hAnsi="Times New Roman" w:cs="Times New Roman"/>
        </w:rPr>
        <w:t xml:space="preserve">Пролетарского сельского поселения </w:t>
      </w:r>
      <w:r w:rsidR="00001D3B">
        <w:rPr>
          <w:rFonts w:ascii="Times New Roman" w:hAnsi="Times New Roman" w:cs="Times New Roman"/>
        </w:rPr>
        <w:t>0</w:t>
      </w:r>
      <w:r w:rsidR="00356243">
        <w:rPr>
          <w:rFonts w:ascii="Times New Roman" w:hAnsi="Times New Roman" w:cs="Times New Roman"/>
        </w:rPr>
        <w:t>7</w:t>
      </w:r>
      <w:r w:rsidR="00001D3B">
        <w:rPr>
          <w:rFonts w:ascii="Times New Roman" w:hAnsi="Times New Roman" w:cs="Times New Roman"/>
        </w:rPr>
        <w:t>.11</w:t>
      </w:r>
      <w:r w:rsidR="00F20E57">
        <w:rPr>
          <w:rFonts w:ascii="Times New Roman" w:hAnsi="Times New Roman" w:cs="Times New Roman"/>
        </w:rPr>
        <w:t>.202</w:t>
      </w:r>
      <w:r w:rsidR="00356243">
        <w:rPr>
          <w:rFonts w:ascii="Times New Roman" w:hAnsi="Times New Roman" w:cs="Times New Roman"/>
        </w:rPr>
        <w:t>2</w:t>
      </w:r>
      <w:r w:rsidR="00E4600B" w:rsidRPr="00352176">
        <w:rPr>
          <w:rFonts w:ascii="Times New Roman" w:hAnsi="Times New Roman" w:cs="Times New Roman"/>
        </w:rPr>
        <w:t xml:space="preserve"> №</w:t>
      </w:r>
      <w:r w:rsidR="00B20563" w:rsidRPr="00352176">
        <w:rPr>
          <w:rFonts w:ascii="Times New Roman" w:hAnsi="Times New Roman" w:cs="Times New Roman"/>
        </w:rPr>
        <w:t xml:space="preserve"> </w:t>
      </w:r>
      <w:r w:rsidR="00356243">
        <w:rPr>
          <w:rFonts w:ascii="Times New Roman" w:hAnsi="Times New Roman" w:cs="Times New Roman"/>
        </w:rPr>
        <w:t>323</w:t>
      </w:r>
    </w:p>
    <w:p w:rsidR="00AB1EF0" w:rsidRPr="00AB1EF0" w:rsidRDefault="00AB1EF0" w:rsidP="00AB1EF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6742" w:rsidRPr="003C10E5" w:rsidRDefault="0025363D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</w:p>
    <w:p w:rsidR="00356243" w:rsidRDefault="00806742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</w:t>
      </w:r>
      <w:r w:rsidR="003C10E5"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налоговой политики</w:t>
      </w:r>
      <w:r w:rsid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4C8A" w:rsidRDefault="00806742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Пролетар</w:t>
      </w:r>
      <w:r w:rsidR="00E80A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</w:t>
      </w:r>
    </w:p>
    <w:p w:rsid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356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D14C8A" w:rsidRP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632E" w:rsidRDefault="00F20E57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О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сновные направления сформированы с учетом </w:t>
      </w:r>
      <w:r w:rsidR="00356243" w:rsidRP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приоритетов государственной политики 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и от 21.07.2020 № 474 «О национальных целях развития Российской Федерации на период до 2030 года», итогов реализации бюдж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етной и налоговой политики в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основных направлений</w:t>
      </w:r>
      <w:proofErr w:type="gramEnd"/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бюджетной, налоговой 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таможенно-тарифной политики Российской Федерации на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годов, 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бюджетной и налоговой политики Ростовской области на 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63D" w:rsidRPr="0025363D" w:rsidRDefault="001B632E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E">
        <w:t xml:space="preserve"> 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на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 и на плановый период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867440" w:rsidRPr="00806742" w:rsidRDefault="00867440" w:rsidP="0025363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B78C5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Основные итоги реализации 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бюджетной и налоговой политики 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20</w:t>
      </w:r>
      <w:r w:rsidR="00905B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562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202</w:t>
      </w:r>
      <w:r w:rsidR="003562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годах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7E24" w:rsidRDefault="00DD5B5B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="00657E24" w:rsidRP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D5B5B" w:rsidRDefault="00DD5B5B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обеспечено в 2021 году с положительными результатами.</w:t>
      </w:r>
    </w:p>
    <w:p w:rsidR="00DD5B5B" w:rsidRDefault="00DD5B5B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доходам показатели исполнены в объеме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20 012,2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с ростом от 2020 года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59,8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A11" w:rsidRDefault="001D1A11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Собственные доходы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поступили в объеме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8 561,4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рублей, что выше плана на 7,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процента,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уменьшением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2020 году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1 245,7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14,6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процента.</w:t>
      </w:r>
    </w:p>
    <w:p w:rsidR="00DD5B5B" w:rsidRDefault="00E8728A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расходам исполнение составило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20 735,7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99,4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 к плану и с ростом от 2020 года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61,5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процента. По результатам исполнения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сложился дефицит в сумме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723,5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рублей.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Увеличению налогового потенциала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Пролетарского сельского поселения</w:t>
      </w: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способствовала проводимая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 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эффективных налоговых льгот.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</w:t>
      </w:r>
      <w:proofErr w:type="spellStart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инфекции, реализация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полном объеме выполнены обязательства перед гражданами в части предоставления законодательно установленных социальных выплат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2022 году с учетом обострения геополитической ситуации в Ростовской области </w:t>
      </w: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обеспечена реализация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санкционного</w:t>
      </w:r>
      <w:proofErr w:type="spellEnd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давления, утвержденного распоряжением Губернатора Ростовской области от 12.03.2022 № 49.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на обеспечение первоочередных непредвиденных расходов, проведена оптимизация средств по отдельным направлениям.</w:t>
      </w:r>
    </w:p>
    <w:p w:rsidR="00E8728A" w:rsidRDefault="008E49D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 муниципальным контрактам, увеличены авансовые платежи.</w:t>
      </w:r>
    </w:p>
    <w:p w:rsidR="008E49DD" w:rsidRDefault="008E49D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масштабных антикризисных мер, принятых на федеральном,  региональном и муниципальном уровнях, способствовала стабильности экономики и сохранению устойчивости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Пролетарского сельского поселения</w:t>
      </w: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8E49DD" w:rsidRDefault="008E49D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период I полугодия 2022 г. исполнение бюджета </w:t>
      </w:r>
      <w:r w:rsid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обеспечено с положительной динамикой относительно аналогичных показателей прошлого года.</w:t>
      </w:r>
    </w:p>
    <w:p w:rsidR="0039589C" w:rsidRDefault="0039589C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Доходы исполнены в сумме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9 098,5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23,1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 к годовому плану, с ростом фактических поступлений на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218,5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том числе собственные налоговые и неналоговые поступления составили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4 412,3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с ростом от аналогичного периода прошлого года на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136,9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Расходы исполнены в объеме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8 421,5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20,7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плану, с ростом к I полугодию 2021 г. на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73,5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процента.</w:t>
      </w:r>
    </w:p>
    <w:p w:rsidR="00494D56" w:rsidRDefault="00494D5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внешнего </w:t>
      </w:r>
      <w:proofErr w:type="spellStart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санкционного</w:t>
      </w:r>
      <w:proofErr w:type="spellEnd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давления организовано взаимодействие с крупнейшими налогоплательщиками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E8728A" w:rsidRDefault="00494D5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Главным приоритетом бюджетной политики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по-прежнему остается сбережение здоровья и благополучия людей. Расходы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соци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альную сферу составляют более 7,0</w:t>
      </w: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процентов всех расходов.</w:t>
      </w:r>
    </w:p>
    <w:p w:rsidR="00494D56" w:rsidRPr="00494D56" w:rsidRDefault="00494D56" w:rsidP="00494D56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494D56" w:rsidRDefault="00494D56" w:rsidP="00494D56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2022 г. на 10 процентов величины прожиточного минимума и минимального </w:t>
      </w:r>
      <w:proofErr w:type="gramStart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D56" w:rsidRDefault="007624A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Учтены расходы на удорожание объектов строительства, реконструкции, капитального ремонта муниципальной собственности, что обусловлено ростом цен на строительные материалы в связи с дефицитом сырья, нарушением поставок, изменением логистики в условиях </w:t>
      </w:r>
      <w:proofErr w:type="spellStart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санкционных</w:t>
      </w:r>
      <w:proofErr w:type="spellEnd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ограничений.</w:t>
      </w:r>
    </w:p>
    <w:p w:rsidR="007624AD" w:rsidRDefault="007624A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необходимом объеме запланированы средства на обеспечение расходных обязательств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реализуемых на условиях </w:t>
      </w:r>
      <w:proofErr w:type="spellStart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 из федерального и областного бюджетов.</w:t>
      </w:r>
      <w:proofErr w:type="gramEnd"/>
    </w:p>
    <w:p w:rsidR="007624AD" w:rsidRPr="007624AD" w:rsidRDefault="007624AD" w:rsidP="007624A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упрощения и ускорения бюджетных процедур в соответствии с Федеральным законом от 09.03.2022 № 53-ФЗ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применяется механизм внесения изменений в сводную бюджетную роспись без внесения изменений в решение о бюджете на цели обеспечения мероприятий</w:t>
      </w:r>
      <w:proofErr w:type="gramEnd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связи с геополитической обстановкой и на иные цели, определенные Правительством Ростовской области и Администрацией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24AD" w:rsidRDefault="007624AD" w:rsidP="007624A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итогам I полугодия 2022 г. социальные обязательства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выполнены в полном объеме.</w:t>
      </w:r>
    </w:p>
    <w:p w:rsidR="00FE6012" w:rsidRDefault="00FE6012" w:rsidP="00FE6012">
      <w:pPr>
        <w:tabs>
          <w:tab w:val="left" w:pos="26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367F" w:rsidRDefault="00BA367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367F" w:rsidRDefault="00BA367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367F" w:rsidRDefault="00BA367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BEF" w:rsidRDefault="00806742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Основные цели и задачи бюджетной</w:t>
      </w:r>
      <w:r w:rsid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63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н</w:t>
      </w:r>
      <w:r w:rsidR="00B94FE4"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алоговой политики </w:t>
      </w:r>
    </w:p>
    <w:p w:rsidR="00806742" w:rsidRPr="00650030" w:rsidRDefault="00591BE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="00FD512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FD512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202</w:t>
      </w:r>
      <w:r w:rsidR="00FD512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774CE7" w:rsidRPr="00806742" w:rsidRDefault="00774CE7" w:rsidP="00806742">
      <w:pPr>
        <w:tabs>
          <w:tab w:val="left" w:pos="26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0030" w:rsidRDefault="003F7462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Бюджетная и налоговая политика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Пролетарского сельского поселения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и 2025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12C"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будет соответствовать основным направлениям бюджетной, налоговой и таможенно-тарифной политики Российской Федерации, основным направлениям бюджетной и налоговой политики Ростовской области, сконцентрирована на реализации задач, поставленных Президентом Российской Федерации,  Губернатором Ростовской области и Главой Администрации 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="00FD512C"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D512C" w:rsidRDefault="00FD512C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</w:t>
      </w:r>
    </w:p>
    <w:p w:rsidR="00E20C10" w:rsidRPr="00E20C10" w:rsidRDefault="00E20C10" w:rsidP="00E20C1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главных национальных целей развития страны на указанный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период определены: сохранение населения, здоровье и благополучие людей, создание ком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фортной и безопасной среды для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жизни, и возможностей для самореализации и рас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крытия таланта каждого человека, </w:t>
      </w:r>
      <w:r w:rsidR="00FD512C"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условий для достойного, эффективного труда и успешного предпринимательства, внедрение цифровой трансформации.</w:t>
      </w:r>
    </w:p>
    <w:p w:rsidR="00591BEF" w:rsidRDefault="000E3E90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Параметры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202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 </w:t>
      </w:r>
      <w:r w:rsidR="00CB28EE" w:rsidRP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на основе прогноза социально-экономического развития 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="00CB28EE" w:rsidRP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2023 – 2025 годы с учетом предусмотренных основных показателей развития экономики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28EE" w:rsidRDefault="00CB28EE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соглашением о предоставлении дотаций на выравнивание бюджетной обеспеченности из областного бюджета.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CB28EE" w:rsidRDefault="00CB28EE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3E90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8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Налоговая политика </w:t>
      </w:r>
      <w:r w:rsid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="0023223D"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66844" w:rsidRDefault="000E3E90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23223D" w:rsidRDefault="0023223D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Пролетарском сельском поселении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экономического роста.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поставленных целей и задач будет основываться на следующих приоритетах:</w:t>
      </w:r>
    </w:p>
    <w:p w:rsidR="005A2EEF" w:rsidRP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1. Реализация существующего комплекса мер, направленных на формирование благоприятного инвестиционного климата и развитие конкурентоспособной инновационной экономики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A2EEF" w:rsidRP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</w:t>
      </w:r>
      <w:proofErr w:type="spellStart"/>
      <w:r w:rsidRPr="005A2EEF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>3. Обеспечение комфортных налоговых условий для отдельных категорий населения, нуждающихся в государственной поддержке.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В трехлетней перспективе будет продолжена работа по укреплению доходной базы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5A2EEF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за счет наращивания стабильных доходных источников и мобилизации в бюджет имеющихся резервов.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6E8" w:rsidRPr="002A36E8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A36E8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бюджетной политики</w:t>
      </w:r>
    </w:p>
    <w:p w:rsidR="002F489B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в области социальной сферы</w:t>
      </w:r>
    </w:p>
    <w:p w:rsidR="00566844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оплаты труда работникам бюджетной сферы планируется согласно указ</w:t>
      </w:r>
      <w:r w:rsidR="00E546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07.05.2012 № 597 «О мероприятиях по реализации государственной социальной политики» с учетом необходимости сохранения соотношения </w:t>
      </w: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2023 – 2025</w:t>
      </w:r>
      <w:proofErr w:type="gramEnd"/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9C3845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ежегодного </w:t>
      </w:r>
      <w:proofErr w:type="gramStart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повышения оплаты труда работников муниципальных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2023 – 2025 годах, утвержденный прогнозом социально-экономического развития Ростовской области на 2023 – 2025 годы.</w:t>
      </w:r>
    </w:p>
    <w:p w:rsidR="009C3845" w:rsidRDefault="00B701D7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планируемым внесением изменений  в статью 1 Федерального закона от 19.06.2000 № 82-ФЗ «О минимальном </w:t>
      </w:r>
      <w:proofErr w:type="gramStart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размере оплаты труда</w:t>
      </w:r>
      <w:proofErr w:type="gramEnd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будет предусмотрено повышение расходов на заработную плату низкооплачиваемых работников.</w:t>
      </w:r>
    </w:p>
    <w:p w:rsidR="00B701D7" w:rsidRPr="00B701D7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Пролетарском сельском поселении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B701D7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 прогнозу социально-экономического развития Ростовской области на 2023 – 2025 годы.</w:t>
      </w: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Социальная политика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EE258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социальной политики приоритетным направлением остается,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и прежде</w:t>
      </w:r>
      <w:r w:rsidRPr="00EE2585"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ежемесячной доплаты к государственной пенсии  лицам, замещавшим выборные муниципальные должности и должности  муниципальной службы в Пролетарском сельском поселении.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Размер выплаты будет доведен до размера фиксированной выплаты к страховой пенсии по старости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546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E546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</w:t>
      </w:r>
    </w:p>
    <w:p w:rsidR="00462CBC" w:rsidRDefault="00462CBC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CBC" w:rsidRDefault="00462CBC" w:rsidP="00462CB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Продолжится финансовое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муниципальных бюджетных учреждений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культуры, проведение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в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19C" w:rsidRDefault="00462CB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направлены на финансовое обеспечение выполнения муниципального задания муниципального бюджетного учреждения культуры «Пролетарский  СДК», в том числе на реализацию Указа Президента Российской Федерации от 07.05.2012 № 597 в части повышения заработной платы работникам учреждений культуры.</w:t>
      </w:r>
      <w:proofErr w:type="gramEnd"/>
    </w:p>
    <w:p w:rsidR="00EE2585" w:rsidRDefault="0028619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Пролетарском сельском поселении </w:t>
      </w:r>
      <w:r w:rsidRPr="00286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созданы условия для удовлетворения потребностей населения в культурно-досуговой деятельности,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4FE5" w:rsidRDefault="007A4FE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Физическая культура и спорт</w:t>
      </w:r>
    </w:p>
    <w:p w:rsidR="007A4FE5" w:rsidRDefault="007A4FE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6EC" w:rsidRDefault="007A4FE5" w:rsidP="007A4FE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 данной сфере предусмотрена </w:t>
      </w:r>
      <w:r w:rsidRPr="007A4FE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организаци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я</w:t>
      </w:r>
      <w:r w:rsidRPr="007A4FE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и проведение физкультурных и спортивных мероприятий в Пролетарском сельском поселении</w:t>
      </w:r>
      <w:r w:rsidR="001506E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а так же подготовка спортсменов Пролетарского сельского поселения к участию в районных и областных соревнованиях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7A4FE5" w:rsidRDefault="007A4FE5" w:rsidP="007A4FE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Для этих целей запланировано приобретение наградной продукции и </w:t>
      </w:r>
      <w:r w:rsidR="007220B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спортивного инвентаря.</w:t>
      </w:r>
    </w:p>
    <w:p w:rsidR="007928B5" w:rsidRDefault="007928B5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P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экономика и 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</w:p>
    <w:p w:rsid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3A55C9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3A5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75710" w:rsidRPr="007757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 и дорожное хозяйство</w:t>
      </w:r>
    </w:p>
    <w:p w:rsidR="00863A27" w:rsidRDefault="00863A27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Планирование расходов на дорожное хозяйство осуществляется на основании Решения Собрания депутатов Пролетарского сельского поселения от 28.05.2018 № 78 «О создании муниципального дорожного фонда Пролетарского сельского поселения».</w:t>
      </w: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бюджете поселения на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4E549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предусмотрены межбюджетные трансферты, перечисляемые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бюджета </w:t>
      </w:r>
      <w:proofErr w:type="spellStart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Красносулинского</w:t>
      </w:r>
      <w:proofErr w:type="spell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бюджету Пролетарского сельского поселения и направляемые на финансирование расходов, связанных с передачей </w:t>
      </w:r>
      <w:proofErr w:type="gramStart"/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осуществления части полномочий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органов местного самоуправления муниципального</w:t>
      </w:r>
      <w:proofErr w:type="gram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</w:t>
      </w:r>
      <w:proofErr w:type="spellStart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Красносулинский</w:t>
      </w:r>
      <w:proofErr w:type="spell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органу местного самоуправления «Пролетарское сельское поселение»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ремонт и содержание автомобильных дорог общего пользования местного значения и искусственных сооружений 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на мероприятия по организации дорожного движения.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3B75" w:rsidRPr="00C03B75" w:rsidRDefault="00C03B75" w:rsidP="00C03B7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 Жилищно-коммунальное хозяйство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9C8" w:rsidRP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4E549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E549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4E549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годов планируется значительная поддержка жилищно-коммунального хозяйства, в том числе </w:t>
      </w:r>
      <w:proofErr w:type="gramStart"/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79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 уличного освещения, содержание и ремонт объектов уличного освещения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содержанию и ремонту объектов благоустройства и мест общего пользования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мероприятия по уборке мусора и несанкционированных свалок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28B5" w:rsidRPr="004051B4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Повышение эффективности</w:t>
      </w:r>
      <w:r w:rsidR="005E4E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приоритизация</w:t>
      </w:r>
      <w:proofErr w:type="spellEnd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бюджетных расходов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приоритизации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повышения эффективности использования финансовых ресурсов.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Главным приоритетом при планировании и исполнении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условий для эффективного использования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и мобилизации ресурсов продолжится применение следующих основных подходов: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расходных обязательств с учетом </w:t>
      </w:r>
      <w:proofErr w:type="gramStart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переформатирования структуры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исходя из установленных приоритетов;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бюджета</w:t>
      </w:r>
      <w:r w:rsidR="00212A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928B5" w:rsidRPr="00951936" w:rsidRDefault="004E5497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неустановление</w:t>
      </w:r>
      <w:proofErr w:type="spellEnd"/>
      <w:r w:rsidR="007928B5"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привлечение внебюджетных ресурсов, направление средств от приносящей доход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повышение оплаты труда отдельным категориям работников, поименованных в указах Президента</w:t>
      </w:r>
      <w:r w:rsidR="00EB1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2012 года;</w:t>
      </w:r>
    </w:p>
    <w:p w:rsidR="00EB1D7E" w:rsidRPr="00951936" w:rsidRDefault="00EB1D7E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1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межбюджетных отношений.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Pr="004051B4" w:rsidRDefault="00212AA9" w:rsidP="00212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подходы</w:t>
      </w:r>
      <w:r w:rsidR="00356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к формированию межбюджетных отношений</w:t>
      </w:r>
    </w:p>
    <w:p w:rsidR="00212AA9" w:rsidRPr="00951936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Политика в сфере межбюджетных отношений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будут направлены на содействие сбалансированности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повышение эффективности организации 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бюджетного процесса на муниципальном уровне, обеспечение </w:t>
      </w:r>
      <w:proofErr w:type="gramStart"/>
      <w:r w:rsidRPr="004051B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расходованием бюджетных средств.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92A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открытости и общественного участия граждан в управлении общественными финансами продолжится практика планирования бюджетных ассигнований в форме инициативного бюджетирования при непосредственном участии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1A092A">
        <w:rPr>
          <w:rFonts w:ascii="Times New Roman" w:hAnsi="Times New Roman" w:cs="Times New Roman"/>
          <w:sz w:val="24"/>
          <w:szCs w:val="24"/>
          <w:lang w:eastAsia="ru-RU"/>
        </w:rPr>
        <w:t xml:space="preserve"> в решении вопросов местного значения. 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изменениями в Бюджетный кодекс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4051B4">
        <w:rPr>
          <w:rFonts w:ascii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их исполнением и применением мер ответственности к нарушителям.   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FB4" w:rsidRPr="00BF0807" w:rsidRDefault="00BF0807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CE3FB4"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Обеспечение сбалансированности бюджета </w:t>
      </w:r>
    </w:p>
    <w:p w:rsidR="00CE3FB4" w:rsidRPr="00CE3FB4" w:rsidRDefault="00CE3FB4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EA1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Бюджетная политика будет направлена на обеспечение сбалансированности бюджета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E4EA1" w:rsidRPr="00CE3FB4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неопределенностью на финансовых рынках осуществление рыночных заимствований планируется осуществлять в минимальном объеме, рассчитывая в первую очередь на собственные доходы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превышения расходов над доходами основным источником финансирования дефицита бюджета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обеспечивающим его сбалансированность, будут выступать заемные средства.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>Привлечение заемных сре</w:t>
      </w:r>
      <w:proofErr w:type="gram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анируется осуществлять в пределах необходимой потребности при минимизации расходов на их обслуживание.</w:t>
      </w:r>
    </w:p>
    <w:p w:rsid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инструментом обеспечения сбалансированности будут являться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</w:t>
      </w:r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кредиты. Привлечение кредитных ресурсов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4EA1" w:rsidRPr="00CE3FB4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ликвидностью средств на едином счете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будет также осуществляться с учетом эффективного управления остатками средств на едином счете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Пролетарского сельского поселения</w:t>
      </w: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3223D"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внутреннего</w:t>
      </w:r>
      <w:proofErr w:type="gramEnd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</w:t>
      </w:r>
    </w:p>
    <w:p w:rsidR="0023223D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финансового контроля и контроля финансового органа в сфере закупок</w:t>
      </w:r>
    </w:p>
    <w:p w:rsidR="0023223D" w:rsidRPr="0023223D" w:rsidRDefault="0023223D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муниципального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финансового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7DE0" w:rsidRPr="00137DE0">
        <w:t xml:space="preserve"> </w:t>
      </w:r>
      <w:r w:rsidR="00137DE0" w:rsidRP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применение ведомственных стандартов внутреннего муниципального финансового контроля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подотчетности (подконтрольности) бюджетных расходов;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применение </w:t>
      </w:r>
      <w:proofErr w:type="gramStart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gramEnd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 к планированию и осуществлению контрольной деятельности;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методологической базы осуществления 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внутреннего 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финансового контроля, учет и обобщение результатов контрольной деятельности;</w:t>
      </w: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степени ответственности главных распорядителей и получателей за </w:t>
      </w:r>
      <w:r w:rsid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расходованием бюджетных средств;</w:t>
      </w:r>
    </w:p>
    <w:p w:rsidR="005E4EA1" w:rsidRDefault="005E4EA1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вносимой в реестр контрактов информации, в том числе: в 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proofErr w:type="gramEnd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функции по </w:t>
      </w:r>
      <w:proofErr w:type="gramStart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вносимой в реестр контрактов информации в части реквизитов счета поставщика планируется с 1 июля 2023 года.  </w:t>
      </w:r>
    </w:p>
    <w:p w:rsidR="00AB169B" w:rsidRPr="00AB169B" w:rsidRDefault="00AB169B" w:rsidP="00AB169B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BF0807" w:rsidRDefault="00BF0807" w:rsidP="0023223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BF0807" w:rsidSect="006D77D7">
      <w:footerReference w:type="default" r:id="rId9"/>
      <w:pgSz w:w="11907" w:h="16840"/>
      <w:pgMar w:top="568" w:right="851" w:bottom="567" w:left="1304" w:header="283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B1" w:rsidRDefault="006500B1">
      <w:pPr>
        <w:spacing w:after="0" w:line="240" w:lineRule="auto"/>
      </w:pPr>
      <w:r>
        <w:separator/>
      </w:r>
    </w:p>
  </w:endnote>
  <w:endnote w:type="continuationSeparator" w:id="0">
    <w:p w:rsidR="006500B1" w:rsidRDefault="0065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DC" w:rsidRDefault="004626DC">
    <w:pPr>
      <w:pStyle w:val="af2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B1" w:rsidRDefault="006500B1">
      <w:pPr>
        <w:spacing w:after="0" w:line="240" w:lineRule="auto"/>
      </w:pPr>
      <w:r>
        <w:separator/>
      </w:r>
    </w:p>
  </w:footnote>
  <w:footnote w:type="continuationSeparator" w:id="0">
    <w:p w:rsidR="006500B1" w:rsidRDefault="0065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0110F"/>
    <w:rsid w:val="00001D3B"/>
    <w:rsid w:val="00014DB9"/>
    <w:rsid w:val="00017F75"/>
    <w:rsid w:val="000368BD"/>
    <w:rsid w:val="00044A74"/>
    <w:rsid w:val="00044EDC"/>
    <w:rsid w:val="00044EF7"/>
    <w:rsid w:val="000506DA"/>
    <w:rsid w:val="0005143B"/>
    <w:rsid w:val="00053C01"/>
    <w:rsid w:val="000564FE"/>
    <w:rsid w:val="00062E7B"/>
    <w:rsid w:val="00071172"/>
    <w:rsid w:val="00071B49"/>
    <w:rsid w:val="00073B23"/>
    <w:rsid w:val="00094DD1"/>
    <w:rsid w:val="00096C24"/>
    <w:rsid w:val="00096D35"/>
    <w:rsid w:val="00096D42"/>
    <w:rsid w:val="000A1961"/>
    <w:rsid w:val="000A2B3A"/>
    <w:rsid w:val="000A6BE5"/>
    <w:rsid w:val="000B025A"/>
    <w:rsid w:val="000C2113"/>
    <w:rsid w:val="000C59E9"/>
    <w:rsid w:val="000D3A61"/>
    <w:rsid w:val="000D5902"/>
    <w:rsid w:val="000E1523"/>
    <w:rsid w:val="000E3E90"/>
    <w:rsid w:val="000F0DE1"/>
    <w:rsid w:val="000F1DFD"/>
    <w:rsid w:val="000F4B64"/>
    <w:rsid w:val="000F5A2E"/>
    <w:rsid w:val="000F66A6"/>
    <w:rsid w:val="0011169F"/>
    <w:rsid w:val="00113260"/>
    <w:rsid w:val="00115B34"/>
    <w:rsid w:val="00123D90"/>
    <w:rsid w:val="00125B10"/>
    <w:rsid w:val="00130E5E"/>
    <w:rsid w:val="00137DE0"/>
    <w:rsid w:val="001443FC"/>
    <w:rsid w:val="001506EC"/>
    <w:rsid w:val="00154039"/>
    <w:rsid w:val="00154C26"/>
    <w:rsid w:val="00157480"/>
    <w:rsid w:val="00160653"/>
    <w:rsid w:val="00167B0E"/>
    <w:rsid w:val="00171013"/>
    <w:rsid w:val="0017333F"/>
    <w:rsid w:val="00193FBF"/>
    <w:rsid w:val="001A092A"/>
    <w:rsid w:val="001A47F1"/>
    <w:rsid w:val="001A50BE"/>
    <w:rsid w:val="001B1251"/>
    <w:rsid w:val="001B632E"/>
    <w:rsid w:val="001C153D"/>
    <w:rsid w:val="001D013C"/>
    <w:rsid w:val="001D1A11"/>
    <w:rsid w:val="001D2484"/>
    <w:rsid w:val="001D2A89"/>
    <w:rsid w:val="001F4E85"/>
    <w:rsid w:val="001F60D2"/>
    <w:rsid w:val="00203EB4"/>
    <w:rsid w:val="0020528F"/>
    <w:rsid w:val="00212AA9"/>
    <w:rsid w:val="00213455"/>
    <w:rsid w:val="00223CB8"/>
    <w:rsid w:val="00226BF1"/>
    <w:rsid w:val="00227FC8"/>
    <w:rsid w:val="0023223D"/>
    <w:rsid w:val="00242379"/>
    <w:rsid w:val="002424B3"/>
    <w:rsid w:val="00252703"/>
    <w:rsid w:val="0025363D"/>
    <w:rsid w:val="0026069E"/>
    <w:rsid w:val="00260D45"/>
    <w:rsid w:val="002677C0"/>
    <w:rsid w:val="0027109F"/>
    <w:rsid w:val="00272946"/>
    <w:rsid w:val="00274FB0"/>
    <w:rsid w:val="00284695"/>
    <w:rsid w:val="00284ED3"/>
    <w:rsid w:val="0028619C"/>
    <w:rsid w:val="00286327"/>
    <w:rsid w:val="002904C5"/>
    <w:rsid w:val="002971D5"/>
    <w:rsid w:val="002A36E8"/>
    <w:rsid w:val="002A4559"/>
    <w:rsid w:val="002A726B"/>
    <w:rsid w:val="002C64EC"/>
    <w:rsid w:val="002D645F"/>
    <w:rsid w:val="002E35F3"/>
    <w:rsid w:val="002E475A"/>
    <w:rsid w:val="002F13A3"/>
    <w:rsid w:val="002F2A32"/>
    <w:rsid w:val="002F489B"/>
    <w:rsid w:val="0030413B"/>
    <w:rsid w:val="00311197"/>
    <w:rsid w:val="00317F8C"/>
    <w:rsid w:val="003410E0"/>
    <w:rsid w:val="003454D0"/>
    <w:rsid w:val="00352176"/>
    <w:rsid w:val="00356243"/>
    <w:rsid w:val="00356447"/>
    <w:rsid w:val="0036343B"/>
    <w:rsid w:val="00363A6A"/>
    <w:rsid w:val="00363F52"/>
    <w:rsid w:val="00370DB8"/>
    <w:rsid w:val="0038095D"/>
    <w:rsid w:val="0038383B"/>
    <w:rsid w:val="00385D41"/>
    <w:rsid w:val="00387A36"/>
    <w:rsid w:val="003931CB"/>
    <w:rsid w:val="0039589C"/>
    <w:rsid w:val="003A0A75"/>
    <w:rsid w:val="003A5078"/>
    <w:rsid w:val="003A55C9"/>
    <w:rsid w:val="003A61E0"/>
    <w:rsid w:val="003C10E5"/>
    <w:rsid w:val="003D61C7"/>
    <w:rsid w:val="003D6AAA"/>
    <w:rsid w:val="003E1B70"/>
    <w:rsid w:val="003F0242"/>
    <w:rsid w:val="003F7462"/>
    <w:rsid w:val="004051B4"/>
    <w:rsid w:val="00411888"/>
    <w:rsid w:val="00425440"/>
    <w:rsid w:val="004362DF"/>
    <w:rsid w:val="004406E8"/>
    <w:rsid w:val="00440D7C"/>
    <w:rsid w:val="00451E21"/>
    <w:rsid w:val="00460D2E"/>
    <w:rsid w:val="004626DC"/>
    <w:rsid w:val="00462755"/>
    <w:rsid w:val="00462CBC"/>
    <w:rsid w:val="00466969"/>
    <w:rsid w:val="004721C1"/>
    <w:rsid w:val="00475842"/>
    <w:rsid w:val="00485B1E"/>
    <w:rsid w:val="00487AC2"/>
    <w:rsid w:val="00494D56"/>
    <w:rsid w:val="00497729"/>
    <w:rsid w:val="004A28BE"/>
    <w:rsid w:val="004A302B"/>
    <w:rsid w:val="004B0114"/>
    <w:rsid w:val="004B1038"/>
    <w:rsid w:val="004B22D3"/>
    <w:rsid w:val="004B6354"/>
    <w:rsid w:val="004C48F8"/>
    <w:rsid w:val="004D3D12"/>
    <w:rsid w:val="004D3F62"/>
    <w:rsid w:val="004E2187"/>
    <w:rsid w:val="004E5497"/>
    <w:rsid w:val="004E61E4"/>
    <w:rsid w:val="004E6B29"/>
    <w:rsid w:val="004F5C43"/>
    <w:rsid w:val="004F5F23"/>
    <w:rsid w:val="004F6A19"/>
    <w:rsid w:val="00502817"/>
    <w:rsid w:val="005063BC"/>
    <w:rsid w:val="00512276"/>
    <w:rsid w:val="00520C77"/>
    <w:rsid w:val="0052696C"/>
    <w:rsid w:val="00535E28"/>
    <w:rsid w:val="00536200"/>
    <w:rsid w:val="00537E96"/>
    <w:rsid w:val="005434B8"/>
    <w:rsid w:val="00551494"/>
    <w:rsid w:val="00553B37"/>
    <w:rsid w:val="00566844"/>
    <w:rsid w:val="005731AA"/>
    <w:rsid w:val="00577A7D"/>
    <w:rsid w:val="00577D68"/>
    <w:rsid w:val="0058069D"/>
    <w:rsid w:val="00591BEF"/>
    <w:rsid w:val="005A090E"/>
    <w:rsid w:val="005A2EEF"/>
    <w:rsid w:val="005A3192"/>
    <w:rsid w:val="005A7FA1"/>
    <w:rsid w:val="005B0547"/>
    <w:rsid w:val="005B4A9F"/>
    <w:rsid w:val="005C088B"/>
    <w:rsid w:val="005C1945"/>
    <w:rsid w:val="005C68D0"/>
    <w:rsid w:val="005D0510"/>
    <w:rsid w:val="005D74F2"/>
    <w:rsid w:val="005E0DFF"/>
    <w:rsid w:val="005E4B39"/>
    <w:rsid w:val="005E4EA1"/>
    <w:rsid w:val="005E6326"/>
    <w:rsid w:val="005F22E6"/>
    <w:rsid w:val="005F7CFC"/>
    <w:rsid w:val="006050D2"/>
    <w:rsid w:val="006063F1"/>
    <w:rsid w:val="00607D36"/>
    <w:rsid w:val="006236A6"/>
    <w:rsid w:val="006300EF"/>
    <w:rsid w:val="006332A1"/>
    <w:rsid w:val="00634146"/>
    <w:rsid w:val="00637187"/>
    <w:rsid w:val="00640F04"/>
    <w:rsid w:val="00644B04"/>
    <w:rsid w:val="006466E5"/>
    <w:rsid w:val="00650030"/>
    <w:rsid w:val="006500B1"/>
    <w:rsid w:val="00651246"/>
    <w:rsid w:val="0065353B"/>
    <w:rsid w:val="00654698"/>
    <w:rsid w:val="00657E24"/>
    <w:rsid w:val="006644DE"/>
    <w:rsid w:val="00673497"/>
    <w:rsid w:val="00676CA3"/>
    <w:rsid w:val="00677FEA"/>
    <w:rsid w:val="00681C37"/>
    <w:rsid w:val="006840C8"/>
    <w:rsid w:val="00684310"/>
    <w:rsid w:val="006A3D1E"/>
    <w:rsid w:val="006B245E"/>
    <w:rsid w:val="006B24C4"/>
    <w:rsid w:val="006B3569"/>
    <w:rsid w:val="006B5F45"/>
    <w:rsid w:val="006C1100"/>
    <w:rsid w:val="006C2B67"/>
    <w:rsid w:val="006D02D4"/>
    <w:rsid w:val="006D77D7"/>
    <w:rsid w:val="006E562F"/>
    <w:rsid w:val="006E5A2E"/>
    <w:rsid w:val="007014A7"/>
    <w:rsid w:val="0070162E"/>
    <w:rsid w:val="00704721"/>
    <w:rsid w:val="00710637"/>
    <w:rsid w:val="00717F5B"/>
    <w:rsid w:val="00720C99"/>
    <w:rsid w:val="007220B0"/>
    <w:rsid w:val="007253AC"/>
    <w:rsid w:val="007403D4"/>
    <w:rsid w:val="00741CC9"/>
    <w:rsid w:val="00760039"/>
    <w:rsid w:val="00760E25"/>
    <w:rsid w:val="007624AD"/>
    <w:rsid w:val="007672E4"/>
    <w:rsid w:val="00771E5B"/>
    <w:rsid w:val="00774CE7"/>
    <w:rsid w:val="00775710"/>
    <w:rsid w:val="00775A49"/>
    <w:rsid w:val="00781B98"/>
    <w:rsid w:val="00781F71"/>
    <w:rsid w:val="00783920"/>
    <w:rsid w:val="00787352"/>
    <w:rsid w:val="007874BC"/>
    <w:rsid w:val="007928B5"/>
    <w:rsid w:val="007A1B2D"/>
    <w:rsid w:val="007A3E69"/>
    <w:rsid w:val="007A4B50"/>
    <w:rsid w:val="007A4FE5"/>
    <w:rsid w:val="007B652B"/>
    <w:rsid w:val="007B7FDC"/>
    <w:rsid w:val="007D4DED"/>
    <w:rsid w:val="007E501F"/>
    <w:rsid w:val="007F0408"/>
    <w:rsid w:val="007F4F17"/>
    <w:rsid w:val="00806742"/>
    <w:rsid w:val="0082561B"/>
    <w:rsid w:val="00840A5E"/>
    <w:rsid w:val="00845F58"/>
    <w:rsid w:val="00846A0C"/>
    <w:rsid w:val="0085242B"/>
    <w:rsid w:val="00863A27"/>
    <w:rsid w:val="00863ED3"/>
    <w:rsid w:val="00867440"/>
    <w:rsid w:val="00881FB1"/>
    <w:rsid w:val="00892B46"/>
    <w:rsid w:val="008A5DD5"/>
    <w:rsid w:val="008B3B42"/>
    <w:rsid w:val="008B6781"/>
    <w:rsid w:val="008B6C6F"/>
    <w:rsid w:val="008C15FF"/>
    <w:rsid w:val="008D0807"/>
    <w:rsid w:val="008D6631"/>
    <w:rsid w:val="008E454A"/>
    <w:rsid w:val="008E4754"/>
    <w:rsid w:val="008E49DD"/>
    <w:rsid w:val="008F0753"/>
    <w:rsid w:val="008F1811"/>
    <w:rsid w:val="008F3CBC"/>
    <w:rsid w:val="008F5D81"/>
    <w:rsid w:val="008F79C8"/>
    <w:rsid w:val="008F7CAD"/>
    <w:rsid w:val="00905B51"/>
    <w:rsid w:val="00912D1B"/>
    <w:rsid w:val="009176F5"/>
    <w:rsid w:val="009330E1"/>
    <w:rsid w:val="009477BA"/>
    <w:rsid w:val="00947928"/>
    <w:rsid w:val="009512F7"/>
    <w:rsid w:val="00951936"/>
    <w:rsid w:val="0095734A"/>
    <w:rsid w:val="00966544"/>
    <w:rsid w:val="00977438"/>
    <w:rsid w:val="009832D7"/>
    <w:rsid w:val="009833C2"/>
    <w:rsid w:val="009845A4"/>
    <w:rsid w:val="00986BAE"/>
    <w:rsid w:val="00987451"/>
    <w:rsid w:val="00993A3E"/>
    <w:rsid w:val="009A1F04"/>
    <w:rsid w:val="009A2F88"/>
    <w:rsid w:val="009A405A"/>
    <w:rsid w:val="009B6D12"/>
    <w:rsid w:val="009B78C5"/>
    <w:rsid w:val="009C1187"/>
    <w:rsid w:val="009C3845"/>
    <w:rsid w:val="009E009E"/>
    <w:rsid w:val="009E1F1D"/>
    <w:rsid w:val="009F3A5D"/>
    <w:rsid w:val="00A043AE"/>
    <w:rsid w:val="00A155D4"/>
    <w:rsid w:val="00A2257F"/>
    <w:rsid w:val="00A258CC"/>
    <w:rsid w:val="00A25E48"/>
    <w:rsid w:val="00A27E59"/>
    <w:rsid w:val="00A3440A"/>
    <w:rsid w:val="00A35CB5"/>
    <w:rsid w:val="00A400F0"/>
    <w:rsid w:val="00A421AD"/>
    <w:rsid w:val="00A45AEA"/>
    <w:rsid w:val="00A46BC0"/>
    <w:rsid w:val="00A55DDB"/>
    <w:rsid w:val="00A6436B"/>
    <w:rsid w:val="00A70BB4"/>
    <w:rsid w:val="00A726B2"/>
    <w:rsid w:val="00A76C3B"/>
    <w:rsid w:val="00A87148"/>
    <w:rsid w:val="00A91ACD"/>
    <w:rsid w:val="00A93694"/>
    <w:rsid w:val="00AA1E67"/>
    <w:rsid w:val="00AA6317"/>
    <w:rsid w:val="00AA63A6"/>
    <w:rsid w:val="00AA6744"/>
    <w:rsid w:val="00AB169B"/>
    <w:rsid w:val="00AB1EF0"/>
    <w:rsid w:val="00AB4DE7"/>
    <w:rsid w:val="00AB7309"/>
    <w:rsid w:val="00AC0A89"/>
    <w:rsid w:val="00AC1607"/>
    <w:rsid w:val="00AC4A7C"/>
    <w:rsid w:val="00AC7C60"/>
    <w:rsid w:val="00AD546B"/>
    <w:rsid w:val="00AF27CC"/>
    <w:rsid w:val="00AF4E9C"/>
    <w:rsid w:val="00AF7471"/>
    <w:rsid w:val="00AF7AFE"/>
    <w:rsid w:val="00B01AC8"/>
    <w:rsid w:val="00B12EC3"/>
    <w:rsid w:val="00B160B5"/>
    <w:rsid w:val="00B20563"/>
    <w:rsid w:val="00B27931"/>
    <w:rsid w:val="00B35759"/>
    <w:rsid w:val="00B41590"/>
    <w:rsid w:val="00B438A3"/>
    <w:rsid w:val="00B44033"/>
    <w:rsid w:val="00B45830"/>
    <w:rsid w:val="00B515E2"/>
    <w:rsid w:val="00B53EEB"/>
    <w:rsid w:val="00B67387"/>
    <w:rsid w:val="00B701D7"/>
    <w:rsid w:val="00B701F7"/>
    <w:rsid w:val="00B751CC"/>
    <w:rsid w:val="00B7619B"/>
    <w:rsid w:val="00B771C2"/>
    <w:rsid w:val="00B77B9A"/>
    <w:rsid w:val="00B830EF"/>
    <w:rsid w:val="00B94FE4"/>
    <w:rsid w:val="00BA367F"/>
    <w:rsid w:val="00BA413B"/>
    <w:rsid w:val="00BC0932"/>
    <w:rsid w:val="00BC1EE0"/>
    <w:rsid w:val="00BC33E9"/>
    <w:rsid w:val="00BC365C"/>
    <w:rsid w:val="00BC4940"/>
    <w:rsid w:val="00BD761B"/>
    <w:rsid w:val="00BE1787"/>
    <w:rsid w:val="00BE1DA6"/>
    <w:rsid w:val="00BE2CD8"/>
    <w:rsid w:val="00BF0807"/>
    <w:rsid w:val="00C03B75"/>
    <w:rsid w:val="00C03F34"/>
    <w:rsid w:val="00C23FF2"/>
    <w:rsid w:val="00C25C6F"/>
    <w:rsid w:val="00C263A2"/>
    <w:rsid w:val="00C31158"/>
    <w:rsid w:val="00C324E0"/>
    <w:rsid w:val="00C326C7"/>
    <w:rsid w:val="00C406FA"/>
    <w:rsid w:val="00C44DD9"/>
    <w:rsid w:val="00C476A5"/>
    <w:rsid w:val="00C520BE"/>
    <w:rsid w:val="00C52234"/>
    <w:rsid w:val="00C66440"/>
    <w:rsid w:val="00C71B3C"/>
    <w:rsid w:val="00C8045D"/>
    <w:rsid w:val="00C80C02"/>
    <w:rsid w:val="00C8154C"/>
    <w:rsid w:val="00C833C9"/>
    <w:rsid w:val="00C86C5A"/>
    <w:rsid w:val="00C87770"/>
    <w:rsid w:val="00C90381"/>
    <w:rsid w:val="00CA0449"/>
    <w:rsid w:val="00CA319F"/>
    <w:rsid w:val="00CA400E"/>
    <w:rsid w:val="00CB25AF"/>
    <w:rsid w:val="00CB28EE"/>
    <w:rsid w:val="00CC1624"/>
    <w:rsid w:val="00CC52C1"/>
    <w:rsid w:val="00CC664B"/>
    <w:rsid w:val="00CC66FE"/>
    <w:rsid w:val="00CE1176"/>
    <w:rsid w:val="00CE3FB4"/>
    <w:rsid w:val="00CE430E"/>
    <w:rsid w:val="00CF36AE"/>
    <w:rsid w:val="00D10DE4"/>
    <w:rsid w:val="00D11869"/>
    <w:rsid w:val="00D1283F"/>
    <w:rsid w:val="00D14915"/>
    <w:rsid w:val="00D14C8A"/>
    <w:rsid w:val="00D20915"/>
    <w:rsid w:val="00D315BD"/>
    <w:rsid w:val="00D35922"/>
    <w:rsid w:val="00D41C45"/>
    <w:rsid w:val="00D47353"/>
    <w:rsid w:val="00D54000"/>
    <w:rsid w:val="00D54A86"/>
    <w:rsid w:val="00D553BC"/>
    <w:rsid w:val="00D7168E"/>
    <w:rsid w:val="00D84AF7"/>
    <w:rsid w:val="00D85CD8"/>
    <w:rsid w:val="00D8706D"/>
    <w:rsid w:val="00D87713"/>
    <w:rsid w:val="00D91138"/>
    <w:rsid w:val="00D940AF"/>
    <w:rsid w:val="00DB348B"/>
    <w:rsid w:val="00DD5B5B"/>
    <w:rsid w:val="00DD7BEA"/>
    <w:rsid w:val="00DE1375"/>
    <w:rsid w:val="00DF5ABD"/>
    <w:rsid w:val="00E04AF3"/>
    <w:rsid w:val="00E20A22"/>
    <w:rsid w:val="00E20C10"/>
    <w:rsid w:val="00E214DC"/>
    <w:rsid w:val="00E21DC2"/>
    <w:rsid w:val="00E224C8"/>
    <w:rsid w:val="00E27744"/>
    <w:rsid w:val="00E352C4"/>
    <w:rsid w:val="00E35816"/>
    <w:rsid w:val="00E37258"/>
    <w:rsid w:val="00E378F2"/>
    <w:rsid w:val="00E41599"/>
    <w:rsid w:val="00E4600B"/>
    <w:rsid w:val="00E512FA"/>
    <w:rsid w:val="00E546EB"/>
    <w:rsid w:val="00E56CFE"/>
    <w:rsid w:val="00E629CD"/>
    <w:rsid w:val="00E639D1"/>
    <w:rsid w:val="00E70A35"/>
    <w:rsid w:val="00E7508A"/>
    <w:rsid w:val="00E80A39"/>
    <w:rsid w:val="00E80E84"/>
    <w:rsid w:val="00E8717E"/>
    <w:rsid w:val="00E8728A"/>
    <w:rsid w:val="00E959D2"/>
    <w:rsid w:val="00EB1D7E"/>
    <w:rsid w:val="00EB40F0"/>
    <w:rsid w:val="00EB51D2"/>
    <w:rsid w:val="00EC759B"/>
    <w:rsid w:val="00ED167F"/>
    <w:rsid w:val="00EE2489"/>
    <w:rsid w:val="00EE2585"/>
    <w:rsid w:val="00EE4533"/>
    <w:rsid w:val="00EF1E92"/>
    <w:rsid w:val="00EF4683"/>
    <w:rsid w:val="00EF5662"/>
    <w:rsid w:val="00EF5C7F"/>
    <w:rsid w:val="00EF7B4B"/>
    <w:rsid w:val="00F0545E"/>
    <w:rsid w:val="00F12C4F"/>
    <w:rsid w:val="00F20E57"/>
    <w:rsid w:val="00F32078"/>
    <w:rsid w:val="00F6570B"/>
    <w:rsid w:val="00F90E71"/>
    <w:rsid w:val="00F927C9"/>
    <w:rsid w:val="00F92A2B"/>
    <w:rsid w:val="00FA673C"/>
    <w:rsid w:val="00FC2827"/>
    <w:rsid w:val="00FC6F40"/>
    <w:rsid w:val="00FC73FB"/>
    <w:rsid w:val="00FD512C"/>
    <w:rsid w:val="00FD672E"/>
    <w:rsid w:val="00FE2A84"/>
    <w:rsid w:val="00FE6012"/>
    <w:rsid w:val="00FF16A5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F9B0-7937-45A2-8A9F-FB130623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пользователь</cp:lastModifiedBy>
  <cp:revision>19</cp:revision>
  <cp:lastPrinted>2022-11-07T10:45:00Z</cp:lastPrinted>
  <dcterms:created xsi:type="dcterms:W3CDTF">2022-11-07T05:08:00Z</dcterms:created>
  <dcterms:modified xsi:type="dcterms:W3CDTF">2022-11-07T10:46:00Z</dcterms:modified>
</cp:coreProperties>
</file>