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E3" w:rsidRDefault="003257E3" w:rsidP="00C82B27">
      <w:pPr>
        <w:jc w:val="center"/>
        <w:rPr>
          <w:b/>
          <w:bCs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3257E3">
        <w:t>28.03</w:t>
      </w:r>
      <w:r w:rsidR="00090413">
        <w:t>.</w:t>
      </w:r>
      <w:r w:rsidR="004D5F34">
        <w:t>20</w:t>
      </w:r>
      <w:r w:rsidR="00984DD7">
        <w:t>2</w:t>
      </w:r>
      <w:r w:rsidR="00B94CA6">
        <w:t>3</w:t>
      </w:r>
      <w:r w:rsidR="00CF68AD" w:rsidRPr="0004726F">
        <w:t xml:space="preserve">  №</w:t>
      </w:r>
      <w:r w:rsidR="00700F26">
        <w:t xml:space="preserve"> </w:t>
      </w:r>
      <w:r w:rsidR="003257E3">
        <w:t>39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B94CA6">
        <w:t>2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34E99">
        <w:t>7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B94CA6">
        <w:t>2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3257E3">
        <w:rPr>
          <w:sz w:val="22"/>
          <w:szCs w:val="22"/>
        </w:rPr>
        <w:t>28.03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B94CA6">
        <w:rPr>
          <w:sz w:val="22"/>
          <w:szCs w:val="22"/>
        </w:rPr>
        <w:t>3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3257E3">
        <w:rPr>
          <w:sz w:val="22"/>
          <w:szCs w:val="22"/>
        </w:rPr>
        <w:t>39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B94CA6">
        <w:rPr>
          <w:rFonts w:ascii="Times New Roman" w:hAnsi="Times New Roman" w:cs="Times New Roman"/>
          <w:b/>
          <w:sz w:val="24"/>
          <w:szCs w:val="24"/>
        </w:rPr>
        <w:t>2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B94CA6">
        <w:rPr>
          <w:b/>
        </w:rPr>
        <w:t>2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B94CA6">
        <w:rPr>
          <w:kern w:val="2"/>
        </w:rPr>
        <w:t>2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B94CA6">
        <w:rPr>
          <w:kern w:val="2"/>
        </w:rPr>
        <w:t>от 09</w:t>
      </w:r>
      <w:r w:rsidR="001F5C21" w:rsidRPr="001F5C21">
        <w:rPr>
          <w:kern w:val="2"/>
        </w:rPr>
        <w:t>.12.202</w:t>
      </w:r>
      <w:r w:rsidR="00B94CA6">
        <w:rPr>
          <w:kern w:val="2"/>
        </w:rPr>
        <w:t>1 № 35</w:t>
      </w:r>
      <w:r w:rsidR="001F5C21" w:rsidRPr="001F5C21">
        <w:rPr>
          <w:kern w:val="2"/>
        </w:rPr>
        <w:t xml:space="preserve">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B94CA6">
        <w:rPr>
          <w:kern w:val="2"/>
        </w:rPr>
        <w:t>2</w:t>
      </w:r>
      <w:r w:rsidRPr="003F37C1">
        <w:rPr>
          <w:kern w:val="2"/>
        </w:rPr>
        <w:t xml:space="preserve"> год.</w:t>
      </w:r>
    </w:p>
    <w:p w:rsidR="00116080" w:rsidRDefault="00D87F44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B94CA6">
        <w:rPr>
          <w:kern w:val="2"/>
        </w:rPr>
        <w:t>2</w:t>
      </w:r>
      <w:r>
        <w:rPr>
          <w:kern w:val="2"/>
        </w:rPr>
        <w:t xml:space="preserve"> год</w:t>
      </w:r>
      <w:r w:rsidR="001F5C21">
        <w:rPr>
          <w:kern w:val="2"/>
        </w:rPr>
        <w:t>у</w:t>
      </w:r>
      <w:r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 w:rsidR="00116080"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1F5C21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B94CA6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</w:t>
      </w:r>
      <w:r w:rsidR="00B94CA6">
        <w:rPr>
          <w:kern w:val="2"/>
        </w:rPr>
        <w:t>2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B94CA6">
        <w:t>4</w:t>
      </w:r>
      <w:r w:rsidRPr="007D71B3">
        <w:t>.12.20</w:t>
      </w:r>
      <w:r w:rsidR="00E2619F">
        <w:t>2</w:t>
      </w:r>
      <w:r w:rsidR="00B94CA6">
        <w:t>1</w:t>
      </w:r>
      <w:r w:rsidR="00B552A4">
        <w:t xml:space="preserve"> № </w:t>
      </w:r>
      <w:r w:rsidR="00B94CA6">
        <w:t>22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B94CA6">
        <w:t>2</w:t>
      </w:r>
      <w:r w:rsidR="00B552A4">
        <w:t xml:space="preserve"> год и плановый период 202</w:t>
      </w:r>
      <w:r w:rsidR="00B94CA6">
        <w:t>3</w:t>
      </w:r>
      <w:r>
        <w:t xml:space="preserve"> и 202</w:t>
      </w:r>
      <w:r w:rsidR="00B94CA6">
        <w:t>4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</w:t>
      </w:r>
      <w:r w:rsidR="00B94CA6">
        <w:rPr>
          <w:color w:val="000000"/>
        </w:rPr>
        <w:t>2</w:t>
      </w:r>
      <w:r w:rsidRPr="00293618">
        <w:rPr>
          <w:color w:val="000000"/>
        </w:rPr>
        <w:t xml:space="preserve"> году составил </w:t>
      </w:r>
      <w:r w:rsidR="00B552A4">
        <w:rPr>
          <w:color w:val="000000"/>
        </w:rPr>
        <w:t>5,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B94CA6">
        <w:rPr>
          <w:color w:val="000000"/>
        </w:rPr>
        <w:t>2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B94CA6">
        <w:t>2</w:t>
      </w:r>
      <w:r w:rsidRPr="00AC5E7A">
        <w:t xml:space="preserve"> год п</w:t>
      </w:r>
      <w:r w:rsidRPr="00682C1E">
        <w:t xml:space="preserve">редусмотрено </w:t>
      </w:r>
      <w:r w:rsidR="00B552A4">
        <w:t>5,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>мячей на сумму 5,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</w:t>
      </w:r>
      <w:r w:rsidR="00B94CA6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F27FE9">
        <w:rPr>
          <w:b/>
          <w:color w:val="000000"/>
        </w:rPr>
        <w:t>2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996D4A">
        <w:rPr>
          <w:color w:val="000000"/>
        </w:rPr>
        <w:t>3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25,0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996D4A">
        <w:rPr>
          <w:color w:val="000000"/>
        </w:rPr>
        <w:t>6,</w:t>
      </w:r>
      <w:r w:rsidR="005403C8">
        <w:rPr>
          <w:color w:val="000000"/>
        </w:rPr>
        <w:t>0</w:t>
      </w:r>
      <w:r w:rsidRPr="00B36F7F">
        <w:rPr>
          <w:color w:val="000000"/>
        </w:rPr>
        <w:t xml:space="preserve"> процент</w:t>
      </w:r>
      <w:r w:rsidR="005403C8">
        <w:rPr>
          <w:color w:val="000000"/>
        </w:rPr>
        <w:t>ов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5403C8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BF3222">
        <w:rPr>
          <w:rFonts w:eastAsia="SimSun" w:cs="Mangal"/>
          <w:kern w:val="3"/>
          <w:lang w:eastAsia="zh-CN" w:bidi="hi-IN"/>
        </w:rPr>
        <w:t>3/4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5403C8">
        <w:rPr>
          <w:rFonts w:eastAsia="SimSun" w:cs="Mangal"/>
          <w:kern w:val="3"/>
          <w:lang w:eastAsia="zh-CN" w:bidi="hi-IN"/>
        </w:rPr>
        <w:t>2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</w:t>
      </w:r>
      <w:r w:rsidR="00F27FE9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F27FE9">
        <w:rPr>
          <w:b/>
        </w:rPr>
        <w:t>2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403C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580550" w:rsidRPr="00491CCA" w:rsidRDefault="00FE72C1" w:rsidP="005403C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403C8">
              <w:rPr>
                <w:sz w:val="21"/>
                <w:szCs w:val="21"/>
              </w:rPr>
              <w:t>2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5403C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403C8">
              <w:rPr>
                <w:sz w:val="21"/>
                <w:szCs w:val="21"/>
              </w:rPr>
              <w:t>2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5403C8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80550" w:rsidRPr="00110F43" w:rsidRDefault="00FE72C1" w:rsidP="005403C8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5403C8">
              <w:rPr>
                <w:sz w:val="21"/>
                <w:szCs w:val="21"/>
              </w:rPr>
              <w:t>2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Pr="00F27FE9" w:rsidRDefault="00BF3222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В 202</w:t>
            </w:r>
            <w:r w:rsidR="00F27FE9" w:rsidRPr="00F27FE9">
              <w:rPr>
                <w:sz w:val="22"/>
                <w:szCs w:val="22"/>
              </w:rPr>
              <w:t>2</w:t>
            </w:r>
            <w:r w:rsidRPr="00F27FE9">
              <w:rPr>
                <w:sz w:val="22"/>
                <w:szCs w:val="22"/>
              </w:rPr>
              <w:t xml:space="preserve">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Pr="00F27FE9">
              <w:rPr>
                <w:sz w:val="22"/>
                <w:szCs w:val="22"/>
              </w:rPr>
              <w:t>–ф</w:t>
            </w:r>
            <w:proofErr w:type="gramEnd"/>
            <w:r w:rsidRPr="00F27FE9">
              <w:rPr>
                <w:sz w:val="22"/>
                <w:szCs w:val="22"/>
              </w:rPr>
              <w:t xml:space="preserve">утболу на Кубок Главы Администрации </w:t>
            </w:r>
            <w:proofErr w:type="spellStart"/>
            <w:r w:rsidRPr="00F27FE9">
              <w:rPr>
                <w:sz w:val="22"/>
                <w:szCs w:val="22"/>
              </w:rPr>
              <w:t>Красносулинского</w:t>
            </w:r>
            <w:proofErr w:type="spellEnd"/>
            <w:r w:rsidRPr="00F27FE9">
              <w:rPr>
                <w:sz w:val="22"/>
                <w:szCs w:val="22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Пролетарским СДК организованы спортивн</w:t>
            </w:r>
            <w:proofErr w:type="gramStart"/>
            <w:r w:rsidRPr="00F27FE9">
              <w:rPr>
                <w:sz w:val="22"/>
                <w:szCs w:val="22"/>
              </w:rPr>
              <w:t>о-</w:t>
            </w:r>
            <w:proofErr w:type="gramEnd"/>
            <w:r w:rsidRPr="00F27FE9">
              <w:rPr>
                <w:sz w:val="22"/>
                <w:szCs w:val="22"/>
              </w:rPr>
              <w:t xml:space="preserve"> развлекательные мероприятия, такие как: «</w:t>
            </w:r>
            <w:r w:rsidR="0012346C" w:rsidRPr="00F27FE9">
              <w:rPr>
                <w:sz w:val="22"/>
                <w:szCs w:val="22"/>
              </w:rPr>
              <w:t>Эстафета</w:t>
            </w:r>
            <w:r w:rsidRPr="00F27FE9">
              <w:rPr>
                <w:sz w:val="22"/>
                <w:szCs w:val="22"/>
              </w:rPr>
              <w:t>», «</w:t>
            </w:r>
            <w:r w:rsidR="0012346C" w:rsidRPr="00F27FE9">
              <w:rPr>
                <w:sz w:val="22"/>
                <w:szCs w:val="22"/>
              </w:rPr>
              <w:t>Мы за ЗОЖ</w:t>
            </w:r>
            <w:r w:rsidRPr="00F27FE9">
              <w:rPr>
                <w:sz w:val="22"/>
                <w:szCs w:val="22"/>
              </w:rPr>
              <w:t>»</w:t>
            </w:r>
            <w:r w:rsidR="0012346C" w:rsidRPr="00F27FE9">
              <w:rPr>
                <w:sz w:val="22"/>
                <w:szCs w:val="22"/>
              </w:rPr>
              <w:t xml:space="preserve">, </w:t>
            </w:r>
            <w:r w:rsidR="0012346C" w:rsidRPr="00F27FE9">
              <w:rPr>
                <w:sz w:val="22"/>
                <w:szCs w:val="22"/>
              </w:rPr>
              <w:lastRenderedPageBreak/>
              <w:t>«Спорт в нашей жизни!»</w:t>
            </w:r>
            <w:r w:rsidRPr="00F27FE9">
              <w:rPr>
                <w:sz w:val="22"/>
                <w:szCs w:val="22"/>
              </w:rPr>
              <w:t xml:space="preserve"> и другие.</w:t>
            </w:r>
            <w:r w:rsidR="00FE72C1">
              <w:t xml:space="preserve"> 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5403C8" w:rsidRPr="005F5566" w:rsidRDefault="005403C8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403C8" w:rsidRPr="005F5566" w:rsidRDefault="005403C8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5403C8" w:rsidRPr="005F5566" w:rsidRDefault="005403C8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5403C8" w:rsidRPr="005F5566" w:rsidRDefault="005403C8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403C8" w:rsidRPr="005F5566" w:rsidRDefault="005403C8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5403C8" w:rsidRPr="005F5566" w:rsidRDefault="005403C8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5403C8" w:rsidRPr="005F5566" w:rsidRDefault="005403C8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Pr="005F5566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403C8" w:rsidRPr="005F5566" w:rsidRDefault="005403C8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403C8" w:rsidRPr="005F5566" w:rsidRDefault="005403C8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5403C8" w:rsidRPr="005F5566" w:rsidRDefault="005403C8" w:rsidP="00B71009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>футбольных мячей на сумму 5,0 тыс. рублей.</w:t>
            </w:r>
          </w:p>
        </w:tc>
        <w:tc>
          <w:tcPr>
            <w:tcW w:w="1559" w:type="dxa"/>
          </w:tcPr>
          <w:p w:rsidR="005403C8" w:rsidRPr="005F5566" w:rsidRDefault="005403C8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403C8" w:rsidRPr="0066607B" w:rsidTr="00EE4D96">
        <w:tc>
          <w:tcPr>
            <w:tcW w:w="568" w:type="dxa"/>
          </w:tcPr>
          <w:p w:rsidR="005403C8" w:rsidRDefault="005403C8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5403C8" w:rsidRPr="005F5566" w:rsidRDefault="005403C8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5403C8" w:rsidRPr="005F5566" w:rsidRDefault="005403C8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5403C8" w:rsidRPr="005F5566" w:rsidRDefault="005403C8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403C8" w:rsidRPr="005F5566" w:rsidRDefault="005403C8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403C8" w:rsidRPr="00491CCA" w:rsidRDefault="005403C8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5403C8" w:rsidRPr="00491CCA" w:rsidRDefault="005403C8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403C8" w:rsidRPr="00491CCA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3" w:type="dxa"/>
          </w:tcPr>
          <w:p w:rsidR="005403C8" w:rsidRPr="008E150F" w:rsidRDefault="005403C8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403C8" w:rsidRPr="00110F43" w:rsidRDefault="005403C8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403C8" w:rsidRPr="005F5566" w:rsidRDefault="005403C8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5403C8" w:rsidRPr="005F5566" w:rsidRDefault="005403C8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5403C8" w:rsidRPr="005F5566" w:rsidRDefault="005403C8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C36D7A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C36D7A">
        <w:rPr>
          <w:b/>
          <w:color w:val="000000"/>
        </w:rPr>
        <w:t>2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65380C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1111D4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1111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111D4"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1111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111D4">
              <w:rPr>
                <w:color w:val="000000"/>
                <w:sz w:val="22"/>
                <w:szCs w:val="22"/>
              </w:rPr>
              <w:t>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E2619F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42" w:type="dxa"/>
            <w:vAlign w:val="center"/>
          </w:tcPr>
          <w:p w:rsidR="00B3083B" w:rsidRDefault="001111D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3083B" w:rsidRDefault="00996D4A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996D4A" w:rsidP="00996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96" w:rsidRDefault="00645396">
      <w:r>
        <w:separator/>
      </w:r>
    </w:p>
  </w:endnote>
  <w:endnote w:type="continuationSeparator" w:id="0">
    <w:p w:rsidR="00645396" w:rsidRDefault="0064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Pr="00EF549C" w:rsidRDefault="001111D4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1111D4" w:rsidRDefault="001111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Pr="00921806" w:rsidRDefault="001111D4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3257E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1111D4" w:rsidRDefault="001111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Default="001111D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111D4" w:rsidRDefault="001111D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Pr="00C85E18" w:rsidRDefault="001111D4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3257E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1111D4" w:rsidRDefault="001111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96" w:rsidRDefault="00645396">
      <w:r>
        <w:separator/>
      </w:r>
    </w:p>
  </w:footnote>
  <w:footnote w:type="continuationSeparator" w:id="0">
    <w:p w:rsidR="00645396" w:rsidRDefault="0064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Default="001111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111D4" w:rsidRDefault="001111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D4" w:rsidRDefault="001111D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34E99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11D4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257E3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03C8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45396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4CA6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05CD9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D7A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67822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27FE9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1D95-3628-4C5E-A3C7-B5AF16CA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13</cp:revision>
  <cp:lastPrinted>2023-03-28T05:30:00Z</cp:lastPrinted>
  <dcterms:created xsi:type="dcterms:W3CDTF">2022-03-02T13:04:00Z</dcterms:created>
  <dcterms:modified xsi:type="dcterms:W3CDTF">2023-03-28T05:31:00Z</dcterms:modified>
</cp:coreProperties>
</file>