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22" w:rsidRPr="006F56AC" w:rsidRDefault="008B7022" w:rsidP="008B7022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</w:rPr>
      </w:pPr>
      <w:r w:rsidRPr="006F56AC">
        <w:rPr>
          <w:bCs/>
          <w:color w:val="000000"/>
        </w:rPr>
        <w:t>РОССИИЙСКАЯ ФЕДЕРАЦИЯ</w:t>
      </w:r>
    </w:p>
    <w:p w:rsidR="008B7022" w:rsidRPr="006F56AC" w:rsidRDefault="008B7022" w:rsidP="008B7022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</w:rPr>
      </w:pPr>
      <w:r w:rsidRPr="006F56AC">
        <w:rPr>
          <w:bCs/>
          <w:color w:val="000000"/>
        </w:rPr>
        <w:t>АДМИНИСТРАЦИЯ ПРОЛЕТАРСКОГО СЕЛЬСКОГО ПОСЕЛЕНИЯ</w:t>
      </w:r>
    </w:p>
    <w:p w:rsidR="008B7022" w:rsidRPr="006F56AC" w:rsidRDefault="008B7022" w:rsidP="008B7022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</w:rPr>
      </w:pPr>
      <w:r w:rsidRPr="006F56AC">
        <w:rPr>
          <w:bCs/>
          <w:color w:val="000000"/>
        </w:rPr>
        <w:t>КРАСНОСУЛИНСКОГО РАЙОНА РОСТОВСКОЙ ОБЛАСТИ</w:t>
      </w:r>
    </w:p>
    <w:p w:rsidR="008B7022" w:rsidRPr="006F56AC" w:rsidRDefault="008B7022" w:rsidP="008B7022">
      <w:pPr>
        <w:jc w:val="center"/>
      </w:pPr>
    </w:p>
    <w:p w:rsidR="008B7022" w:rsidRPr="006F56AC" w:rsidRDefault="008B7022" w:rsidP="008B7022">
      <w:pPr>
        <w:jc w:val="center"/>
      </w:pPr>
      <w:r w:rsidRPr="006F56AC">
        <w:t>ПОСТАНОВЛЕНИЕ</w:t>
      </w:r>
    </w:p>
    <w:p w:rsidR="008B7022" w:rsidRPr="006F56AC" w:rsidRDefault="008B7022" w:rsidP="008B7022">
      <w:pPr>
        <w:jc w:val="center"/>
      </w:pPr>
    </w:p>
    <w:p w:rsidR="008B7022" w:rsidRPr="006F56AC" w:rsidRDefault="008B7022" w:rsidP="008B7022">
      <w:pPr>
        <w:jc w:val="center"/>
      </w:pPr>
    </w:p>
    <w:p w:rsidR="008B7022" w:rsidRPr="006F56AC" w:rsidRDefault="00475995" w:rsidP="008B7022">
      <w:r w:rsidRPr="006F56AC">
        <w:t>30</w:t>
      </w:r>
      <w:r w:rsidR="008B7022" w:rsidRPr="006F56AC">
        <w:t>.</w:t>
      </w:r>
      <w:r w:rsidRPr="006F56AC">
        <w:t>11</w:t>
      </w:r>
      <w:r w:rsidR="008B7022" w:rsidRPr="006F56AC">
        <w:t>.20</w:t>
      </w:r>
      <w:r w:rsidR="00B01C68" w:rsidRPr="006F56AC">
        <w:t>23</w:t>
      </w:r>
      <w:r w:rsidR="008B7022" w:rsidRPr="006F56AC">
        <w:t xml:space="preserve">                                     </w:t>
      </w:r>
      <w:r w:rsidRPr="006F56AC">
        <w:t xml:space="preserve">   </w:t>
      </w:r>
      <w:r w:rsidR="008B7022" w:rsidRPr="006F56AC">
        <w:t xml:space="preserve">      </w:t>
      </w:r>
      <w:r w:rsidRPr="006F56AC">
        <w:t xml:space="preserve">   </w:t>
      </w:r>
      <w:r w:rsidR="008B7022" w:rsidRPr="006F56AC">
        <w:t xml:space="preserve">           №</w:t>
      </w:r>
      <w:r w:rsidRPr="006F56AC">
        <w:t xml:space="preserve"> </w:t>
      </w:r>
      <w:r w:rsidR="008B7022" w:rsidRPr="006F56AC">
        <w:t xml:space="preserve">   </w:t>
      </w:r>
      <w:r w:rsidR="00B01C68" w:rsidRPr="006F56AC">
        <w:t>144</w:t>
      </w:r>
      <w:r w:rsidR="008B7022" w:rsidRPr="006F56AC">
        <w:t xml:space="preserve">  </w:t>
      </w:r>
      <w:r w:rsidR="006A1AF1" w:rsidRPr="006F56AC">
        <w:t xml:space="preserve">     </w:t>
      </w:r>
      <w:r w:rsidR="008B7022" w:rsidRPr="006F56AC">
        <w:t xml:space="preserve">         </w:t>
      </w:r>
      <w:r w:rsidRPr="006F56AC">
        <w:t xml:space="preserve">               </w:t>
      </w:r>
      <w:r w:rsidR="008B7022" w:rsidRPr="006F56AC">
        <w:t xml:space="preserve">              х. Пролетарка</w:t>
      </w:r>
    </w:p>
    <w:p w:rsidR="008B7022" w:rsidRPr="006F56AC" w:rsidRDefault="008B7022" w:rsidP="008B7022">
      <w:pPr>
        <w:ind w:right="564"/>
        <w:jc w:val="center"/>
        <w:rPr>
          <w:color w:val="000000"/>
        </w:rPr>
      </w:pPr>
    </w:p>
    <w:p w:rsidR="008B7022" w:rsidRPr="006F56AC" w:rsidRDefault="008B7022" w:rsidP="008B7022">
      <w:pPr>
        <w:ind w:right="564"/>
        <w:jc w:val="center"/>
        <w:rPr>
          <w:color w:val="000000"/>
        </w:rPr>
      </w:pPr>
    </w:p>
    <w:p w:rsidR="008B7022" w:rsidRPr="006F56AC" w:rsidRDefault="00885093" w:rsidP="008B7022">
      <w:pPr>
        <w:pStyle w:val="ConsPlusTitle"/>
        <w:widowControl/>
        <w:tabs>
          <w:tab w:val="left" w:pos="4678"/>
          <w:tab w:val="left" w:pos="4820"/>
          <w:tab w:val="left" w:pos="4962"/>
        </w:tabs>
        <w:ind w:right="5074"/>
        <w:jc w:val="both"/>
        <w:rPr>
          <w:b w:val="0"/>
          <w:kern w:val="2"/>
          <w:sz w:val="24"/>
          <w:szCs w:val="24"/>
        </w:rPr>
      </w:pPr>
      <w:r w:rsidRPr="006F56AC">
        <w:rPr>
          <w:b w:val="0"/>
          <w:sz w:val="24"/>
          <w:szCs w:val="24"/>
        </w:rPr>
        <w:t xml:space="preserve">О внесении изменений в постановление </w:t>
      </w:r>
      <w:r w:rsidRPr="006F56AC">
        <w:rPr>
          <w:b w:val="0"/>
          <w:kern w:val="2"/>
          <w:sz w:val="24"/>
          <w:szCs w:val="24"/>
        </w:rPr>
        <w:t>Администрации Пролетарского сельского поселения</w:t>
      </w:r>
      <w:r w:rsidRPr="006F56AC">
        <w:rPr>
          <w:b w:val="0"/>
          <w:sz w:val="24"/>
          <w:szCs w:val="24"/>
        </w:rPr>
        <w:t xml:space="preserve"> от 16.05.2016 № 121 «</w:t>
      </w:r>
      <w:r w:rsidR="008B7022" w:rsidRPr="006F56AC">
        <w:rPr>
          <w:b w:val="0"/>
          <w:sz w:val="24"/>
          <w:szCs w:val="24"/>
        </w:rPr>
        <w:t xml:space="preserve">Об утверждении </w:t>
      </w:r>
      <w:r w:rsidR="008B7022" w:rsidRPr="006F56AC">
        <w:rPr>
          <w:b w:val="0"/>
          <w:kern w:val="2"/>
          <w:sz w:val="24"/>
          <w:szCs w:val="24"/>
        </w:rPr>
        <w:t>нормативных затрат на обеспечение функций Администрации Пролетарского сельского поселения</w:t>
      </w:r>
      <w:r w:rsidRPr="006F56AC">
        <w:rPr>
          <w:b w:val="0"/>
          <w:kern w:val="2"/>
          <w:sz w:val="24"/>
          <w:szCs w:val="24"/>
        </w:rPr>
        <w:t>»</w:t>
      </w:r>
    </w:p>
    <w:p w:rsidR="001E5D76" w:rsidRPr="006F56AC" w:rsidRDefault="001E5D76" w:rsidP="009E526F">
      <w:pPr>
        <w:tabs>
          <w:tab w:val="left" w:pos="7095"/>
        </w:tabs>
        <w:ind w:firstLine="720"/>
        <w:jc w:val="both"/>
      </w:pPr>
    </w:p>
    <w:p w:rsidR="008B7022" w:rsidRPr="006F56AC" w:rsidRDefault="008B7022" w:rsidP="009E526F">
      <w:pPr>
        <w:tabs>
          <w:tab w:val="left" w:pos="7095"/>
        </w:tabs>
        <w:ind w:firstLine="720"/>
        <w:jc w:val="both"/>
      </w:pPr>
    </w:p>
    <w:p w:rsidR="008B7022" w:rsidRPr="006F56AC" w:rsidRDefault="005C1443" w:rsidP="008B7022">
      <w:pPr>
        <w:ind w:right="-29" w:firstLine="709"/>
        <w:jc w:val="both"/>
      </w:pPr>
      <w:r w:rsidRPr="006F56AC">
        <w:t>В соответствии с</w:t>
      </w:r>
      <w:r w:rsidR="00114084" w:rsidRPr="006F56AC">
        <w:t xml:space="preserve"> </w:t>
      </w:r>
      <w:r w:rsidR="008B7022" w:rsidRPr="006F56AC">
        <w:t>Постановление</w:t>
      </w:r>
      <w:r w:rsidR="00885093" w:rsidRPr="006F56AC">
        <w:t>м</w:t>
      </w:r>
      <w:r w:rsidR="008B7022" w:rsidRPr="006F56AC">
        <w:t xml:space="preserve"> Администрации Пролетарского сельского поселения от 30.12.2015 № 39 «</w:t>
      </w:r>
      <w:r w:rsidR="008B7022" w:rsidRPr="006F56AC">
        <w:rPr>
          <w:kern w:val="2"/>
        </w:rPr>
        <w:t>Об утверждении Правил определения нормативных затрат на обеспечение функций Администрации Пролетарского сельского поселения</w:t>
      </w:r>
      <w:r w:rsidR="001973EC" w:rsidRPr="006F56AC">
        <w:t>»</w:t>
      </w:r>
      <w:r w:rsidR="00885093" w:rsidRPr="006F56AC">
        <w:t xml:space="preserve"> и внесенными в него изменениями</w:t>
      </w:r>
      <w:r w:rsidR="008B7022" w:rsidRPr="006F56AC">
        <w:t>,</w:t>
      </w:r>
      <w:r w:rsidR="005E737F" w:rsidRPr="006F56AC">
        <w:t xml:space="preserve"> </w:t>
      </w:r>
      <w:r w:rsidR="008B7022" w:rsidRPr="006F56AC">
        <w:rPr>
          <w:kern w:val="2"/>
        </w:rPr>
        <w:t>руководствуясь статьей 30 Устава муниципального образования «Пролетарское сельское поселение», Администрация Пролетарского сельского поселения</w:t>
      </w:r>
    </w:p>
    <w:p w:rsidR="005C1443" w:rsidRPr="006F56AC" w:rsidRDefault="005C1443" w:rsidP="005E737F">
      <w:pPr>
        <w:pStyle w:val="ConsPlusNormal"/>
        <w:ind w:firstLine="708"/>
        <w:jc w:val="both"/>
        <w:rPr>
          <w:sz w:val="24"/>
          <w:szCs w:val="24"/>
        </w:rPr>
      </w:pPr>
    </w:p>
    <w:p w:rsidR="008B7022" w:rsidRPr="006F56AC" w:rsidRDefault="008B7022" w:rsidP="00885093">
      <w:pPr>
        <w:autoSpaceDE w:val="0"/>
        <w:autoSpaceDN w:val="0"/>
        <w:adjustRightInd w:val="0"/>
        <w:jc w:val="center"/>
        <w:rPr>
          <w:kern w:val="2"/>
        </w:rPr>
      </w:pPr>
      <w:r w:rsidRPr="006F56AC">
        <w:rPr>
          <w:kern w:val="2"/>
        </w:rPr>
        <w:t>ПОСТАНОВЛЯЕТ:</w:t>
      </w:r>
    </w:p>
    <w:p w:rsidR="005C1443" w:rsidRPr="006F56AC" w:rsidRDefault="005C1443" w:rsidP="008B7022">
      <w:pPr>
        <w:jc w:val="both"/>
      </w:pPr>
      <w:bookmarkStart w:id="0" w:name="_GoBack"/>
      <w:bookmarkEnd w:id="0"/>
    </w:p>
    <w:p w:rsidR="00AC6D63" w:rsidRPr="006F56AC" w:rsidRDefault="001E5D76" w:rsidP="00885093">
      <w:pPr>
        <w:pStyle w:val="ConsPlusTitle"/>
        <w:widowControl/>
        <w:tabs>
          <w:tab w:val="left" w:pos="4678"/>
          <w:tab w:val="left" w:pos="4962"/>
        </w:tabs>
        <w:ind w:right="-1" w:firstLine="709"/>
        <w:jc w:val="both"/>
        <w:rPr>
          <w:b w:val="0"/>
          <w:kern w:val="2"/>
          <w:sz w:val="24"/>
          <w:szCs w:val="24"/>
        </w:rPr>
      </w:pPr>
      <w:r w:rsidRPr="006F56AC">
        <w:rPr>
          <w:sz w:val="24"/>
          <w:szCs w:val="24"/>
        </w:rPr>
        <w:t xml:space="preserve"> </w:t>
      </w:r>
      <w:r w:rsidR="005C1443" w:rsidRPr="006F56AC">
        <w:rPr>
          <w:b w:val="0"/>
          <w:sz w:val="24"/>
          <w:szCs w:val="24"/>
        </w:rPr>
        <w:t xml:space="preserve">1. </w:t>
      </w:r>
      <w:r w:rsidR="00885093" w:rsidRPr="006F56AC">
        <w:rPr>
          <w:b w:val="0"/>
          <w:sz w:val="24"/>
          <w:szCs w:val="24"/>
        </w:rPr>
        <w:t xml:space="preserve">Внести изменения в </w:t>
      </w:r>
      <w:r w:rsidR="00A06D6B" w:rsidRPr="006F56AC">
        <w:rPr>
          <w:b w:val="0"/>
          <w:sz w:val="24"/>
          <w:szCs w:val="24"/>
        </w:rPr>
        <w:t xml:space="preserve">приложение к </w:t>
      </w:r>
      <w:r w:rsidR="00885093" w:rsidRPr="006F56AC">
        <w:rPr>
          <w:b w:val="0"/>
          <w:sz w:val="24"/>
          <w:szCs w:val="24"/>
        </w:rPr>
        <w:t>постановлени</w:t>
      </w:r>
      <w:r w:rsidR="00A06D6B" w:rsidRPr="006F56AC">
        <w:rPr>
          <w:b w:val="0"/>
          <w:sz w:val="24"/>
          <w:szCs w:val="24"/>
        </w:rPr>
        <w:t>ю</w:t>
      </w:r>
      <w:r w:rsidR="00885093" w:rsidRPr="006F56AC">
        <w:rPr>
          <w:b w:val="0"/>
          <w:sz w:val="24"/>
          <w:szCs w:val="24"/>
        </w:rPr>
        <w:t xml:space="preserve"> </w:t>
      </w:r>
      <w:r w:rsidR="00885093" w:rsidRPr="006F56AC">
        <w:rPr>
          <w:b w:val="0"/>
          <w:kern w:val="2"/>
          <w:sz w:val="24"/>
          <w:szCs w:val="24"/>
        </w:rPr>
        <w:t>Администрации Пролетарского сельского поселения</w:t>
      </w:r>
      <w:r w:rsidR="00885093" w:rsidRPr="006F56AC">
        <w:rPr>
          <w:b w:val="0"/>
          <w:sz w:val="24"/>
          <w:szCs w:val="24"/>
        </w:rPr>
        <w:t xml:space="preserve"> от 16.05.2016 № 121 «Об утверждении </w:t>
      </w:r>
      <w:r w:rsidR="00885093" w:rsidRPr="006F56AC">
        <w:rPr>
          <w:b w:val="0"/>
          <w:kern w:val="2"/>
          <w:sz w:val="24"/>
          <w:szCs w:val="24"/>
        </w:rPr>
        <w:t>нормативных затрат на обеспечение функций Администрации Пролетарского сельского поселения»</w:t>
      </w:r>
      <w:r w:rsidR="00A06D6B" w:rsidRPr="006F56AC">
        <w:rPr>
          <w:b w:val="0"/>
          <w:kern w:val="2"/>
          <w:sz w:val="24"/>
          <w:szCs w:val="24"/>
        </w:rPr>
        <w:t>,</w:t>
      </w:r>
      <w:r w:rsidR="00885093" w:rsidRPr="006F56AC">
        <w:rPr>
          <w:b w:val="0"/>
          <w:kern w:val="2"/>
          <w:sz w:val="24"/>
          <w:szCs w:val="24"/>
        </w:rPr>
        <w:t xml:space="preserve"> изложив </w:t>
      </w:r>
      <w:r w:rsidR="00A06D6B" w:rsidRPr="006F56AC">
        <w:rPr>
          <w:b w:val="0"/>
          <w:sz w:val="24"/>
          <w:szCs w:val="24"/>
        </w:rPr>
        <w:t>его в редакции согласно приложению к настоящему постановлению</w:t>
      </w:r>
      <w:r w:rsidR="005C1443" w:rsidRPr="006F56AC">
        <w:rPr>
          <w:b w:val="0"/>
          <w:sz w:val="24"/>
          <w:szCs w:val="24"/>
        </w:rPr>
        <w:t>.</w:t>
      </w:r>
    </w:p>
    <w:p w:rsidR="00AC6D63" w:rsidRPr="006F56AC" w:rsidRDefault="00B01C68" w:rsidP="00A80AB7">
      <w:pPr>
        <w:ind w:firstLine="720"/>
        <w:jc w:val="both"/>
      </w:pPr>
      <w:r w:rsidRPr="006F56AC">
        <w:t xml:space="preserve"> 2</w:t>
      </w:r>
      <w:r w:rsidR="0003508D" w:rsidRPr="006F56AC">
        <w:t xml:space="preserve">. </w:t>
      </w:r>
      <w:r w:rsidR="00A15524" w:rsidRPr="006F56AC">
        <w:t>Настоящ</w:t>
      </w:r>
      <w:r w:rsidR="008B7022" w:rsidRPr="006F56AC">
        <w:t>ее</w:t>
      </w:r>
      <w:r w:rsidR="00A15524" w:rsidRPr="006F56AC">
        <w:t xml:space="preserve"> </w:t>
      </w:r>
      <w:r w:rsidR="008B7022" w:rsidRPr="006F56AC">
        <w:t>постановление</w:t>
      </w:r>
      <w:r w:rsidR="00A15524" w:rsidRPr="006F56AC">
        <w:t xml:space="preserve"> вступает в силу с момента подписания</w:t>
      </w:r>
      <w:r w:rsidR="008B2D54" w:rsidRPr="006F56AC">
        <w:t>.</w:t>
      </w:r>
      <w:r w:rsidR="008B7022" w:rsidRPr="006F56AC">
        <w:t xml:space="preserve">                                  </w:t>
      </w:r>
    </w:p>
    <w:p w:rsidR="00443468" w:rsidRPr="006F56AC" w:rsidRDefault="00B01C68" w:rsidP="00A15524">
      <w:pPr>
        <w:ind w:firstLine="720"/>
        <w:jc w:val="both"/>
      </w:pPr>
      <w:r w:rsidRPr="006F56AC">
        <w:t>3</w:t>
      </w:r>
      <w:r w:rsidR="005C1443" w:rsidRPr="006F56AC">
        <w:t>.</w:t>
      </w:r>
      <w:r w:rsidR="00443468" w:rsidRPr="006F56AC">
        <w:t xml:space="preserve"> </w:t>
      </w:r>
      <w:proofErr w:type="gramStart"/>
      <w:r w:rsidR="00443468" w:rsidRPr="006F56AC">
        <w:t>Контроль за</w:t>
      </w:r>
      <w:proofErr w:type="gramEnd"/>
      <w:r w:rsidR="00443468" w:rsidRPr="006F56AC">
        <w:t xml:space="preserve"> исполнением настоящего</w:t>
      </w:r>
      <w:r w:rsidR="00114084" w:rsidRPr="006F56AC">
        <w:t xml:space="preserve"> </w:t>
      </w:r>
      <w:r w:rsidR="00443468" w:rsidRPr="006F56AC">
        <w:t>приказа оставляю за собой.</w:t>
      </w:r>
    </w:p>
    <w:p w:rsidR="00443468" w:rsidRPr="006F56AC" w:rsidRDefault="00443468" w:rsidP="00A15524">
      <w:pPr>
        <w:ind w:firstLine="720"/>
      </w:pPr>
    </w:p>
    <w:p w:rsidR="00FF2BDD" w:rsidRPr="006F56AC" w:rsidRDefault="00FF2BDD" w:rsidP="00A15524">
      <w:pPr>
        <w:ind w:firstLine="720"/>
      </w:pPr>
    </w:p>
    <w:p w:rsidR="008B7022" w:rsidRPr="006F56AC" w:rsidRDefault="008B7022" w:rsidP="00A15524">
      <w:pPr>
        <w:ind w:firstLine="720"/>
      </w:pPr>
    </w:p>
    <w:p w:rsidR="008B7022" w:rsidRPr="006F56AC" w:rsidRDefault="008B7022" w:rsidP="00A15524">
      <w:pPr>
        <w:ind w:firstLine="720"/>
      </w:pPr>
    </w:p>
    <w:p w:rsidR="008B7022" w:rsidRPr="006F56AC" w:rsidRDefault="008B7022" w:rsidP="00A15524">
      <w:pPr>
        <w:ind w:firstLine="720"/>
      </w:pPr>
    </w:p>
    <w:p w:rsidR="008B7022" w:rsidRPr="006F56AC" w:rsidRDefault="008B7022" w:rsidP="00A15524">
      <w:pPr>
        <w:ind w:firstLine="720"/>
      </w:pPr>
    </w:p>
    <w:p w:rsidR="008B7022" w:rsidRPr="006F56AC" w:rsidRDefault="008B7022" w:rsidP="00A15524">
      <w:pPr>
        <w:ind w:firstLine="720"/>
      </w:pPr>
    </w:p>
    <w:p w:rsidR="008B7022" w:rsidRPr="006F56AC" w:rsidRDefault="008B7022" w:rsidP="00A15524">
      <w:pPr>
        <w:ind w:firstLine="720"/>
      </w:pPr>
    </w:p>
    <w:p w:rsidR="00A12D99" w:rsidRPr="006F56AC" w:rsidRDefault="00A12D99" w:rsidP="00A15524">
      <w:pPr>
        <w:ind w:firstLine="720"/>
      </w:pPr>
    </w:p>
    <w:p w:rsidR="008B7022" w:rsidRPr="006F56AC" w:rsidRDefault="008B7022" w:rsidP="008B7022">
      <w:pPr>
        <w:spacing w:line="216" w:lineRule="auto"/>
        <w:rPr>
          <w:kern w:val="2"/>
        </w:rPr>
      </w:pPr>
      <w:r w:rsidRPr="006F56AC">
        <w:rPr>
          <w:kern w:val="2"/>
        </w:rPr>
        <w:t>Глава Администрации</w:t>
      </w:r>
    </w:p>
    <w:p w:rsidR="008B7022" w:rsidRPr="006F56AC" w:rsidRDefault="008B7022" w:rsidP="008B7022">
      <w:pPr>
        <w:spacing w:line="216" w:lineRule="auto"/>
        <w:rPr>
          <w:kern w:val="2"/>
        </w:rPr>
      </w:pPr>
      <w:r w:rsidRPr="006F56AC">
        <w:rPr>
          <w:kern w:val="2"/>
        </w:rPr>
        <w:t>Пролетарского сельского поселения</w:t>
      </w:r>
      <w:r w:rsidRPr="006F56AC">
        <w:rPr>
          <w:kern w:val="2"/>
        </w:rPr>
        <w:tab/>
        <w:t xml:space="preserve">                                                         </w:t>
      </w:r>
      <w:r w:rsidR="00B01C68" w:rsidRPr="006F56AC">
        <w:rPr>
          <w:kern w:val="2"/>
        </w:rPr>
        <w:t>А</w:t>
      </w:r>
      <w:r w:rsidRPr="006F56AC">
        <w:rPr>
          <w:kern w:val="2"/>
        </w:rPr>
        <w:t xml:space="preserve">.И. </w:t>
      </w:r>
      <w:r w:rsidR="00B01C68" w:rsidRPr="006F56AC">
        <w:rPr>
          <w:kern w:val="2"/>
        </w:rPr>
        <w:t>Богатых</w:t>
      </w:r>
    </w:p>
    <w:p w:rsidR="008B7022" w:rsidRPr="006F56AC" w:rsidRDefault="008B7022" w:rsidP="008B7022">
      <w:pPr>
        <w:spacing w:line="216" w:lineRule="auto"/>
        <w:rPr>
          <w:kern w:val="2"/>
        </w:rPr>
      </w:pPr>
    </w:p>
    <w:p w:rsidR="00AC6D63" w:rsidRPr="006F56AC" w:rsidRDefault="00AC6D63"/>
    <w:p w:rsidR="00AC6D63" w:rsidRPr="006F56AC" w:rsidRDefault="00AC6D63"/>
    <w:p w:rsidR="008B7022" w:rsidRPr="006F56AC" w:rsidRDefault="008B7022" w:rsidP="008B7022">
      <w:pPr>
        <w:pageBreakBefore/>
        <w:jc w:val="right"/>
      </w:pPr>
      <w:r w:rsidRPr="006F56AC">
        <w:lastRenderedPageBreak/>
        <w:t xml:space="preserve">Приложение </w:t>
      </w:r>
    </w:p>
    <w:p w:rsidR="008B7022" w:rsidRPr="006F56AC" w:rsidRDefault="008B7022" w:rsidP="008B7022">
      <w:pPr>
        <w:ind w:left="5812"/>
        <w:jc w:val="right"/>
      </w:pPr>
      <w:r w:rsidRPr="006F56AC">
        <w:t xml:space="preserve">к постановлению Администрации </w:t>
      </w:r>
      <w:r w:rsidRPr="006F56AC">
        <w:rPr>
          <w:kern w:val="2"/>
        </w:rPr>
        <w:t>Пролетарского</w:t>
      </w:r>
      <w:r w:rsidRPr="006F56AC">
        <w:t xml:space="preserve"> сельского поселения</w:t>
      </w:r>
    </w:p>
    <w:p w:rsidR="00885093" w:rsidRPr="006F56AC" w:rsidRDefault="008B7022" w:rsidP="00885093">
      <w:pPr>
        <w:ind w:left="6237"/>
        <w:jc w:val="right"/>
      </w:pPr>
      <w:r w:rsidRPr="006F56AC">
        <w:t>от</w:t>
      </w:r>
      <w:r w:rsidR="00475995" w:rsidRPr="006F56AC">
        <w:t xml:space="preserve"> 30</w:t>
      </w:r>
      <w:r w:rsidRPr="006F56AC">
        <w:t>.</w:t>
      </w:r>
      <w:r w:rsidR="00475995" w:rsidRPr="006F56AC">
        <w:t>11</w:t>
      </w:r>
      <w:r w:rsidRPr="006F56AC">
        <w:t>.20</w:t>
      </w:r>
      <w:r w:rsidR="00B01C68" w:rsidRPr="006F56AC">
        <w:t>23</w:t>
      </w:r>
      <w:r w:rsidRPr="006F56AC">
        <w:t xml:space="preserve">  №</w:t>
      </w:r>
      <w:r w:rsidR="00A37DD6" w:rsidRPr="006F56AC">
        <w:t xml:space="preserve"> </w:t>
      </w:r>
      <w:r w:rsidR="00B01C68" w:rsidRPr="006F56AC">
        <w:t>144</w:t>
      </w:r>
    </w:p>
    <w:p w:rsidR="00885093" w:rsidRPr="006F56AC" w:rsidRDefault="00885093" w:rsidP="00885093">
      <w:pPr>
        <w:ind w:left="6237"/>
        <w:jc w:val="right"/>
      </w:pPr>
    </w:p>
    <w:p w:rsidR="00885093" w:rsidRPr="006F56AC" w:rsidRDefault="00885093" w:rsidP="00885093">
      <w:pPr>
        <w:ind w:left="6237"/>
        <w:jc w:val="right"/>
      </w:pPr>
    </w:p>
    <w:p w:rsidR="00885093" w:rsidRPr="006F56AC" w:rsidRDefault="00885093" w:rsidP="00885093">
      <w:pPr>
        <w:ind w:left="6237"/>
        <w:jc w:val="right"/>
      </w:pPr>
      <w:r w:rsidRPr="006F56AC">
        <w:t xml:space="preserve">Приложение </w:t>
      </w:r>
    </w:p>
    <w:p w:rsidR="00885093" w:rsidRPr="006F56AC" w:rsidRDefault="00885093" w:rsidP="00885093">
      <w:pPr>
        <w:ind w:left="5812"/>
        <w:jc w:val="right"/>
      </w:pPr>
      <w:r w:rsidRPr="006F56AC">
        <w:t xml:space="preserve">к постановлению Администрации </w:t>
      </w:r>
      <w:r w:rsidRPr="006F56AC">
        <w:rPr>
          <w:kern w:val="2"/>
        </w:rPr>
        <w:t>Пролетарского</w:t>
      </w:r>
      <w:r w:rsidRPr="006F56AC">
        <w:t xml:space="preserve"> сельского поселения</w:t>
      </w:r>
    </w:p>
    <w:p w:rsidR="00AC6D63" w:rsidRPr="006F56AC" w:rsidRDefault="00885093" w:rsidP="00885093">
      <w:pPr>
        <w:jc w:val="right"/>
      </w:pPr>
      <w:r w:rsidRPr="006F56AC">
        <w:t>от 16.05.2016  №121</w:t>
      </w:r>
    </w:p>
    <w:p w:rsidR="003A1F76" w:rsidRPr="006F56AC" w:rsidRDefault="003A1F76" w:rsidP="00885093">
      <w:pPr>
        <w:jc w:val="right"/>
      </w:pPr>
    </w:p>
    <w:p w:rsidR="003A1F76" w:rsidRPr="006F56AC" w:rsidRDefault="003A1F76" w:rsidP="00885093">
      <w:pPr>
        <w:jc w:val="right"/>
      </w:pPr>
    </w:p>
    <w:p w:rsidR="008B7022" w:rsidRPr="006F56AC" w:rsidRDefault="00AC6D63" w:rsidP="008B7022">
      <w:pPr>
        <w:jc w:val="center"/>
      </w:pPr>
      <w:r w:rsidRPr="006F56AC">
        <w:t>Нормативные затраты</w:t>
      </w:r>
      <w:r w:rsidR="008B7022" w:rsidRPr="006F56AC">
        <w:t xml:space="preserve"> </w:t>
      </w:r>
      <w:r w:rsidR="00A12D99" w:rsidRPr="006F56AC">
        <w:t>на обеспечение функций</w:t>
      </w:r>
      <w:r w:rsidR="008B7022" w:rsidRPr="006F56AC">
        <w:t xml:space="preserve"> </w:t>
      </w:r>
    </w:p>
    <w:p w:rsidR="008B7022" w:rsidRPr="006F56AC" w:rsidRDefault="008B7022" w:rsidP="008B7022">
      <w:pPr>
        <w:jc w:val="center"/>
      </w:pPr>
      <w:r w:rsidRPr="006F56AC">
        <w:t xml:space="preserve">Администрации </w:t>
      </w:r>
      <w:r w:rsidRPr="006F56AC">
        <w:rPr>
          <w:kern w:val="2"/>
        </w:rPr>
        <w:t>Пролетарского</w:t>
      </w:r>
      <w:r w:rsidRPr="006F56AC">
        <w:t xml:space="preserve"> сельского поселения</w:t>
      </w:r>
    </w:p>
    <w:p w:rsidR="00B01C68" w:rsidRPr="006F56AC" w:rsidRDefault="00B01C68" w:rsidP="003A1F76"/>
    <w:p w:rsidR="00B01C68" w:rsidRPr="006F56AC" w:rsidRDefault="00B01C68" w:rsidP="00B01C68">
      <w:pPr>
        <w:spacing w:before="120"/>
        <w:ind w:firstLine="709"/>
        <w:jc w:val="both"/>
      </w:pPr>
      <w:r w:rsidRPr="006F56AC">
        <w:t>Настоящий документ устанавливает порядок определения нормативных затрат на обеспечение функций Администрации Пролетарского сельского поселения в части закупок товаров, работ, услуг (далее – нормативные затраты).</w:t>
      </w:r>
    </w:p>
    <w:p w:rsidR="00B01C68" w:rsidRPr="006F56AC" w:rsidRDefault="00B01C68" w:rsidP="00B01C68">
      <w:pPr>
        <w:ind w:firstLine="709"/>
        <w:jc w:val="both"/>
      </w:pPr>
      <w:r w:rsidRPr="006F56AC">
        <w:t>Нормативные затраты применяются для обоснования объекта и (или) объектов закупки Администрации Пролетарского сельского поселения.</w:t>
      </w:r>
    </w:p>
    <w:p w:rsidR="00B01C68" w:rsidRPr="006F56AC" w:rsidRDefault="00B01C68" w:rsidP="00B01C68">
      <w:pPr>
        <w:ind w:firstLine="709"/>
        <w:jc w:val="both"/>
      </w:pPr>
      <w:r w:rsidRPr="006F56AC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Администрации Пролетарского сельского поселения как получателю бюджетных средств лимитов бюджетных обязательств на закупку товаров, работ, услуг в рамках исполнения бюджета поселения. </w:t>
      </w:r>
    </w:p>
    <w:p w:rsidR="00B01C68" w:rsidRPr="006F56AC" w:rsidRDefault="00B01C68" w:rsidP="00B01C68">
      <w:pPr>
        <w:ind w:firstLine="709"/>
        <w:jc w:val="both"/>
      </w:pPr>
      <w:r w:rsidRPr="006F56AC"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Администрации Пролетарского сельского поселения.</w:t>
      </w:r>
    </w:p>
    <w:p w:rsidR="00B01C68" w:rsidRPr="006F56AC" w:rsidRDefault="00B01C68" w:rsidP="00B01C68">
      <w:pPr>
        <w:ind w:firstLine="709"/>
        <w:jc w:val="both"/>
      </w:pPr>
      <w:r w:rsidRPr="006F56AC"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B01C68" w:rsidRPr="006F56AC" w:rsidRDefault="00B01C68" w:rsidP="00B01C68">
      <w:pPr>
        <w:ind w:firstLine="709"/>
        <w:jc w:val="both"/>
      </w:pPr>
      <w:r w:rsidRPr="006F56AC">
        <w:t xml:space="preserve">Цена единицы планируемых к приобретению товаров, работ и услуг, определяется с учетом положений </w:t>
      </w:r>
      <w:hyperlink r:id="rId8" w:history="1">
        <w:r w:rsidRPr="006F56AC">
          <w:t>статьи 22</w:t>
        </w:r>
      </w:hyperlink>
      <w:r w:rsidRPr="006F56AC">
        <w:t xml:space="preserve">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01C68" w:rsidRPr="006F56AC" w:rsidRDefault="00B01C68" w:rsidP="00B01C68">
      <w:pPr>
        <w:ind w:firstLine="709"/>
        <w:jc w:val="both"/>
      </w:pPr>
    </w:p>
    <w:p w:rsidR="00F85947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64859">
        <w:rPr>
          <w:b/>
        </w:rPr>
        <w:t>1. При определении нормативных затрат используется показатель расчетной численности основных работников.</w:t>
      </w:r>
    </w:p>
    <w:p w:rsidR="00916B9E" w:rsidRPr="00264859" w:rsidRDefault="00916B9E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85947" w:rsidRPr="008B7022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Показатель расчетной численности основных работников для Администрации </w:t>
      </w:r>
      <w:r w:rsidRPr="008B7022">
        <w:rPr>
          <w:kern w:val="2"/>
        </w:rPr>
        <w:t>Пролетарского</w:t>
      </w:r>
      <w:r w:rsidRPr="008B7022">
        <w:t xml:space="preserve"> сельского поселения определяется по формуле:</w:t>
      </w:r>
    </w:p>
    <w:p w:rsidR="00F85947" w:rsidRPr="008B7022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F85947" w:rsidRPr="008B7022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8B7022">
        <w:t>Ч</w:t>
      </w:r>
      <w:r w:rsidRPr="008B7022">
        <w:rPr>
          <w:vertAlign w:val="subscript"/>
        </w:rPr>
        <w:t xml:space="preserve">оп </w:t>
      </w:r>
      <w:r w:rsidRPr="008B7022">
        <w:t>=(</w:t>
      </w:r>
      <w:proofErr w:type="spellStart"/>
      <w:r w:rsidRPr="008B7022">
        <w:t>Ч</w:t>
      </w:r>
      <w:r w:rsidRPr="008B7022">
        <w:rPr>
          <w:vertAlign w:val="subscript"/>
        </w:rPr>
        <w:t>с</w:t>
      </w:r>
      <w:r w:rsidRPr="008B7022">
        <w:t>+Ч</w:t>
      </w:r>
      <w:r w:rsidRPr="008B7022">
        <w:rPr>
          <w:vertAlign w:val="subscript"/>
        </w:rPr>
        <w:t>р</w:t>
      </w:r>
      <w:proofErr w:type="spellEnd"/>
      <w:r w:rsidRPr="008B7022">
        <w:t>)×1,1</w:t>
      </w:r>
      <w:r w:rsidRPr="008B7022">
        <w:rPr>
          <w:vertAlign w:val="subscript"/>
        </w:rPr>
        <w:t>,</w:t>
      </w:r>
    </w:p>
    <w:p w:rsidR="00F85947" w:rsidRPr="008B7022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где</w:t>
      </w:r>
      <w:r w:rsidRPr="008B7022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- фактическая численность </w:t>
      </w:r>
      <w:r w:rsidRPr="00017368">
        <w:t>муниципальных служащих</w:t>
      </w:r>
      <w:r w:rsidRPr="008B7022">
        <w:t>;</w:t>
      </w:r>
    </w:p>
    <w:p w:rsidR="00F85947" w:rsidRPr="008B7022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4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- фактическая численность работников, замещающих должности, не отнесенные к должностям </w:t>
      </w:r>
      <w:r w:rsidRPr="00017368">
        <w:t>муниципальн</w:t>
      </w:r>
      <w:r>
        <w:t>ой</w:t>
      </w:r>
      <w:r w:rsidRPr="00017368">
        <w:t xml:space="preserve"> служ</w:t>
      </w:r>
      <w:r>
        <w:t>бы</w:t>
      </w:r>
      <w:r w:rsidRPr="008B7022">
        <w:t>, и осуществляющие техническое обеспечение основной деятельности;</w:t>
      </w:r>
    </w:p>
    <w:p w:rsidR="00F85947" w:rsidRPr="008B7022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1,</w:t>
      </w:r>
      <w:r w:rsidRPr="008B7022">
        <w:t>1 - коэффициент, используемый на случай замещения вакантных должностей.</w:t>
      </w:r>
    </w:p>
    <w:p w:rsidR="00F85947" w:rsidRPr="008B7022" w:rsidRDefault="00F85947" w:rsidP="00F85947">
      <w:pPr>
        <w:ind w:firstLine="709"/>
      </w:pPr>
    </w:p>
    <w:p w:rsidR="00F85947" w:rsidRPr="00C70088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70088">
        <w:rPr>
          <w:b/>
        </w:rPr>
        <w:t>2. Затраты на информационно-коммуникационные технологии</w:t>
      </w:r>
    </w:p>
    <w:p w:rsidR="00F85947" w:rsidRPr="00C70088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85947" w:rsidRPr="00C70088" w:rsidRDefault="00F85947" w:rsidP="00F8594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70088">
        <w:rPr>
          <w:b/>
        </w:rPr>
        <w:t>2.1. Затраты на услуги связи.</w:t>
      </w:r>
    </w:p>
    <w:p w:rsidR="003A1F76" w:rsidRPr="006F56AC" w:rsidRDefault="003A1F76" w:rsidP="00B01C6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A1F76" w:rsidRPr="006F56AC" w:rsidRDefault="003A1F76" w:rsidP="00B01C6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4276"/>
        <w:gridCol w:w="1984"/>
      </w:tblGrid>
      <w:tr w:rsidR="003A1F76" w:rsidRPr="006F56AC" w:rsidTr="00C00B28">
        <w:tc>
          <w:tcPr>
            <w:tcW w:w="3521" w:type="dxa"/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6B9E">
              <w:rPr>
                <w:color w:val="000000" w:themeColor="text1"/>
              </w:rPr>
              <w:t>Должность/Категории должностей</w:t>
            </w:r>
          </w:p>
        </w:tc>
        <w:tc>
          <w:tcPr>
            <w:tcW w:w="4276" w:type="dxa"/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6B9E"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1984" w:type="dxa"/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6B9E">
              <w:t>Ежемесячная абонентская плата</w:t>
            </w:r>
          </w:p>
          <w:p w:rsidR="003A1F76" w:rsidRPr="00916B9E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6B9E">
              <w:t xml:space="preserve">(не более) </w:t>
            </w:r>
            <w:proofErr w:type="spellStart"/>
            <w:r w:rsidRPr="00916B9E">
              <w:t>руб</w:t>
            </w:r>
            <w:proofErr w:type="spellEnd"/>
            <w:r w:rsidRPr="00916B9E">
              <w:t>.</w:t>
            </w:r>
            <w:r w:rsidRPr="00916B9E">
              <w:rPr>
                <w:vertAlign w:val="subscript"/>
              </w:rPr>
              <w:t>.</w:t>
            </w:r>
            <w:r w:rsidRPr="00916B9E">
              <w:rPr>
                <w:color w:val="000000" w:themeColor="text1"/>
                <w:vertAlign w:val="subscript"/>
              </w:rPr>
              <w:t>.</w:t>
            </w:r>
          </w:p>
        </w:tc>
      </w:tr>
      <w:tr w:rsidR="003A1F76" w:rsidRPr="006F56AC" w:rsidTr="00C00B28">
        <w:tc>
          <w:tcPr>
            <w:tcW w:w="3521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56AC">
              <w:rPr>
                <w:color w:val="000000" w:themeColor="text1"/>
              </w:rPr>
              <w:t xml:space="preserve">Все группы должностей муниципальной службы </w:t>
            </w:r>
          </w:p>
        </w:tc>
        <w:tc>
          <w:tcPr>
            <w:tcW w:w="4276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56AC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56AC">
              <w:t>481,80</w:t>
            </w:r>
          </w:p>
        </w:tc>
      </w:tr>
    </w:tbl>
    <w:p w:rsidR="00B01C68" w:rsidRPr="006F56AC" w:rsidRDefault="00B01C68" w:rsidP="00B01C6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A1F76" w:rsidRPr="006F56AC" w:rsidRDefault="00F85947" w:rsidP="003A1F7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1" w:name="Par94"/>
      <w:bookmarkEnd w:id="1"/>
      <w:r>
        <w:rPr>
          <w:b/>
        </w:rPr>
        <w:t>2.1</w:t>
      </w:r>
      <w:r w:rsidR="003A1F76" w:rsidRPr="006F56AC">
        <w:rPr>
          <w:b/>
        </w:rPr>
        <w:t>.2.</w:t>
      </w:r>
      <w:r w:rsidR="003A1F76" w:rsidRPr="006F56AC">
        <w:t xml:space="preserve"> Затраты на повременную оплату местных, междугородних и международных телефонных соединений</w:t>
      </w:r>
    </w:p>
    <w:p w:rsidR="003A1F76" w:rsidRPr="006F56AC" w:rsidRDefault="003A1F76" w:rsidP="003A1F76">
      <w:pPr>
        <w:tabs>
          <w:tab w:val="left" w:pos="567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799"/>
      </w:tblGrid>
      <w:tr w:rsidR="003A1F76" w:rsidRPr="006F56AC" w:rsidTr="00C00B28">
        <w:trPr>
          <w:trHeight w:val="284"/>
        </w:trPr>
        <w:tc>
          <w:tcPr>
            <w:tcW w:w="9603" w:type="dxa"/>
            <w:gridSpan w:val="2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6AC">
              <w:t xml:space="preserve">Все группы должностей муниципальной службы </w:t>
            </w:r>
          </w:p>
        </w:tc>
      </w:tr>
      <w:tr w:rsidR="003A1F76" w:rsidRPr="006F56AC" w:rsidTr="00C00B28">
        <w:trPr>
          <w:trHeight w:val="336"/>
        </w:trPr>
        <w:tc>
          <w:tcPr>
            <w:tcW w:w="6804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6AC"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2799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56AC">
              <w:rPr>
                <w:color w:val="000000" w:themeColor="text1"/>
              </w:rPr>
              <w:t>2</w:t>
            </w:r>
          </w:p>
        </w:tc>
      </w:tr>
      <w:tr w:rsidR="003A1F76" w:rsidRPr="006F56AC" w:rsidTr="00C00B28">
        <w:trPr>
          <w:trHeight w:val="275"/>
        </w:trPr>
        <w:tc>
          <w:tcPr>
            <w:tcW w:w="6804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6AC">
              <w:t>продолжительность местных телефонных соединений в месяц в расчете на один абонентский номер для передачи голосовой информации</w:t>
            </w:r>
          </w:p>
        </w:tc>
        <w:tc>
          <w:tcPr>
            <w:tcW w:w="2799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56AC">
              <w:rPr>
                <w:color w:val="000000" w:themeColor="text1"/>
              </w:rPr>
              <w:t>980 минут</w:t>
            </w:r>
          </w:p>
        </w:tc>
      </w:tr>
      <w:tr w:rsidR="003A1F76" w:rsidRPr="006F56AC" w:rsidTr="00C00B28">
        <w:trPr>
          <w:trHeight w:val="336"/>
        </w:trPr>
        <w:tc>
          <w:tcPr>
            <w:tcW w:w="6804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6AC">
              <w:t>цена минуты разговора при местных телефонных соединениях</w:t>
            </w:r>
          </w:p>
        </w:tc>
        <w:tc>
          <w:tcPr>
            <w:tcW w:w="2799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56AC">
              <w:rPr>
                <w:color w:val="000000" w:themeColor="text1"/>
              </w:rPr>
              <w:t>Не более 2,4 руб. за 1 мин.</w:t>
            </w:r>
          </w:p>
        </w:tc>
      </w:tr>
      <w:tr w:rsidR="003A1F76" w:rsidRPr="006F56AC" w:rsidTr="00C00B28">
        <w:trPr>
          <w:trHeight w:val="322"/>
        </w:trPr>
        <w:tc>
          <w:tcPr>
            <w:tcW w:w="6804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6AC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799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56AC">
              <w:rPr>
                <w:color w:val="000000" w:themeColor="text1"/>
              </w:rPr>
              <w:t>2</w:t>
            </w:r>
          </w:p>
        </w:tc>
      </w:tr>
      <w:tr w:rsidR="003A1F76" w:rsidRPr="006F56AC" w:rsidTr="00C00B28">
        <w:trPr>
          <w:trHeight w:val="336"/>
        </w:trPr>
        <w:tc>
          <w:tcPr>
            <w:tcW w:w="6804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6AC">
              <w:t>продолжительность междугородних телефонных соединений в месяц в расчете на один абонентский телефонный номер для передачи голосовой информации</w:t>
            </w:r>
          </w:p>
        </w:tc>
        <w:tc>
          <w:tcPr>
            <w:tcW w:w="2799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56AC">
              <w:rPr>
                <w:color w:val="000000" w:themeColor="text1"/>
              </w:rPr>
              <w:t>30 минут</w:t>
            </w:r>
          </w:p>
        </w:tc>
      </w:tr>
      <w:tr w:rsidR="003A1F76" w:rsidRPr="006F56AC" w:rsidTr="00C00B28">
        <w:trPr>
          <w:trHeight w:val="322"/>
        </w:trPr>
        <w:tc>
          <w:tcPr>
            <w:tcW w:w="6804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6AC">
              <w:t>цена минуты разговора при междугородних телефонных соединениях</w:t>
            </w:r>
          </w:p>
        </w:tc>
        <w:tc>
          <w:tcPr>
            <w:tcW w:w="2799" w:type="dxa"/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56AC">
              <w:rPr>
                <w:color w:val="000000" w:themeColor="text1"/>
              </w:rPr>
              <w:t>Не более 6,8 руб./ за 1 мин.</w:t>
            </w:r>
          </w:p>
        </w:tc>
      </w:tr>
    </w:tbl>
    <w:p w:rsidR="004F353B" w:rsidRPr="006F56AC" w:rsidRDefault="004F353B" w:rsidP="004F353B">
      <w:pPr>
        <w:tabs>
          <w:tab w:val="left" w:pos="567"/>
        </w:tabs>
        <w:autoSpaceDE w:val="0"/>
        <w:autoSpaceDN w:val="0"/>
        <w:adjustRightInd w:val="0"/>
        <w:jc w:val="both"/>
      </w:pPr>
    </w:p>
    <w:p w:rsidR="003A1F76" w:rsidRPr="006F56AC" w:rsidRDefault="00F85947" w:rsidP="003A1F76">
      <w:pPr>
        <w:tabs>
          <w:tab w:val="left" w:pos="567"/>
        </w:tabs>
        <w:ind w:firstLine="709"/>
        <w:jc w:val="both"/>
      </w:pPr>
      <w:r>
        <w:rPr>
          <w:b/>
        </w:rPr>
        <w:t>2</w:t>
      </w:r>
      <w:r w:rsidR="003A1F76" w:rsidRPr="006F56AC">
        <w:rPr>
          <w:b/>
        </w:rPr>
        <w:t>.1.3.</w:t>
      </w:r>
      <w:r w:rsidR="003A1F76" w:rsidRPr="006F56AC">
        <w:t xml:space="preserve"> Затраты на сеть «Интернет» и услуги Интернет-провайдеров </w:t>
      </w:r>
    </w:p>
    <w:p w:rsidR="003A1F76" w:rsidRPr="006F56AC" w:rsidRDefault="003A1F76" w:rsidP="003A1F76">
      <w:pPr>
        <w:tabs>
          <w:tab w:val="left" w:pos="567"/>
        </w:tabs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4"/>
        <w:gridCol w:w="1961"/>
        <w:gridCol w:w="2522"/>
      </w:tblGrid>
      <w:tr w:rsidR="003A1F76" w:rsidRPr="006F56AC" w:rsidTr="00C00B28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>Наименование показателя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>Количество каналов передачи данных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jc w:val="center"/>
              <w:rPr>
                <w:vertAlign w:val="subscript"/>
              </w:rPr>
            </w:pPr>
            <w:r w:rsidRPr="00916B9E">
              <w:t>Месячная цена аренды канала передачи данных</w:t>
            </w:r>
          </w:p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rPr>
                <w:vertAlign w:val="subscript"/>
              </w:rPr>
              <w:t>(не более) руб.</w:t>
            </w:r>
          </w:p>
        </w:tc>
      </w:tr>
      <w:tr w:rsidR="003A1F76" w:rsidRPr="006F56AC" w:rsidTr="00C00B28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 xml:space="preserve">Обеспечение доступа </w:t>
            </w:r>
            <w:proofErr w:type="gramStart"/>
            <w:r w:rsidRPr="006F56AC">
              <w:t>к</w:t>
            </w:r>
            <w:proofErr w:type="gramEnd"/>
          </w:p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информационно-коммуникационной сети «Интернет»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F85947" w:rsidP="00C00B28">
            <w:pPr>
              <w:tabs>
                <w:tab w:val="left" w:pos="567"/>
              </w:tabs>
              <w:jc w:val="center"/>
            </w:pPr>
            <w:r>
              <w:t>5065,00</w:t>
            </w:r>
          </w:p>
        </w:tc>
      </w:tr>
    </w:tbl>
    <w:p w:rsidR="00E40199" w:rsidRPr="006F56AC" w:rsidRDefault="00E4019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F85947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bookmarkStart w:id="2" w:name="Par174"/>
      <w:bookmarkEnd w:id="2"/>
      <w:r>
        <w:rPr>
          <w:b/>
        </w:rPr>
        <w:t>2.2</w:t>
      </w:r>
      <w:r w:rsidR="00B311D8" w:rsidRPr="006F56AC">
        <w:rPr>
          <w:b/>
        </w:rPr>
        <w:t>. Затраты на содержание имущества</w:t>
      </w:r>
    </w:p>
    <w:p w:rsidR="00916B9E" w:rsidRPr="006F56AC" w:rsidRDefault="00916B9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3A1F76" w:rsidRPr="006F56AC" w:rsidRDefault="00F85947" w:rsidP="003A1F76">
      <w:pPr>
        <w:tabs>
          <w:tab w:val="left" w:pos="567"/>
        </w:tabs>
        <w:ind w:firstLine="709"/>
        <w:jc w:val="both"/>
        <w:rPr>
          <w:vertAlign w:val="subscript"/>
        </w:rPr>
      </w:pPr>
      <w:r>
        <w:t>2.2</w:t>
      </w:r>
      <w:r w:rsidR="003A1F76" w:rsidRPr="006F56AC">
        <w:t xml:space="preserve">.1. Затраты на техническое обслуживание и </w:t>
      </w:r>
      <w:proofErr w:type="spellStart"/>
      <w:r w:rsidR="003A1F76" w:rsidRPr="006F56AC">
        <w:t>регламентно</w:t>
      </w:r>
      <w:proofErr w:type="spellEnd"/>
      <w:r>
        <w:t xml:space="preserve"> </w:t>
      </w:r>
      <w:r w:rsidR="003A1F76" w:rsidRPr="006F56AC">
        <w:t>-</w:t>
      </w:r>
      <w:r>
        <w:t xml:space="preserve"> </w:t>
      </w:r>
      <w:r w:rsidR="003A1F76" w:rsidRPr="006F56AC">
        <w:t xml:space="preserve">профилактический ремонт принтеров, многофункциональных устройств, копировальных аппаратов и иной оргтехники </w:t>
      </w:r>
    </w:p>
    <w:p w:rsidR="003A1F76" w:rsidRPr="006F56AC" w:rsidRDefault="003A1F76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3A1F76" w:rsidRDefault="00F85947" w:rsidP="003A1F76">
      <w:pPr>
        <w:tabs>
          <w:tab w:val="left" w:pos="567"/>
        </w:tabs>
        <w:ind w:firstLine="709"/>
        <w:jc w:val="both"/>
      </w:pPr>
      <w:r>
        <w:t>2.2</w:t>
      </w:r>
      <w:r w:rsidR="003A1F76" w:rsidRPr="006F56AC">
        <w:t>.1.1. Затраты на заправку картриджей</w:t>
      </w:r>
    </w:p>
    <w:p w:rsidR="00916B9E" w:rsidRPr="006F56AC" w:rsidRDefault="00916B9E" w:rsidP="003A1F76">
      <w:pPr>
        <w:tabs>
          <w:tab w:val="left" w:pos="567"/>
        </w:tabs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3"/>
        <w:gridCol w:w="1121"/>
        <w:gridCol w:w="1681"/>
        <w:gridCol w:w="2242"/>
      </w:tblGrid>
      <w:tr w:rsidR="003A1F76" w:rsidRPr="006F56AC" w:rsidTr="00C00B28">
        <w:trPr>
          <w:trHeight w:val="149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>Наименование товаров/услуг</w:t>
            </w:r>
          </w:p>
          <w:p w:rsidR="003A1F76" w:rsidRPr="00916B9E" w:rsidRDefault="003A1F76" w:rsidP="00C00B28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 xml:space="preserve">Кол-во </w:t>
            </w:r>
            <w:proofErr w:type="spellStart"/>
            <w:proofErr w:type="gramStart"/>
            <w:r w:rsidRPr="00916B9E">
              <w:t>оргтех-ники</w:t>
            </w:r>
            <w:proofErr w:type="spellEnd"/>
            <w:proofErr w:type="gram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 xml:space="preserve">Цена </w:t>
            </w:r>
          </w:p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>(не более) руб.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>Количество предоставления услуги в год на единицу</w:t>
            </w:r>
          </w:p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 xml:space="preserve">(не более) </w:t>
            </w:r>
          </w:p>
        </w:tc>
      </w:tr>
      <w:tr w:rsidR="003A1F76" w:rsidRPr="006F56AC" w:rsidTr="00C00B28">
        <w:trPr>
          <w:trHeight w:val="74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</w:pPr>
            <w:r w:rsidRPr="006F56AC">
              <w:lastRenderedPageBreak/>
              <w:t xml:space="preserve">Заправка картриджа </w:t>
            </w:r>
            <w:r w:rsidR="001C0370">
              <w:rPr>
                <w:sz w:val="22"/>
                <w:szCs w:val="22"/>
                <w:lang w:val="en-US"/>
              </w:rPr>
              <w:t>Canon</w:t>
            </w:r>
            <w:r w:rsidR="001C0370" w:rsidRPr="003810FF">
              <w:rPr>
                <w:sz w:val="22"/>
                <w:szCs w:val="22"/>
              </w:rPr>
              <w:t xml:space="preserve"> </w:t>
            </w:r>
            <w:r w:rsidR="001C0370">
              <w:rPr>
                <w:sz w:val="22"/>
                <w:szCs w:val="22"/>
                <w:lang w:val="en-US"/>
              </w:rPr>
              <w:t>LBP</w:t>
            </w:r>
            <w:r w:rsidR="001C0370">
              <w:rPr>
                <w:sz w:val="22"/>
                <w:szCs w:val="22"/>
              </w:rPr>
              <w:t xml:space="preserve"> 6000 (</w:t>
            </w:r>
            <w:r w:rsidR="001C0370">
              <w:rPr>
                <w:sz w:val="22"/>
                <w:szCs w:val="22"/>
                <w:lang w:val="en-US"/>
              </w:rPr>
              <w:t>Type</w:t>
            </w:r>
            <w:r w:rsidR="001C0370" w:rsidRPr="003810FF">
              <w:rPr>
                <w:sz w:val="22"/>
                <w:szCs w:val="22"/>
              </w:rPr>
              <w:t>725</w:t>
            </w:r>
            <w:r w:rsidR="001C0370">
              <w:rPr>
                <w:sz w:val="22"/>
                <w:szCs w:val="22"/>
              </w:rPr>
              <w:t>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1C0370" w:rsidP="00C00B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1C0370" w:rsidP="00C00B28">
            <w:pPr>
              <w:tabs>
                <w:tab w:val="left" w:pos="567"/>
              </w:tabs>
              <w:jc w:val="center"/>
            </w:pPr>
            <w:r>
              <w:t>300,00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6</w:t>
            </w:r>
          </w:p>
        </w:tc>
      </w:tr>
      <w:tr w:rsidR="003A1F76" w:rsidRPr="006F56AC" w:rsidTr="00C00B28">
        <w:trPr>
          <w:trHeight w:val="68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</w:pPr>
            <w:r w:rsidRPr="006F56AC">
              <w:t>Заправка картриджа HP Q2612A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A43BA9" w:rsidP="00C00B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A43BA9" w:rsidP="00C00B28">
            <w:pPr>
              <w:tabs>
                <w:tab w:val="left" w:pos="567"/>
              </w:tabs>
              <w:jc w:val="center"/>
            </w:pPr>
            <w:r>
              <w:t>300,00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jc w:val="center"/>
            </w:pPr>
            <w:r w:rsidRPr="006F56AC">
              <w:t>6</w:t>
            </w:r>
          </w:p>
        </w:tc>
      </w:tr>
      <w:tr w:rsidR="003A1F76" w:rsidRPr="006F56AC" w:rsidTr="00C00B28">
        <w:trPr>
          <w:trHeight w:val="56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</w:pPr>
            <w:r w:rsidRPr="006F56AC">
              <w:t xml:space="preserve">Заправка </w:t>
            </w:r>
            <w:r w:rsidR="009414C4">
              <w:t xml:space="preserve">тонер - </w:t>
            </w:r>
            <w:r w:rsidRPr="006F56AC">
              <w:t xml:space="preserve">картриджа </w:t>
            </w:r>
            <w:r w:rsidR="001C0370">
              <w:rPr>
                <w:sz w:val="22"/>
                <w:szCs w:val="22"/>
                <w:lang w:val="en-US"/>
              </w:rPr>
              <w:t>Brother</w:t>
            </w:r>
            <w:r w:rsidR="001C0370" w:rsidRPr="00F07DEF">
              <w:rPr>
                <w:sz w:val="22"/>
                <w:szCs w:val="22"/>
              </w:rPr>
              <w:t xml:space="preserve"> </w:t>
            </w:r>
            <w:r w:rsidR="001C0370">
              <w:rPr>
                <w:sz w:val="22"/>
                <w:szCs w:val="22"/>
                <w:lang w:val="en-US"/>
              </w:rPr>
              <w:t>TN</w:t>
            </w:r>
            <w:r w:rsidR="001C0370" w:rsidRPr="00F07DEF">
              <w:rPr>
                <w:sz w:val="22"/>
                <w:szCs w:val="22"/>
              </w:rPr>
              <w:t>-3480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A43BA9" w:rsidP="00C00B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1C0370" w:rsidP="00C00B28">
            <w:pPr>
              <w:tabs>
                <w:tab w:val="left" w:pos="567"/>
              </w:tabs>
              <w:jc w:val="center"/>
            </w:pPr>
            <w:r>
              <w:t>850,00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1C0370" w:rsidP="00C00B28">
            <w:pPr>
              <w:jc w:val="center"/>
            </w:pPr>
            <w:r>
              <w:t>2</w:t>
            </w:r>
          </w:p>
        </w:tc>
      </w:tr>
      <w:tr w:rsidR="003A1F76" w:rsidRPr="006F56AC" w:rsidTr="00C00B28">
        <w:trPr>
          <w:trHeight w:val="493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A43BA9" w:rsidP="00C00B28">
            <w:pPr>
              <w:tabs>
                <w:tab w:val="left" w:pos="567"/>
              </w:tabs>
            </w:pPr>
            <w:r w:rsidRPr="006F56AC">
              <w:t>Заправка</w:t>
            </w:r>
            <w:r w:rsidRPr="00A43BA9">
              <w:t xml:space="preserve"> </w:t>
            </w:r>
            <w:r w:rsidRPr="006F56AC">
              <w:t>картриджа</w:t>
            </w:r>
            <w:r w:rsidRPr="00A43B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HP</w:t>
            </w:r>
            <w:r w:rsidRPr="00A43B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CE</w:t>
            </w:r>
            <w:r w:rsidRPr="00A43BA9">
              <w:rPr>
                <w:sz w:val="22"/>
                <w:szCs w:val="22"/>
              </w:rPr>
              <w:t>285</w:t>
            </w:r>
            <w:r>
              <w:rPr>
                <w:sz w:val="22"/>
                <w:szCs w:val="22"/>
                <w:lang w:val="en-US"/>
              </w:rPr>
              <w:t>A</w:t>
            </w:r>
            <w:r w:rsidRPr="00A43B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A43B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LaserJet</w:t>
            </w:r>
            <w:r w:rsidRPr="00A43B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</w:t>
            </w:r>
            <w:r w:rsidRPr="00A43B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A43BA9">
              <w:rPr>
                <w:sz w:val="22"/>
                <w:szCs w:val="22"/>
              </w:rPr>
              <w:t>1102/</w:t>
            </w:r>
            <w:r>
              <w:rPr>
                <w:sz w:val="22"/>
                <w:szCs w:val="22"/>
                <w:lang w:val="en-US"/>
              </w:rPr>
              <w:t>P</w:t>
            </w:r>
            <w:r w:rsidRPr="00A43BA9">
              <w:rPr>
                <w:sz w:val="22"/>
                <w:szCs w:val="22"/>
              </w:rPr>
              <w:t>1102</w:t>
            </w:r>
            <w:r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4A76CB" w:rsidP="00C00B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A43BA9" w:rsidP="00C00B28">
            <w:pPr>
              <w:tabs>
                <w:tab w:val="left" w:pos="567"/>
              </w:tabs>
              <w:jc w:val="center"/>
            </w:pPr>
            <w:r>
              <w:t>300,00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6</w:t>
            </w:r>
          </w:p>
        </w:tc>
      </w:tr>
      <w:tr w:rsidR="003A1F76" w:rsidRPr="006F56AC" w:rsidTr="00C00B28">
        <w:trPr>
          <w:trHeight w:val="493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1C0370" w:rsidP="00C00B28">
            <w:pPr>
              <w:tabs>
                <w:tab w:val="left" w:pos="567"/>
              </w:tabs>
            </w:pPr>
            <w:r w:rsidRPr="006F56AC">
              <w:t xml:space="preserve">Заправка картриджа </w:t>
            </w:r>
            <w:r>
              <w:rPr>
                <w:sz w:val="22"/>
                <w:szCs w:val="22"/>
                <w:lang w:val="en-US"/>
              </w:rPr>
              <w:t>Samsung</w:t>
            </w:r>
            <w:r w:rsidRPr="00A476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ML</w:t>
            </w:r>
            <w:r w:rsidRPr="00A4762D">
              <w:rPr>
                <w:sz w:val="22"/>
                <w:szCs w:val="22"/>
              </w:rPr>
              <w:t>-1610</w:t>
            </w:r>
            <w:r>
              <w:rPr>
                <w:sz w:val="22"/>
                <w:szCs w:val="22"/>
                <w:lang w:val="en-US"/>
              </w:rPr>
              <w:t>D</w:t>
            </w:r>
            <w:r w:rsidRPr="00A4762D">
              <w:rPr>
                <w:sz w:val="22"/>
                <w:szCs w:val="2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4A76CB" w:rsidP="00C00B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1C0370" w:rsidP="00C00B28">
            <w:pPr>
              <w:tabs>
                <w:tab w:val="left" w:pos="567"/>
              </w:tabs>
              <w:jc w:val="center"/>
            </w:pPr>
            <w:r>
              <w:t>300,00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916B9E" w:rsidP="00C00B28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</w:tr>
    </w:tbl>
    <w:p w:rsidR="003A1F76" w:rsidRPr="006F56AC" w:rsidRDefault="003A1F76" w:rsidP="003A1F76">
      <w:pPr>
        <w:ind w:firstLine="709"/>
        <w:jc w:val="center"/>
      </w:pPr>
    </w:p>
    <w:p w:rsidR="003A1F76" w:rsidRDefault="00F85947" w:rsidP="003A1F76">
      <w:pPr>
        <w:tabs>
          <w:tab w:val="left" w:pos="567"/>
        </w:tabs>
        <w:ind w:firstLine="709"/>
        <w:jc w:val="both"/>
      </w:pPr>
      <w:r>
        <w:t>2.2</w:t>
      </w:r>
      <w:r w:rsidR="003A1F76" w:rsidRPr="006F56AC">
        <w:t>.1.2.Затраты на восстановление картриджей</w:t>
      </w:r>
    </w:p>
    <w:p w:rsidR="00916B9E" w:rsidRPr="006F56AC" w:rsidRDefault="00916B9E" w:rsidP="003A1F76">
      <w:pPr>
        <w:tabs>
          <w:tab w:val="left" w:pos="567"/>
        </w:tabs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1"/>
        <w:gridCol w:w="828"/>
        <w:gridCol w:w="1518"/>
        <w:gridCol w:w="2071"/>
      </w:tblGrid>
      <w:tr w:rsidR="003A1F76" w:rsidRPr="006F56AC" w:rsidTr="00C00B28">
        <w:trPr>
          <w:trHeight w:val="1499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>Наименование товаров/услуг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Кол-во оргтехники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916B9E" w:rsidRDefault="003A1F76" w:rsidP="00C00B28">
            <w:pPr>
              <w:tabs>
                <w:tab w:val="left" w:pos="567"/>
              </w:tabs>
              <w:jc w:val="center"/>
            </w:pPr>
            <w:r w:rsidRPr="00916B9E">
              <w:t xml:space="preserve">Цена </w:t>
            </w:r>
          </w:p>
          <w:p w:rsidR="003A1F76" w:rsidRPr="006F56AC" w:rsidRDefault="003A1F76" w:rsidP="00C00B28">
            <w:pPr>
              <w:tabs>
                <w:tab w:val="left" w:pos="567"/>
              </w:tabs>
              <w:jc w:val="center"/>
              <w:rPr>
                <w:b/>
              </w:rPr>
            </w:pPr>
            <w:r w:rsidRPr="00916B9E">
              <w:t>(не более) руб.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Количество предоставления услуги в год на единицу</w:t>
            </w:r>
          </w:p>
          <w:p w:rsidR="003A1F76" w:rsidRPr="006F56AC" w:rsidRDefault="003A1F76" w:rsidP="00C00B28">
            <w:pPr>
              <w:tabs>
                <w:tab w:val="left" w:pos="567"/>
              </w:tabs>
              <w:jc w:val="center"/>
              <w:rPr>
                <w:b/>
              </w:rPr>
            </w:pPr>
            <w:r w:rsidRPr="006F56AC">
              <w:t>(не более)</w:t>
            </w:r>
            <w:r w:rsidRPr="006F56AC">
              <w:rPr>
                <w:b/>
              </w:rPr>
              <w:t xml:space="preserve"> </w:t>
            </w:r>
          </w:p>
        </w:tc>
      </w:tr>
      <w:tr w:rsidR="003A1F76" w:rsidRPr="006F56AC" w:rsidTr="00C00B28">
        <w:trPr>
          <w:trHeight w:val="806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</w:pPr>
            <w:r w:rsidRPr="006F56AC">
              <w:t xml:space="preserve">Восстановление картриджа </w:t>
            </w:r>
            <w:r w:rsidR="00A43BA9">
              <w:rPr>
                <w:sz w:val="22"/>
                <w:szCs w:val="22"/>
                <w:lang w:val="en-US"/>
              </w:rPr>
              <w:t>Canon</w:t>
            </w:r>
            <w:r w:rsidR="00A43BA9" w:rsidRPr="003810FF">
              <w:rPr>
                <w:sz w:val="22"/>
                <w:szCs w:val="22"/>
              </w:rPr>
              <w:t xml:space="preserve"> </w:t>
            </w:r>
            <w:r w:rsidR="00A43BA9">
              <w:rPr>
                <w:sz w:val="22"/>
                <w:szCs w:val="22"/>
                <w:lang w:val="en-US"/>
              </w:rPr>
              <w:t>LBP</w:t>
            </w:r>
            <w:r w:rsidR="00A43BA9">
              <w:rPr>
                <w:sz w:val="22"/>
                <w:szCs w:val="22"/>
              </w:rPr>
              <w:t xml:space="preserve"> 6000 (</w:t>
            </w:r>
            <w:r w:rsidR="00A43BA9">
              <w:rPr>
                <w:sz w:val="22"/>
                <w:szCs w:val="22"/>
                <w:lang w:val="en-US"/>
              </w:rPr>
              <w:t>Type</w:t>
            </w:r>
            <w:r w:rsidR="00A43BA9" w:rsidRPr="003810FF">
              <w:rPr>
                <w:sz w:val="22"/>
                <w:szCs w:val="22"/>
              </w:rPr>
              <w:t>725</w:t>
            </w:r>
            <w:r w:rsidR="00A43BA9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A43BA9" w:rsidP="00C00B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A43BA9" w:rsidP="00C00B28">
            <w:pPr>
              <w:tabs>
                <w:tab w:val="left" w:pos="567"/>
              </w:tabs>
              <w:jc w:val="center"/>
            </w:pPr>
            <w:r>
              <w:t>800,00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6</w:t>
            </w:r>
          </w:p>
        </w:tc>
      </w:tr>
      <w:tr w:rsidR="003A1F76" w:rsidRPr="006F56AC" w:rsidTr="00C00B28">
        <w:trPr>
          <w:trHeight w:val="548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</w:pPr>
            <w:r w:rsidRPr="006F56AC">
              <w:t>Восстановление картриджа HP Q2612A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A43BA9" w:rsidP="00C00B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A43BA9" w:rsidP="00C00B28">
            <w:pPr>
              <w:tabs>
                <w:tab w:val="left" w:pos="567"/>
              </w:tabs>
              <w:jc w:val="center"/>
            </w:pPr>
            <w:r>
              <w:t>800,00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6</w:t>
            </w:r>
          </w:p>
        </w:tc>
      </w:tr>
      <w:tr w:rsidR="003A1F76" w:rsidRPr="006F56AC" w:rsidTr="00C00B28">
        <w:trPr>
          <w:trHeight w:val="568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</w:pPr>
            <w:r w:rsidRPr="006F56AC">
              <w:t xml:space="preserve">Восстановление </w:t>
            </w:r>
            <w:r w:rsidR="009414C4">
              <w:t xml:space="preserve">тонер - </w:t>
            </w:r>
            <w:r w:rsidRPr="006F56AC">
              <w:t xml:space="preserve">картриджа </w:t>
            </w:r>
            <w:r w:rsidR="00A43BA9">
              <w:rPr>
                <w:sz w:val="22"/>
                <w:szCs w:val="22"/>
                <w:lang w:val="en-US"/>
              </w:rPr>
              <w:t>Brother</w:t>
            </w:r>
            <w:r w:rsidR="00A43BA9" w:rsidRPr="00F07DEF">
              <w:rPr>
                <w:sz w:val="22"/>
                <w:szCs w:val="22"/>
              </w:rPr>
              <w:t xml:space="preserve"> </w:t>
            </w:r>
            <w:r w:rsidR="00A43BA9">
              <w:rPr>
                <w:sz w:val="22"/>
                <w:szCs w:val="22"/>
                <w:lang w:val="en-US"/>
              </w:rPr>
              <w:t>TN</w:t>
            </w:r>
            <w:r w:rsidR="00A43BA9" w:rsidRPr="00F07DEF">
              <w:rPr>
                <w:sz w:val="22"/>
                <w:szCs w:val="22"/>
              </w:rPr>
              <w:t>-3480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4A76CB" w:rsidP="004A76CB">
            <w:pPr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4A76CB" w:rsidP="00C00B28">
            <w:pPr>
              <w:tabs>
                <w:tab w:val="left" w:pos="567"/>
              </w:tabs>
              <w:jc w:val="center"/>
            </w:pPr>
            <w:r>
              <w:t>1500,00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9414C4" w:rsidP="009414C4">
            <w:pPr>
              <w:jc w:val="center"/>
            </w:pPr>
            <w:r>
              <w:t>6</w:t>
            </w:r>
          </w:p>
        </w:tc>
      </w:tr>
      <w:tr w:rsidR="003A1F76" w:rsidRPr="006F56AC" w:rsidTr="00C00B28">
        <w:trPr>
          <w:trHeight w:val="689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</w:pPr>
            <w:r w:rsidRPr="006F56AC">
              <w:t xml:space="preserve">Восстановление картриджа </w:t>
            </w:r>
            <w:r w:rsidR="004A76CB">
              <w:rPr>
                <w:sz w:val="22"/>
                <w:szCs w:val="22"/>
                <w:lang w:val="en-US"/>
              </w:rPr>
              <w:t>HP</w:t>
            </w:r>
            <w:r w:rsidR="004A76CB" w:rsidRPr="00A43BA9">
              <w:rPr>
                <w:sz w:val="22"/>
                <w:szCs w:val="22"/>
              </w:rPr>
              <w:t xml:space="preserve"> </w:t>
            </w:r>
            <w:r w:rsidR="004A76CB">
              <w:rPr>
                <w:sz w:val="22"/>
                <w:szCs w:val="22"/>
                <w:lang w:val="en-US"/>
              </w:rPr>
              <w:t>CE</w:t>
            </w:r>
            <w:r w:rsidR="004A76CB" w:rsidRPr="00A43BA9">
              <w:rPr>
                <w:sz w:val="22"/>
                <w:szCs w:val="22"/>
              </w:rPr>
              <w:t>285</w:t>
            </w:r>
            <w:r w:rsidR="004A76CB">
              <w:rPr>
                <w:sz w:val="22"/>
                <w:szCs w:val="22"/>
                <w:lang w:val="en-US"/>
              </w:rPr>
              <w:t>A</w:t>
            </w:r>
            <w:r w:rsidR="004A76CB" w:rsidRPr="00A43BA9">
              <w:rPr>
                <w:sz w:val="22"/>
                <w:szCs w:val="22"/>
              </w:rPr>
              <w:t xml:space="preserve"> </w:t>
            </w:r>
            <w:r w:rsidR="004A76CB">
              <w:rPr>
                <w:sz w:val="22"/>
                <w:szCs w:val="22"/>
              </w:rPr>
              <w:t>для</w:t>
            </w:r>
            <w:r w:rsidR="004A76CB" w:rsidRPr="00A43BA9">
              <w:rPr>
                <w:sz w:val="22"/>
                <w:szCs w:val="22"/>
              </w:rPr>
              <w:t xml:space="preserve"> </w:t>
            </w:r>
            <w:r w:rsidR="004A76CB">
              <w:rPr>
                <w:sz w:val="22"/>
                <w:szCs w:val="22"/>
                <w:lang w:val="en-US"/>
              </w:rPr>
              <w:t>LaserJet</w:t>
            </w:r>
            <w:r w:rsidR="004A76CB" w:rsidRPr="00A43BA9">
              <w:rPr>
                <w:sz w:val="22"/>
                <w:szCs w:val="22"/>
              </w:rPr>
              <w:t xml:space="preserve"> </w:t>
            </w:r>
            <w:r w:rsidR="004A76CB">
              <w:rPr>
                <w:sz w:val="22"/>
                <w:szCs w:val="22"/>
                <w:lang w:val="en-US"/>
              </w:rPr>
              <w:t>Pro</w:t>
            </w:r>
            <w:r w:rsidR="004A76CB" w:rsidRPr="00A43BA9">
              <w:rPr>
                <w:sz w:val="22"/>
                <w:szCs w:val="22"/>
              </w:rPr>
              <w:t xml:space="preserve"> </w:t>
            </w:r>
            <w:r w:rsidR="004A76CB">
              <w:rPr>
                <w:sz w:val="22"/>
                <w:szCs w:val="22"/>
              </w:rPr>
              <w:t>Р</w:t>
            </w:r>
            <w:r w:rsidR="004A76CB" w:rsidRPr="00A43BA9">
              <w:rPr>
                <w:sz w:val="22"/>
                <w:szCs w:val="22"/>
              </w:rPr>
              <w:t>1102/</w:t>
            </w:r>
            <w:r w:rsidR="004A76CB">
              <w:rPr>
                <w:sz w:val="22"/>
                <w:szCs w:val="22"/>
                <w:lang w:val="en-US"/>
              </w:rPr>
              <w:t>P</w:t>
            </w:r>
            <w:r w:rsidR="004A76CB" w:rsidRPr="00A43BA9">
              <w:rPr>
                <w:sz w:val="22"/>
                <w:szCs w:val="22"/>
              </w:rPr>
              <w:t>1102</w:t>
            </w:r>
            <w:r w:rsidR="004A76CB"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4A76CB" w:rsidP="00C00B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4A76CB" w:rsidP="00C00B28">
            <w:pPr>
              <w:tabs>
                <w:tab w:val="left" w:pos="567"/>
              </w:tabs>
              <w:jc w:val="center"/>
            </w:pPr>
            <w:r>
              <w:t>800,00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6</w:t>
            </w:r>
          </w:p>
        </w:tc>
      </w:tr>
      <w:tr w:rsidR="003A1F76" w:rsidRPr="006F56AC" w:rsidTr="00C00B28">
        <w:trPr>
          <w:trHeight w:val="493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</w:pPr>
            <w:r w:rsidRPr="006F56AC">
              <w:t xml:space="preserve">Восстановление картриджа </w:t>
            </w:r>
            <w:r w:rsidR="004A76CB">
              <w:rPr>
                <w:sz w:val="22"/>
                <w:szCs w:val="22"/>
                <w:lang w:val="en-US"/>
              </w:rPr>
              <w:t>Samsung</w:t>
            </w:r>
            <w:r w:rsidR="004A76CB" w:rsidRPr="00A4762D">
              <w:rPr>
                <w:sz w:val="22"/>
                <w:szCs w:val="22"/>
              </w:rPr>
              <w:t xml:space="preserve"> </w:t>
            </w:r>
            <w:r w:rsidR="004A76CB">
              <w:rPr>
                <w:sz w:val="22"/>
                <w:szCs w:val="22"/>
                <w:lang w:val="en-US"/>
              </w:rPr>
              <w:t>ML</w:t>
            </w:r>
            <w:r w:rsidR="004A76CB" w:rsidRPr="00A4762D">
              <w:rPr>
                <w:sz w:val="22"/>
                <w:szCs w:val="22"/>
              </w:rPr>
              <w:t>-1610</w:t>
            </w:r>
            <w:r w:rsidR="004A76CB">
              <w:rPr>
                <w:sz w:val="22"/>
                <w:szCs w:val="22"/>
                <w:lang w:val="en-US"/>
              </w:rPr>
              <w:t>D</w:t>
            </w:r>
            <w:r w:rsidR="004A76CB" w:rsidRPr="00A4762D">
              <w:rPr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4A76CB" w:rsidP="00C00B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4A76CB" w:rsidP="00C00B28">
            <w:pPr>
              <w:tabs>
                <w:tab w:val="left" w:pos="567"/>
              </w:tabs>
              <w:jc w:val="center"/>
            </w:pPr>
            <w:r>
              <w:t>800,00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6" w:rsidRPr="006F56AC" w:rsidRDefault="003A1F76" w:rsidP="00C00B28">
            <w:pPr>
              <w:tabs>
                <w:tab w:val="left" w:pos="567"/>
              </w:tabs>
              <w:jc w:val="center"/>
            </w:pPr>
            <w:r w:rsidRPr="006F56AC">
              <w:t>6</w:t>
            </w:r>
          </w:p>
        </w:tc>
      </w:tr>
    </w:tbl>
    <w:p w:rsidR="003A1F76" w:rsidRPr="006F56AC" w:rsidRDefault="003A1F76" w:rsidP="003A1F76">
      <w:pPr>
        <w:ind w:firstLine="709"/>
        <w:jc w:val="center"/>
      </w:pPr>
    </w:p>
    <w:p w:rsidR="00FE217D" w:rsidRPr="006F56AC" w:rsidRDefault="00F85947" w:rsidP="00FE217D">
      <w:pPr>
        <w:tabs>
          <w:tab w:val="left" w:pos="0"/>
        </w:tabs>
        <w:jc w:val="both"/>
      </w:pPr>
      <w:r>
        <w:rPr>
          <w:b/>
        </w:rPr>
        <w:t>2.2</w:t>
      </w:r>
      <w:r w:rsidR="00FE217D" w:rsidRPr="006F56AC">
        <w:rPr>
          <w:b/>
        </w:rPr>
        <w:t>.1.3</w:t>
      </w:r>
      <w:r w:rsidR="00FE217D" w:rsidRPr="006F56AC">
        <w:t>. Затраты на техническое обслуживание офисной техники</w:t>
      </w:r>
    </w:p>
    <w:p w:rsidR="00FE217D" w:rsidRPr="006F56AC" w:rsidRDefault="00FE217D" w:rsidP="00FE217D">
      <w:pPr>
        <w:tabs>
          <w:tab w:val="left" w:pos="0"/>
        </w:tabs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2756"/>
        <w:gridCol w:w="1650"/>
        <w:gridCol w:w="2268"/>
        <w:gridCol w:w="2017"/>
      </w:tblGrid>
      <w:tr w:rsidR="00FE217D" w:rsidRPr="00916B9E" w:rsidTr="00916B9E">
        <w:trPr>
          <w:trHeight w:val="16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17D" w:rsidRPr="00916B9E" w:rsidRDefault="00FE217D" w:rsidP="00C00B28">
            <w:pPr>
              <w:widowControl w:val="0"/>
              <w:jc w:val="center"/>
            </w:pPr>
            <w:r w:rsidRPr="00916B9E">
              <w:t xml:space="preserve">№ </w:t>
            </w:r>
            <w:proofErr w:type="spellStart"/>
            <w:proofErr w:type="gramStart"/>
            <w:r w:rsidRPr="00916B9E">
              <w:t>п</w:t>
            </w:r>
            <w:proofErr w:type="spellEnd"/>
            <w:proofErr w:type="gramEnd"/>
            <w:r w:rsidRPr="00916B9E">
              <w:t>/</w:t>
            </w:r>
            <w:proofErr w:type="spellStart"/>
            <w:r w:rsidRPr="00916B9E">
              <w:t>п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17D" w:rsidRPr="00916B9E" w:rsidRDefault="00FE217D" w:rsidP="00C00B28">
            <w:pPr>
              <w:widowControl w:val="0"/>
              <w:jc w:val="center"/>
            </w:pPr>
            <w:r w:rsidRPr="00916B9E">
              <w:t xml:space="preserve">Наименование </w:t>
            </w:r>
          </w:p>
          <w:p w:rsidR="00FE217D" w:rsidRPr="00916B9E" w:rsidRDefault="00FE217D" w:rsidP="00C00B28">
            <w:pPr>
              <w:widowControl w:val="0"/>
              <w:jc w:val="center"/>
            </w:pPr>
            <w:r w:rsidRPr="00916B9E">
              <w:t>показателя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17D" w:rsidRPr="00916B9E" w:rsidRDefault="00FE217D" w:rsidP="00C00B28">
            <w:pPr>
              <w:widowControl w:val="0"/>
              <w:jc w:val="center"/>
            </w:pPr>
            <w:r w:rsidRPr="00916B9E"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17D" w:rsidRPr="00916B9E" w:rsidRDefault="00FE217D" w:rsidP="00C00B28">
            <w:pPr>
              <w:jc w:val="center"/>
            </w:pPr>
            <w:r w:rsidRPr="00916B9E">
              <w:t xml:space="preserve">Цена технического обслуживания и ремонта </w:t>
            </w:r>
          </w:p>
          <w:p w:rsidR="00FE217D" w:rsidRPr="00916B9E" w:rsidRDefault="00FE217D" w:rsidP="00795782">
            <w:pPr>
              <w:jc w:val="center"/>
            </w:pPr>
            <w:r w:rsidRPr="00916B9E">
              <w:t>за 1 ед</w:t>
            </w:r>
            <w:r w:rsidR="00795782" w:rsidRPr="00916B9E">
              <w:t>.</w:t>
            </w:r>
            <w:r w:rsidRPr="00916B9E">
              <w:t xml:space="preserve"> (не более), рубл</w:t>
            </w:r>
            <w:r w:rsidR="00795782" w:rsidRPr="00916B9E">
              <w:t>ей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7D" w:rsidRPr="00916B9E" w:rsidRDefault="00FE217D" w:rsidP="00C00B28">
            <w:pPr>
              <w:jc w:val="center"/>
            </w:pPr>
            <w:r w:rsidRPr="00916B9E">
              <w:t>Количество предоставления услуги в год на единицу</w:t>
            </w:r>
          </w:p>
          <w:p w:rsidR="00FE217D" w:rsidRPr="00916B9E" w:rsidRDefault="00FE217D" w:rsidP="00C00B28">
            <w:pPr>
              <w:jc w:val="center"/>
            </w:pPr>
            <w:r w:rsidRPr="00916B9E">
              <w:t>(не более)</w:t>
            </w:r>
          </w:p>
        </w:tc>
      </w:tr>
      <w:tr w:rsidR="00FE217D" w:rsidRPr="006F56AC" w:rsidTr="00795782">
        <w:trPr>
          <w:trHeight w:val="11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7D" w:rsidRPr="006F56AC" w:rsidRDefault="00FE217D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7D" w:rsidRPr="006F56AC" w:rsidRDefault="00FE217D" w:rsidP="00C00B28">
            <w:pPr>
              <w:jc w:val="both"/>
            </w:pPr>
            <w:r w:rsidRPr="006F56AC">
              <w:t>Принтер, МФУ</w:t>
            </w:r>
          </w:p>
          <w:p w:rsidR="00FE217D" w:rsidRPr="006F56AC" w:rsidRDefault="00FE217D" w:rsidP="00C00B28">
            <w:pPr>
              <w:tabs>
                <w:tab w:val="left" w:pos="567"/>
              </w:tabs>
              <w:jc w:val="both"/>
            </w:pPr>
            <w:r w:rsidRPr="006F56AC">
              <w:t>(черно-белая лазерная печать, формат А</w:t>
            </w:r>
            <w:proofErr w:type="gramStart"/>
            <w:r w:rsidRPr="006F56AC">
              <w:t>4</w:t>
            </w:r>
            <w:proofErr w:type="gramEnd"/>
            <w:r w:rsidRPr="006F56AC">
              <w:t>, А3)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7D" w:rsidRPr="006F56AC" w:rsidRDefault="004036D4" w:rsidP="00C00B28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7D" w:rsidRPr="006F56AC" w:rsidRDefault="004A76CB" w:rsidP="00C00B28">
            <w:pPr>
              <w:tabs>
                <w:tab w:val="left" w:pos="567"/>
              </w:tabs>
              <w:jc w:val="center"/>
            </w:pPr>
            <w:r>
              <w:t>1000,00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7D" w:rsidRPr="006F56AC" w:rsidRDefault="00FE217D" w:rsidP="00C00B28">
            <w:pPr>
              <w:tabs>
                <w:tab w:val="left" w:pos="567"/>
              </w:tabs>
              <w:jc w:val="center"/>
            </w:pPr>
            <w:r w:rsidRPr="006F56AC">
              <w:t>3</w:t>
            </w:r>
          </w:p>
        </w:tc>
      </w:tr>
    </w:tbl>
    <w:p w:rsidR="00C579E9" w:rsidRPr="006F56AC" w:rsidRDefault="00C579E9" w:rsidP="00C579E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FE217D" w:rsidRDefault="00F85947" w:rsidP="00FE217D">
      <w:pPr>
        <w:tabs>
          <w:tab w:val="left" w:pos="567"/>
        </w:tabs>
        <w:ind w:firstLine="709"/>
        <w:jc w:val="both"/>
        <w:rPr>
          <w:b/>
        </w:rPr>
      </w:pPr>
      <w:bookmarkStart w:id="3" w:name="Par224"/>
      <w:bookmarkEnd w:id="3"/>
      <w:r>
        <w:rPr>
          <w:b/>
        </w:rPr>
        <w:t>2.3</w:t>
      </w:r>
      <w:r w:rsidR="00FE217D" w:rsidRPr="006F56AC">
        <w:rPr>
          <w:b/>
        </w:rPr>
        <w:t>. Затраты на приобретение прочих работ и услуг, не относящиеся к затратам на услуги связи, аренду и содержание имущества.</w:t>
      </w:r>
    </w:p>
    <w:p w:rsidR="00916B9E" w:rsidRPr="006F56AC" w:rsidRDefault="00916B9E" w:rsidP="00FE217D">
      <w:pPr>
        <w:tabs>
          <w:tab w:val="left" w:pos="567"/>
        </w:tabs>
        <w:ind w:firstLine="709"/>
        <w:jc w:val="both"/>
        <w:rPr>
          <w:b/>
        </w:rPr>
      </w:pPr>
    </w:p>
    <w:p w:rsidR="002E4BD7" w:rsidRPr="006F56AC" w:rsidRDefault="00F85947" w:rsidP="002E4BD7">
      <w:pPr>
        <w:tabs>
          <w:tab w:val="left" w:pos="567"/>
        </w:tabs>
        <w:ind w:firstLine="709"/>
        <w:jc w:val="both"/>
      </w:pPr>
      <w:r>
        <w:t>2.3.1</w:t>
      </w:r>
      <w:r w:rsidR="002E4BD7" w:rsidRPr="006F56AC">
        <w:t xml:space="preserve">. Затраты на оплату услуг по сопровождению и приобретению иного программного обеспечения </w:t>
      </w:r>
    </w:p>
    <w:p w:rsidR="002E4BD7" w:rsidRPr="006F56AC" w:rsidRDefault="002E4BD7" w:rsidP="002E4BD7">
      <w:pPr>
        <w:tabs>
          <w:tab w:val="left" w:pos="567"/>
          <w:tab w:val="left" w:pos="3990"/>
          <w:tab w:val="center" w:pos="5032"/>
        </w:tabs>
        <w:ind w:firstLine="709"/>
      </w:pPr>
      <w:r w:rsidRPr="006F56AC"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5"/>
        <w:gridCol w:w="4742"/>
      </w:tblGrid>
      <w:tr w:rsidR="002E4BD7" w:rsidRPr="006F56AC" w:rsidTr="00C00B28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D7" w:rsidRPr="00916B9E" w:rsidRDefault="002E4BD7" w:rsidP="00C00B28">
            <w:pPr>
              <w:tabs>
                <w:tab w:val="left" w:pos="567"/>
              </w:tabs>
              <w:jc w:val="center"/>
            </w:pPr>
            <w:r w:rsidRPr="00916B9E">
              <w:t>Наименование программного обеспечения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D7" w:rsidRPr="00916B9E" w:rsidRDefault="002E4BD7" w:rsidP="00C00B28">
            <w:pPr>
              <w:tabs>
                <w:tab w:val="left" w:pos="567"/>
              </w:tabs>
              <w:jc w:val="center"/>
            </w:pPr>
            <w:r w:rsidRPr="00916B9E">
              <w:t>Цена сопровождения (приобретения</w:t>
            </w:r>
            <w:proofErr w:type="gramStart"/>
            <w:r w:rsidRPr="00916B9E">
              <w:t>)в</w:t>
            </w:r>
            <w:proofErr w:type="gramEnd"/>
            <w:r w:rsidRPr="00916B9E">
              <w:t xml:space="preserve"> год</w:t>
            </w:r>
          </w:p>
          <w:p w:rsidR="002E4BD7" w:rsidRPr="00916B9E" w:rsidRDefault="002E4BD7" w:rsidP="00C00B28">
            <w:pPr>
              <w:tabs>
                <w:tab w:val="left" w:pos="567"/>
              </w:tabs>
              <w:jc w:val="center"/>
            </w:pPr>
            <w:r w:rsidRPr="00916B9E">
              <w:t>(не более) руб.</w:t>
            </w:r>
          </w:p>
        </w:tc>
      </w:tr>
      <w:tr w:rsidR="002E4BD7" w:rsidRPr="006F56AC" w:rsidTr="00C00B28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D7" w:rsidRPr="006F56AC" w:rsidRDefault="002E4BD7" w:rsidP="002E4BD7">
            <w:pPr>
              <w:tabs>
                <w:tab w:val="left" w:pos="567"/>
              </w:tabs>
            </w:pPr>
            <w:r w:rsidRPr="006F56AC">
              <w:t xml:space="preserve">Система «Парус-Бюджет10» модули </w:t>
            </w:r>
            <w:r w:rsidRPr="006F56AC">
              <w:lastRenderedPageBreak/>
              <w:t>«Парус-Бухгалтерия», «Парус-зарплата»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D7" w:rsidRPr="006F56AC" w:rsidRDefault="002E4BD7" w:rsidP="002E4BD7">
            <w:pPr>
              <w:tabs>
                <w:tab w:val="left" w:pos="567"/>
              </w:tabs>
              <w:ind w:firstLine="709"/>
              <w:jc w:val="center"/>
            </w:pPr>
            <w:r w:rsidRPr="006F56AC">
              <w:lastRenderedPageBreak/>
              <w:t>22680,00</w:t>
            </w:r>
          </w:p>
        </w:tc>
      </w:tr>
      <w:tr w:rsidR="002E4BD7" w:rsidRPr="006F56AC" w:rsidTr="00C00B28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</w:pPr>
            <w:r w:rsidRPr="006F56AC">
              <w:lastRenderedPageBreak/>
              <w:t>Право использования программы для ЭВМ Система «Контур-Экстерн» и оказание услуг абонентского обслуживания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D7" w:rsidRPr="006F56AC" w:rsidRDefault="004A76CB" w:rsidP="00C00B28">
            <w:pPr>
              <w:tabs>
                <w:tab w:val="left" w:pos="567"/>
              </w:tabs>
              <w:ind w:firstLine="709"/>
              <w:jc w:val="center"/>
            </w:pPr>
            <w:r>
              <w:t>132</w:t>
            </w:r>
            <w:r w:rsidR="002E4BD7" w:rsidRPr="006F56AC">
              <w:t>00,00</w:t>
            </w:r>
          </w:p>
        </w:tc>
      </w:tr>
    </w:tbl>
    <w:p w:rsidR="00FF0D78" w:rsidRPr="006F56AC" w:rsidRDefault="00FF0D7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E4BD7" w:rsidRPr="006F56AC" w:rsidRDefault="00F85947" w:rsidP="002E4BD7">
      <w:pPr>
        <w:tabs>
          <w:tab w:val="left" w:pos="567"/>
        </w:tabs>
        <w:ind w:firstLine="709"/>
        <w:jc w:val="both"/>
      </w:pPr>
      <w:bookmarkStart w:id="4" w:name="Par302"/>
      <w:bookmarkStart w:id="5" w:name="Par309"/>
      <w:bookmarkEnd w:id="4"/>
      <w:bookmarkEnd w:id="5"/>
      <w:r>
        <w:t>2.2</w:t>
      </w:r>
      <w:r w:rsidR="002E4BD7" w:rsidRPr="006F56AC">
        <w:t xml:space="preserve">.2. Затраты на приобретение простых (неисключительных) лицензий на использование программного обеспечения по защите информации </w:t>
      </w:r>
    </w:p>
    <w:p w:rsidR="002E4BD7" w:rsidRPr="006F56AC" w:rsidRDefault="002E4BD7" w:rsidP="002E4BD7">
      <w:pPr>
        <w:tabs>
          <w:tab w:val="left" w:pos="567"/>
        </w:tabs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54"/>
        <w:gridCol w:w="2662"/>
        <w:gridCol w:w="1732"/>
      </w:tblGrid>
      <w:tr w:rsidR="002E4BD7" w:rsidRPr="006F56AC" w:rsidTr="00C00B28">
        <w:trPr>
          <w:trHeight w:val="1499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916B9E" w:rsidRDefault="002E4BD7" w:rsidP="00C00B28">
            <w:pPr>
              <w:tabs>
                <w:tab w:val="left" w:pos="567"/>
              </w:tabs>
              <w:jc w:val="center"/>
            </w:pPr>
            <w:r w:rsidRPr="00916B9E"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916B9E" w:rsidRDefault="002E4BD7" w:rsidP="00C00B28">
            <w:pPr>
              <w:tabs>
                <w:tab w:val="left" w:pos="567"/>
              </w:tabs>
              <w:jc w:val="center"/>
            </w:pPr>
            <w:r w:rsidRPr="00916B9E">
              <w:t>Количество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916B9E" w:rsidRDefault="002E4BD7" w:rsidP="00C00B28">
            <w:pPr>
              <w:tabs>
                <w:tab w:val="left" w:pos="567"/>
              </w:tabs>
              <w:jc w:val="center"/>
            </w:pPr>
            <w:r w:rsidRPr="00916B9E">
              <w:t>Цена единицы в год</w:t>
            </w:r>
          </w:p>
          <w:p w:rsidR="002E4BD7" w:rsidRPr="00916B9E" w:rsidRDefault="002E4BD7" w:rsidP="00C00B28">
            <w:pPr>
              <w:tabs>
                <w:tab w:val="left" w:pos="567"/>
              </w:tabs>
              <w:jc w:val="center"/>
            </w:pPr>
            <w:r w:rsidRPr="00916B9E">
              <w:t>(не более) руб.</w:t>
            </w:r>
          </w:p>
        </w:tc>
      </w:tr>
      <w:tr w:rsidR="002E4BD7" w:rsidRPr="006F56AC" w:rsidTr="00C00B28">
        <w:trPr>
          <w:trHeight w:val="998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</w:pPr>
            <w:r w:rsidRPr="006F56AC">
              <w:t>Приобретение неисключительных прав на использование «</w:t>
            </w:r>
            <w:proofErr w:type="spellStart"/>
            <w:r w:rsidRPr="006F56AC">
              <w:t>Kaspersky</w:t>
            </w:r>
            <w:proofErr w:type="spellEnd"/>
            <w:r w:rsidRPr="006F56AC">
              <w:t xml:space="preserve"> </w:t>
            </w:r>
            <w:proofErr w:type="spellStart"/>
            <w:r w:rsidRPr="006F56AC">
              <w:t>Endpoint</w:t>
            </w:r>
            <w:proofErr w:type="spellEnd"/>
            <w:r w:rsidRPr="006F56AC">
              <w:t xml:space="preserve"> </w:t>
            </w:r>
            <w:proofErr w:type="spellStart"/>
            <w:r w:rsidRPr="006F56AC">
              <w:t>Security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Не более 1</w:t>
            </w:r>
          </w:p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 xml:space="preserve">лицензии на 1 </w:t>
            </w:r>
            <w:proofErr w:type="gramStart"/>
            <w:r w:rsidRPr="006F56AC">
              <w:t>автоматизированное</w:t>
            </w:r>
            <w:proofErr w:type="gramEnd"/>
          </w:p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EE51A3" w:rsidP="00C00B28">
            <w:pPr>
              <w:tabs>
                <w:tab w:val="left" w:pos="567"/>
              </w:tabs>
              <w:jc w:val="center"/>
            </w:pPr>
            <w:r>
              <w:t>1780,00</w:t>
            </w:r>
          </w:p>
        </w:tc>
      </w:tr>
      <w:tr w:rsidR="002E4BD7" w:rsidRPr="006F56AC" w:rsidTr="00C00B28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</w:pPr>
            <w:r w:rsidRPr="006F56AC">
              <w:t xml:space="preserve">Право использования СКЗИ </w:t>
            </w:r>
            <w:proofErr w:type="spellStart"/>
            <w:r w:rsidRPr="006F56AC">
              <w:t>КриптоПро</w:t>
            </w:r>
            <w:proofErr w:type="spellEnd"/>
            <w:r w:rsidRPr="006F56AC">
              <w:t xml:space="preserve"> CSP на одном рабочем месте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Не более 1</w:t>
            </w:r>
          </w:p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 xml:space="preserve">лицензии на 1 </w:t>
            </w:r>
            <w:proofErr w:type="gramStart"/>
            <w:r w:rsidRPr="006F56AC">
              <w:t>автоматизированное</w:t>
            </w:r>
            <w:proofErr w:type="gramEnd"/>
          </w:p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5013A7" w:rsidP="00C00B28">
            <w:pPr>
              <w:tabs>
                <w:tab w:val="left" w:pos="567"/>
              </w:tabs>
              <w:jc w:val="center"/>
            </w:pPr>
            <w:r w:rsidRPr="006F56AC">
              <w:t>30</w:t>
            </w:r>
            <w:r w:rsidR="002E4BD7" w:rsidRPr="006F56AC">
              <w:t xml:space="preserve">00,00 </w:t>
            </w:r>
          </w:p>
        </w:tc>
      </w:tr>
      <w:tr w:rsidR="002E4BD7" w:rsidRPr="006F56AC" w:rsidTr="00C00B28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</w:pPr>
            <w:r w:rsidRPr="006F56AC">
              <w:t>Обновление СКЗИ "</w:t>
            </w:r>
            <w:proofErr w:type="spellStart"/>
            <w:r w:rsidRPr="006F56AC">
              <w:t>КриптоПро</w:t>
            </w:r>
            <w:proofErr w:type="spellEnd"/>
            <w:r w:rsidRPr="006F56AC">
              <w:t xml:space="preserve"> CSP" на одном рабочем месте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Не более 1</w:t>
            </w:r>
          </w:p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 xml:space="preserve">лицензии на 1 </w:t>
            </w:r>
            <w:proofErr w:type="gramStart"/>
            <w:r w:rsidRPr="006F56AC">
              <w:t>автоматизированное</w:t>
            </w:r>
            <w:proofErr w:type="gramEnd"/>
          </w:p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1125,00</w:t>
            </w:r>
          </w:p>
        </w:tc>
      </w:tr>
      <w:tr w:rsidR="002E4BD7" w:rsidRPr="006F56AC" w:rsidTr="00C00B28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EE51A3" w:rsidRDefault="00EE51A3" w:rsidP="00C00B28">
            <w:pPr>
              <w:tabs>
                <w:tab w:val="left" w:pos="567"/>
              </w:tabs>
            </w:pPr>
            <w:r w:rsidRPr="00EE51A3">
              <w:t xml:space="preserve">Право на использование модулей защиты от НСД средства защиты информации </w:t>
            </w:r>
            <w:proofErr w:type="spellStart"/>
            <w:r w:rsidRPr="00EE51A3">
              <w:t>Secret</w:t>
            </w:r>
            <w:proofErr w:type="spellEnd"/>
            <w:r w:rsidRPr="00EE51A3">
              <w:t xml:space="preserve"> </w:t>
            </w:r>
            <w:proofErr w:type="spellStart"/>
            <w:r w:rsidRPr="00EE51A3">
              <w:t>Net</w:t>
            </w:r>
            <w:proofErr w:type="spellEnd"/>
            <w:r w:rsidRPr="00EE51A3">
              <w:t xml:space="preserve"> </w:t>
            </w:r>
            <w:proofErr w:type="spellStart"/>
            <w:r w:rsidRPr="00EE51A3">
              <w:t>Studio</w:t>
            </w:r>
            <w:proofErr w:type="spellEnd"/>
            <w:r w:rsidRPr="00EE51A3">
              <w:t xml:space="preserve"> 8, срок 1 год. </w:t>
            </w:r>
            <w:proofErr w:type="spellStart"/>
            <w:r w:rsidRPr="00EE51A3">
              <w:t>Inc</w:t>
            </w:r>
            <w:proofErr w:type="spellEnd"/>
            <w:r w:rsidRPr="00EE51A3">
              <w:t xml:space="preserve">. TS </w:t>
            </w:r>
            <w:proofErr w:type="spellStart"/>
            <w:r w:rsidRPr="00EE51A3">
              <w:t>Basic</w:t>
            </w:r>
            <w:proofErr w:type="spellEnd"/>
            <w:r w:rsidRPr="00EE51A3">
              <w:t xml:space="preserve"> </w:t>
            </w:r>
            <w:proofErr w:type="spellStart"/>
            <w:r w:rsidRPr="00EE51A3">
              <w:t>lvl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Не более 1</w:t>
            </w:r>
          </w:p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 xml:space="preserve">лицензии на 1 </w:t>
            </w:r>
            <w:proofErr w:type="gramStart"/>
            <w:r w:rsidRPr="006F56AC">
              <w:t>автоматизированное</w:t>
            </w:r>
            <w:proofErr w:type="gramEnd"/>
          </w:p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EE51A3" w:rsidP="00C00B28">
            <w:pPr>
              <w:tabs>
                <w:tab w:val="left" w:pos="567"/>
              </w:tabs>
              <w:jc w:val="center"/>
            </w:pPr>
            <w:r>
              <w:t>2800,00</w:t>
            </w:r>
          </w:p>
        </w:tc>
      </w:tr>
      <w:tr w:rsidR="002E4BD7" w:rsidRPr="006F56AC" w:rsidTr="00C00B28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EE51A3" w:rsidP="00795782">
            <w:pPr>
              <w:pStyle w:val="CRM"/>
            </w:pPr>
            <w:r w:rsidRPr="00EE51A3">
              <w:t xml:space="preserve">Право на использование </w:t>
            </w:r>
            <w:proofErr w:type="gramStart"/>
            <w:r w:rsidRPr="00EE51A3">
              <w:t>модуля персонального межсетевого экрана Средства защиты информации</w:t>
            </w:r>
            <w:proofErr w:type="gramEnd"/>
            <w:r w:rsidRPr="00EE51A3">
              <w:t xml:space="preserve"> Secret Право на использование модуля персонального межсетевого экрана Средства защиты информации </w:t>
            </w:r>
            <w:proofErr w:type="spellStart"/>
            <w:r w:rsidRPr="00EE51A3">
              <w:t>Secret</w:t>
            </w:r>
            <w:proofErr w:type="spellEnd"/>
            <w:r w:rsidRPr="00EE51A3">
              <w:t xml:space="preserve"> </w:t>
            </w:r>
            <w:proofErr w:type="spellStart"/>
            <w:r w:rsidRPr="00EE51A3">
              <w:t>Net</w:t>
            </w:r>
            <w:proofErr w:type="spellEnd"/>
            <w:r w:rsidRPr="00EE51A3">
              <w:t xml:space="preserve"> </w:t>
            </w:r>
            <w:proofErr w:type="spellStart"/>
            <w:r w:rsidRPr="00EE51A3">
              <w:t>Studio</w:t>
            </w:r>
            <w:proofErr w:type="spellEnd"/>
            <w:r w:rsidRPr="00EE51A3">
              <w:t xml:space="preserve"> 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EE51A3" w:rsidP="00C00B28">
            <w:pPr>
              <w:tabs>
                <w:tab w:val="left" w:pos="567"/>
              </w:tabs>
              <w:jc w:val="center"/>
            </w:pPr>
            <w:r>
              <w:t>560,00</w:t>
            </w:r>
          </w:p>
        </w:tc>
      </w:tr>
      <w:tr w:rsidR="002E4BD7" w:rsidRPr="006F56AC" w:rsidTr="00C00B28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r w:rsidRPr="006F56AC">
              <w:t xml:space="preserve">Установочный комплект. Средство защиты информации </w:t>
            </w:r>
            <w:proofErr w:type="spellStart"/>
            <w:r w:rsidRPr="006F56AC">
              <w:t>Secret</w:t>
            </w:r>
            <w:proofErr w:type="spellEnd"/>
            <w:r w:rsidRPr="006F56AC">
              <w:t xml:space="preserve"> </w:t>
            </w:r>
            <w:proofErr w:type="spellStart"/>
            <w:r w:rsidRPr="006F56AC">
              <w:t>Net</w:t>
            </w:r>
            <w:proofErr w:type="spellEnd"/>
            <w:r w:rsidRPr="006F56AC">
              <w:t xml:space="preserve"> </w:t>
            </w:r>
            <w:proofErr w:type="spellStart"/>
            <w:r w:rsidRPr="006F56AC">
              <w:t>Studio</w:t>
            </w:r>
            <w:proofErr w:type="spellEnd"/>
            <w:r w:rsidRPr="006F56AC">
              <w:t xml:space="preserve"> 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277,33</w:t>
            </w:r>
          </w:p>
        </w:tc>
      </w:tr>
      <w:tr w:rsidR="002E4BD7" w:rsidRPr="006F56AC" w:rsidTr="00C00B28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r w:rsidRPr="006F56AC">
              <w:t>Установочный комплект СКЗИ «Континент TLS Клиент»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4BD7" w:rsidRPr="006F56AC" w:rsidRDefault="002E4BD7" w:rsidP="00C00B28">
            <w:pPr>
              <w:tabs>
                <w:tab w:val="left" w:pos="567"/>
              </w:tabs>
              <w:jc w:val="center"/>
            </w:pPr>
            <w:r w:rsidRPr="006F56AC">
              <w:t>1083,33</w:t>
            </w:r>
          </w:p>
        </w:tc>
      </w:tr>
    </w:tbl>
    <w:p w:rsidR="002E4BD7" w:rsidRPr="006F56AC" w:rsidRDefault="002E4BD7" w:rsidP="002E4BD7">
      <w:pPr>
        <w:widowControl w:val="0"/>
        <w:tabs>
          <w:tab w:val="left" w:pos="567"/>
        </w:tabs>
        <w:ind w:firstLine="709"/>
      </w:pPr>
    </w:p>
    <w:p w:rsidR="005013A7" w:rsidRDefault="009751E2" w:rsidP="005013A7">
      <w:pPr>
        <w:widowControl w:val="0"/>
        <w:tabs>
          <w:tab w:val="left" w:pos="567"/>
        </w:tabs>
        <w:ind w:firstLine="709"/>
        <w:rPr>
          <w:b/>
        </w:rPr>
      </w:pPr>
      <w:r>
        <w:rPr>
          <w:b/>
        </w:rPr>
        <w:t>2.4</w:t>
      </w:r>
      <w:r w:rsidR="005013A7" w:rsidRPr="006F56AC">
        <w:rPr>
          <w:b/>
        </w:rPr>
        <w:t>. Затраты на приобретение материальных запасов</w:t>
      </w:r>
    </w:p>
    <w:p w:rsidR="00916B9E" w:rsidRPr="006F56AC" w:rsidRDefault="00916B9E" w:rsidP="005013A7">
      <w:pPr>
        <w:widowControl w:val="0"/>
        <w:tabs>
          <w:tab w:val="left" w:pos="567"/>
        </w:tabs>
        <w:ind w:firstLine="709"/>
        <w:rPr>
          <w:b/>
        </w:rPr>
      </w:pPr>
    </w:p>
    <w:p w:rsidR="005013A7" w:rsidRPr="006F56AC" w:rsidRDefault="009751E2" w:rsidP="005013A7">
      <w:pPr>
        <w:widowControl w:val="0"/>
        <w:tabs>
          <w:tab w:val="left" w:pos="567"/>
        </w:tabs>
        <w:ind w:firstLine="709"/>
      </w:pPr>
      <w:r>
        <w:t>2.4</w:t>
      </w:r>
      <w:r w:rsidR="005013A7" w:rsidRPr="006F56AC">
        <w:t xml:space="preserve">.1. Затраты на приобретение системных блоков и мониторов </w:t>
      </w:r>
    </w:p>
    <w:p w:rsidR="005013A7" w:rsidRPr="006F56AC" w:rsidRDefault="005013A7" w:rsidP="005013A7">
      <w:pPr>
        <w:widowControl w:val="0"/>
        <w:tabs>
          <w:tab w:val="left" w:pos="567"/>
        </w:tabs>
        <w:ind w:firstLine="709"/>
      </w:pPr>
    </w:p>
    <w:tbl>
      <w:tblPr>
        <w:tblStyle w:val="af0"/>
        <w:tblW w:w="0" w:type="auto"/>
        <w:tblInd w:w="108" w:type="dxa"/>
        <w:tblLayout w:type="fixed"/>
        <w:tblLook w:val="04A0"/>
      </w:tblPr>
      <w:tblGrid>
        <w:gridCol w:w="604"/>
        <w:gridCol w:w="2583"/>
        <w:gridCol w:w="2200"/>
        <w:gridCol w:w="2126"/>
        <w:gridCol w:w="1735"/>
      </w:tblGrid>
      <w:tr w:rsidR="005013A7" w:rsidRPr="006F56AC" w:rsidTr="00C00B28">
        <w:tc>
          <w:tcPr>
            <w:tcW w:w="604" w:type="dxa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 xml:space="preserve">N </w:t>
            </w:r>
            <w:proofErr w:type="spellStart"/>
            <w:proofErr w:type="gramStart"/>
            <w:r w:rsidRPr="00916B9E">
              <w:t>п</w:t>
            </w:r>
            <w:proofErr w:type="spellEnd"/>
            <w:proofErr w:type="gramEnd"/>
            <w:r w:rsidRPr="00916B9E">
              <w:t>/</w:t>
            </w:r>
            <w:proofErr w:type="spellStart"/>
            <w:r w:rsidRPr="00916B9E">
              <w:t>п</w:t>
            </w:r>
            <w:proofErr w:type="spellEnd"/>
          </w:p>
        </w:tc>
        <w:tc>
          <w:tcPr>
            <w:tcW w:w="2583" w:type="dxa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>Наименование техники</w:t>
            </w:r>
          </w:p>
        </w:tc>
        <w:tc>
          <w:tcPr>
            <w:tcW w:w="2200" w:type="dxa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>Норма</w:t>
            </w:r>
          </w:p>
        </w:tc>
        <w:tc>
          <w:tcPr>
            <w:tcW w:w="2126" w:type="dxa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 xml:space="preserve">Количество </w:t>
            </w:r>
          </w:p>
        </w:tc>
        <w:tc>
          <w:tcPr>
            <w:tcW w:w="1735" w:type="dxa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>Цена единицы</w:t>
            </w:r>
          </w:p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>(не более) руб.</w:t>
            </w:r>
          </w:p>
        </w:tc>
      </w:tr>
      <w:tr w:rsidR="005013A7" w:rsidRPr="006F56AC" w:rsidTr="00C00B28">
        <w:tc>
          <w:tcPr>
            <w:tcW w:w="604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1.</w:t>
            </w:r>
          </w:p>
        </w:tc>
        <w:tc>
          <w:tcPr>
            <w:tcW w:w="2583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</w:pPr>
            <w:r w:rsidRPr="006F56AC">
              <w:t>Системный блок</w:t>
            </w:r>
          </w:p>
        </w:tc>
        <w:tc>
          <w:tcPr>
            <w:tcW w:w="2200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Все должности</w:t>
            </w:r>
          </w:p>
        </w:tc>
        <w:tc>
          <w:tcPr>
            <w:tcW w:w="2126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735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48016,00</w:t>
            </w:r>
          </w:p>
        </w:tc>
      </w:tr>
      <w:tr w:rsidR="005013A7" w:rsidRPr="006F56AC" w:rsidTr="00C00B28">
        <w:tc>
          <w:tcPr>
            <w:tcW w:w="604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2.</w:t>
            </w:r>
          </w:p>
        </w:tc>
        <w:tc>
          <w:tcPr>
            <w:tcW w:w="2583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</w:pPr>
            <w:r w:rsidRPr="006F56AC">
              <w:t>Монитор</w:t>
            </w:r>
          </w:p>
        </w:tc>
        <w:tc>
          <w:tcPr>
            <w:tcW w:w="2200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Все должности</w:t>
            </w:r>
          </w:p>
        </w:tc>
        <w:tc>
          <w:tcPr>
            <w:tcW w:w="2126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735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14436,67</w:t>
            </w:r>
          </w:p>
        </w:tc>
      </w:tr>
    </w:tbl>
    <w:p w:rsidR="00404A36" w:rsidRPr="006F56AC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013A7" w:rsidRPr="00916B9E" w:rsidRDefault="00AA3A30" w:rsidP="005013A7">
      <w:pPr>
        <w:widowControl w:val="0"/>
        <w:tabs>
          <w:tab w:val="left" w:pos="567"/>
        </w:tabs>
        <w:ind w:firstLine="709"/>
      </w:pPr>
      <w:r w:rsidRPr="00916B9E">
        <w:t>2.4</w:t>
      </w:r>
      <w:r w:rsidR="005013A7" w:rsidRPr="00916B9E">
        <w:t xml:space="preserve">.2.  Затраты на приобретение других запасных частей для вычислительной техники </w:t>
      </w:r>
    </w:p>
    <w:p w:rsidR="005013A7" w:rsidRPr="006F56AC" w:rsidRDefault="005013A7" w:rsidP="005013A7">
      <w:pPr>
        <w:widowControl w:val="0"/>
        <w:tabs>
          <w:tab w:val="left" w:pos="567"/>
        </w:tabs>
        <w:ind w:firstLine="709"/>
      </w:pPr>
    </w:p>
    <w:tbl>
      <w:tblPr>
        <w:tblStyle w:val="af0"/>
        <w:tblW w:w="0" w:type="auto"/>
        <w:tblInd w:w="108" w:type="dxa"/>
        <w:tblLayout w:type="fixed"/>
        <w:tblLook w:val="04A0"/>
      </w:tblPr>
      <w:tblGrid>
        <w:gridCol w:w="2833"/>
        <w:gridCol w:w="2129"/>
        <w:gridCol w:w="1701"/>
        <w:gridCol w:w="2585"/>
      </w:tblGrid>
      <w:tr w:rsidR="005013A7" w:rsidRPr="006F56AC" w:rsidTr="00C00B28">
        <w:tc>
          <w:tcPr>
            <w:tcW w:w="2833" w:type="dxa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</w:p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>Наименование товара</w:t>
            </w:r>
          </w:p>
        </w:tc>
        <w:tc>
          <w:tcPr>
            <w:tcW w:w="2129" w:type="dxa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>Норма</w:t>
            </w:r>
          </w:p>
        </w:tc>
        <w:tc>
          <w:tcPr>
            <w:tcW w:w="1701" w:type="dxa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>Количество</w:t>
            </w:r>
          </w:p>
        </w:tc>
        <w:tc>
          <w:tcPr>
            <w:tcW w:w="2585" w:type="dxa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 xml:space="preserve">Цена 1 единицы запасной части в год </w:t>
            </w:r>
            <w:r w:rsidRPr="00916B9E">
              <w:lastRenderedPageBreak/>
              <w:t>(не более) руб.</w:t>
            </w:r>
          </w:p>
        </w:tc>
      </w:tr>
      <w:tr w:rsidR="005013A7" w:rsidRPr="006F56AC" w:rsidTr="00C00B28">
        <w:tc>
          <w:tcPr>
            <w:tcW w:w="2833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</w:pPr>
            <w:r w:rsidRPr="006F56AC">
              <w:lastRenderedPageBreak/>
              <w:t>Клавиатура USB</w:t>
            </w:r>
          </w:p>
        </w:tc>
        <w:tc>
          <w:tcPr>
            <w:tcW w:w="2129" w:type="dxa"/>
          </w:tcPr>
          <w:p w:rsidR="005013A7" w:rsidRPr="006F56AC" w:rsidRDefault="005013A7" w:rsidP="00C00B28">
            <w:pPr>
              <w:jc w:val="center"/>
            </w:pPr>
            <w:r w:rsidRPr="006F56AC">
              <w:t>На единицу техники</w:t>
            </w:r>
          </w:p>
        </w:tc>
        <w:tc>
          <w:tcPr>
            <w:tcW w:w="1701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2585" w:type="dxa"/>
          </w:tcPr>
          <w:p w:rsidR="005013A7" w:rsidRPr="006F56AC" w:rsidRDefault="00EE51A3" w:rsidP="00C00B28">
            <w:pPr>
              <w:widowControl w:val="0"/>
              <w:tabs>
                <w:tab w:val="left" w:pos="567"/>
              </w:tabs>
              <w:jc w:val="center"/>
            </w:pPr>
            <w:r>
              <w:t>1000,00</w:t>
            </w:r>
          </w:p>
        </w:tc>
      </w:tr>
      <w:tr w:rsidR="005013A7" w:rsidRPr="006F56AC" w:rsidTr="00C00B28">
        <w:tc>
          <w:tcPr>
            <w:tcW w:w="2833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</w:pPr>
            <w:r w:rsidRPr="006F56AC">
              <w:t>Манипулятор мышь USB</w:t>
            </w:r>
          </w:p>
        </w:tc>
        <w:tc>
          <w:tcPr>
            <w:tcW w:w="2129" w:type="dxa"/>
          </w:tcPr>
          <w:p w:rsidR="005013A7" w:rsidRPr="006F56AC" w:rsidRDefault="005013A7" w:rsidP="00C00B28">
            <w:pPr>
              <w:jc w:val="center"/>
            </w:pPr>
            <w:r w:rsidRPr="006F56AC">
              <w:t>На единицу техники</w:t>
            </w:r>
          </w:p>
        </w:tc>
        <w:tc>
          <w:tcPr>
            <w:tcW w:w="1701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2585" w:type="dxa"/>
          </w:tcPr>
          <w:p w:rsidR="005013A7" w:rsidRPr="006F56AC" w:rsidRDefault="00EE51A3" w:rsidP="00C00B28">
            <w:pPr>
              <w:widowControl w:val="0"/>
              <w:tabs>
                <w:tab w:val="left" w:pos="567"/>
              </w:tabs>
              <w:jc w:val="center"/>
            </w:pPr>
            <w:r>
              <w:t>250,00</w:t>
            </w:r>
          </w:p>
        </w:tc>
      </w:tr>
      <w:tr w:rsidR="005013A7" w:rsidRPr="006F56AC" w:rsidTr="00C00B28">
        <w:tc>
          <w:tcPr>
            <w:tcW w:w="2833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</w:pPr>
            <w:r w:rsidRPr="006F56AC">
              <w:t xml:space="preserve">Аккумулятор к ИБП </w:t>
            </w:r>
          </w:p>
          <w:p w:rsidR="005013A7" w:rsidRPr="006F56AC" w:rsidRDefault="005013A7" w:rsidP="00C00B28">
            <w:pPr>
              <w:widowControl w:val="0"/>
              <w:tabs>
                <w:tab w:val="left" w:pos="567"/>
              </w:tabs>
            </w:pPr>
            <w:r w:rsidRPr="006F56AC">
              <w:t xml:space="preserve">(12V,7 Ah;12V,7.2 </w:t>
            </w:r>
            <w:proofErr w:type="spellStart"/>
            <w:r w:rsidRPr="006F56AC">
              <w:t>Ah</w:t>
            </w:r>
            <w:proofErr w:type="spellEnd"/>
            <w:r w:rsidRPr="006F56AC">
              <w:t>)</w:t>
            </w:r>
          </w:p>
        </w:tc>
        <w:tc>
          <w:tcPr>
            <w:tcW w:w="2129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На единицу техники</w:t>
            </w:r>
          </w:p>
        </w:tc>
        <w:tc>
          <w:tcPr>
            <w:tcW w:w="1701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2585" w:type="dxa"/>
          </w:tcPr>
          <w:p w:rsidR="005013A7" w:rsidRPr="006F56AC" w:rsidRDefault="00EE51A3" w:rsidP="00EE51A3">
            <w:pPr>
              <w:widowControl w:val="0"/>
              <w:tabs>
                <w:tab w:val="left" w:pos="567"/>
              </w:tabs>
              <w:jc w:val="center"/>
            </w:pPr>
            <w:r>
              <w:t>2000,00</w:t>
            </w:r>
          </w:p>
        </w:tc>
      </w:tr>
      <w:tr w:rsidR="005013A7" w:rsidRPr="006F56AC" w:rsidTr="00C00B28">
        <w:trPr>
          <w:trHeight w:val="415"/>
        </w:trPr>
        <w:tc>
          <w:tcPr>
            <w:tcW w:w="2833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</w:pPr>
            <w:r w:rsidRPr="006F56AC">
              <w:t xml:space="preserve">Блок питания </w:t>
            </w:r>
          </w:p>
        </w:tc>
        <w:tc>
          <w:tcPr>
            <w:tcW w:w="2129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На единицу техники</w:t>
            </w:r>
          </w:p>
        </w:tc>
        <w:tc>
          <w:tcPr>
            <w:tcW w:w="1701" w:type="dxa"/>
          </w:tcPr>
          <w:p w:rsidR="005013A7" w:rsidRPr="006F56AC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2585" w:type="dxa"/>
          </w:tcPr>
          <w:p w:rsidR="005013A7" w:rsidRPr="006F56AC" w:rsidRDefault="00EE51A3" w:rsidP="00C00B28">
            <w:pPr>
              <w:widowControl w:val="0"/>
              <w:tabs>
                <w:tab w:val="left" w:pos="567"/>
              </w:tabs>
              <w:jc w:val="center"/>
            </w:pPr>
            <w:r>
              <w:t>4500,00</w:t>
            </w:r>
          </w:p>
        </w:tc>
      </w:tr>
    </w:tbl>
    <w:p w:rsidR="00404A36" w:rsidRPr="006F56AC" w:rsidRDefault="00404A36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5013A7" w:rsidRPr="00916B9E" w:rsidRDefault="00AA3A30" w:rsidP="005013A7">
      <w:pPr>
        <w:tabs>
          <w:tab w:val="left" w:pos="567"/>
        </w:tabs>
        <w:ind w:firstLine="709"/>
        <w:jc w:val="both"/>
      </w:pPr>
      <w:r w:rsidRPr="00916B9E">
        <w:t>2.4.3</w:t>
      </w:r>
      <w:r w:rsidR="005013A7" w:rsidRPr="00916B9E">
        <w:t xml:space="preserve">. Затраты на приобретение расходных материалов для принтеров, многофункциональных устройств, копировальных аппаратов и иной оргтехники </w:t>
      </w:r>
    </w:p>
    <w:p w:rsidR="005013A7" w:rsidRPr="00916B9E" w:rsidRDefault="005013A7" w:rsidP="005013A7">
      <w:pPr>
        <w:widowControl w:val="0"/>
        <w:tabs>
          <w:tab w:val="left" w:pos="567"/>
        </w:tabs>
        <w:ind w:firstLine="709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709"/>
        <w:gridCol w:w="1559"/>
        <w:gridCol w:w="1985"/>
        <w:gridCol w:w="1701"/>
      </w:tblGrid>
      <w:tr w:rsidR="005013A7" w:rsidRPr="006F56AC" w:rsidTr="007E0145">
        <w:trPr>
          <w:trHeight w:val="4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916B9E" w:rsidRDefault="005013A7" w:rsidP="00C00B28">
            <w:pPr>
              <w:tabs>
                <w:tab w:val="left" w:pos="567"/>
              </w:tabs>
              <w:jc w:val="center"/>
            </w:pPr>
            <w:r w:rsidRPr="00916B9E"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916B9E" w:rsidRDefault="005013A7" w:rsidP="00C00B28">
            <w:pPr>
              <w:tabs>
                <w:tab w:val="left" w:pos="567"/>
              </w:tabs>
              <w:jc w:val="center"/>
            </w:pPr>
            <w:r w:rsidRPr="00916B9E">
              <w:t xml:space="preserve">Ед. </w:t>
            </w:r>
            <w:proofErr w:type="spellStart"/>
            <w:r w:rsidRPr="00916B9E">
              <w:t>изм</w:t>
            </w:r>
            <w:proofErr w:type="spellEnd"/>
            <w:r w:rsidRPr="00916B9E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916B9E" w:rsidRDefault="005013A7" w:rsidP="00C00B28">
            <w:pPr>
              <w:tabs>
                <w:tab w:val="left" w:pos="567"/>
              </w:tabs>
              <w:jc w:val="center"/>
            </w:pPr>
            <w:r w:rsidRPr="00916B9E">
              <w:t>Фактическое количество оргтехники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916B9E" w:rsidRDefault="005013A7" w:rsidP="00C00B28">
            <w:pPr>
              <w:widowControl w:val="0"/>
              <w:tabs>
                <w:tab w:val="left" w:pos="567"/>
              </w:tabs>
              <w:jc w:val="center"/>
            </w:pPr>
            <w:r w:rsidRPr="00916B9E">
              <w:t>Норматив потребления расходных материалов</w:t>
            </w:r>
            <w:r w:rsidR="009751E2" w:rsidRPr="00916B9E">
              <w:t xml:space="preserve"> </w:t>
            </w:r>
            <w:r w:rsidRPr="00916B9E">
              <w:t xml:space="preserve">для принтеров (не более)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916B9E" w:rsidRDefault="005013A7" w:rsidP="00C00B28">
            <w:pPr>
              <w:tabs>
                <w:tab w:val="left" w:pos="567"/>
              </w:tabs>
              <w:jc w:val="center"/>
              <w:rPr>
                <w:vertAlign w:val="subscript"/>
              </w:rPr>
            </w:pPr>
            <w:r w:rsidRPr="00916B9E">
              <w:t>Цена расходного материала для принтеров</w:t>
            </w:r>
          </w:p>
          <w:p w:rsidR="005013A7" w:rsidRPr="00916B9E" w:rsidRDefault="005013A7" w:rsidP="00C00B28">
            <w:pPr>
              <w:tabs>
                <w:tab w:val="left" w:pos="567"/>
              </w:tabs>
              <w:jc w:val="center"/>
            </w:pPr>
            <w:r w:rsidRPr="00916B9E">
              <w:rPr>
                <w:vertAlign w:val="subscript"/>
              </w:rPr>
              <w:t>(не более), руб.</w:t>
            </w:r>
          </w:p>
        </w:tc>
      </w:tr>
      <w:tr w:rsidR="005013A7" w:rsidRPr="006F56AC" w:rsidTr="007E014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A30" w:rsidRPr="00AA3A30" w:rsidRDefault="005013A7" w:rsidP="00C00B28">
            <w:pPr>
              <w:tabs>
                <w:tab w:val="left" w:pos="567"/>
              </w:tabs>
            </w:pPr>
            <w:r w:rsidRPr="00AA3A30">
              <w:t xml:space="preserve">Картридж для принтера </w:t>
            </w:r>
            <w:proofErr w:type="spellStart"/>
            <w:r w:rsidR="00414E71" w:rsidRPr="006F56AC">
              <w:t>Canon</w:t>
            </w:r>
            <w:proofErr w:type="spellEnd"/>
            <w:r w:rsidR="00414E71" w:rsidRPr="006F56AC">
              <w:t xml:space="preserve"> LBP</w:t>
            </w:r>
            <w:r w:rsidR="00414E71">
              <w:t xml:space="preserve"> 6020В</w:t>
            </w:r>
          </w:p>
          <w:p w:rsidR="005013A7" w:rsidRPr="00AA3A30" w:rsidRDefault="00AA3A30" w:rsidP="007A4EBA">
            <w:pPr>
              <w:tabs>
                <w:tab w:val="left" w:pos="567"/>
              </w:tabs>
            </w:pPr>
            <w:r w:rsidRPr="00AA3A30">
              <w:t xml:space="preserve"> (</w:t>
            </w:r>
            <w:r w:rsidRPr="00AA3A30">
              <w:rPr>
                <w:lang w:val="en-US"/>
              </w:rPr>
              <w:t>CE</w:t>
            </w:r>
            <w:r w:rsidRPr="00AA3A30">
              <w:t>285</w:t>
            </w:r>
            <w:r w:rsidRPr="00AA3A30">
              <w:rPr>
                <w:lang w:val="en-US"/>
              </w:rPr>
              <w:t>A</w:t>
            </w:r>
            <w:r w:rsidR="007A4EBA">
              <w:t xml:space="preserve">, </w:t>
            </w:r>
            <w:r w:rsidR="007A4EBA" w:rsidRPr="00597CA5">
              <w:rPr>
                <w:lang w:val="en-US"/>
              </w:rPr>
              <w:t>Canon 725</w:t>
            </w:r>
            <w:r w:rsidRPr="00AA3A30"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tabs>
                <w:tab w:val="left" w:pos="567"/>
              </w:tabs>
              <w:jc w:val="center"/>
            </w:pPr>
            <w:r w:rsidRPr="006F56AC"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4036D4" w:rsidP="00C00B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8B7B1E" w:rsidP="00C00B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66517F" w:rsidP="008B7B1E">
            <w:pPr>
              <w:tabs>
                <w:tab w:val="left" w:pos="567"/>
              </w:tabs>
              <w:jc w:val="center"/>
            </w:pPr>
            <w:r>
              <w:t>79</w:t>
            </w:r>
            <w:r w:rsidR="007A4EBA">
              <w:t>0</w:t>
            </w:r>
            <w:r w:rsidR="005013A7" w:rsidRPr="006F56AC">
              <w:t>,00</w:t>
            </w:r>
          </w:p>
        </w:tc>
      </w:tr>
      <w:tr w:rsidR="005013A7" w:rsidRPr="006F56AC" w:rsidTr="007E014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041185">
            <w:pPr>
              <w:tabs>
                <w:tab w:val="left" w:pos="567"/>
              </w:tabs>
            </w:pPr>
            <w:r w:rsidRPr="006F56AC">
              <w:t>Картридж для принтера HP</w:t>
            </w:r>
            <w:r w:rsidR="00041185">
              <w:t xml:space="preserve"> </w:t>
            </w:r>
            <w:proofErr w:type="spellStart"/>
            <w:r w:rsidRPr="006F56AC">
              <w:t>LaserJet</w:t>
            </w:r>
            <w:proofErr w:type="spellEnd"/>
            <w:r w:rsidRPr="006F56AC">
              <w:t xml:space="preserve"> 101</w:t>
            </w:r>
            <w:r w:rsidR="00041185">
              <w:t>8</w:t>
            </w:r>
            <w:r w:rsidRPr="006F56AC">
              <w:br/>
              <w:t>(Q2612A; Q2612X)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jc w:val="center"/>
            </w:pPr>
            <w:r w:rsidRPr="006F56AC"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66517F" w:rsidP="00C00B28">
            <w:pPr>
              <w:tabs>
                <w:tab w:val="left" w:pos="567"/>
              </w:tabs>
              <w:jc w:val="center"/>
            </w:pPr>
            <w:r>
              <w:t>7</w:t>
            </w:r>
            <w:r w:rsidR="005013A7" w:rsidRPr="006F56AC">
              <w:t>00,00</w:t>
            </w:r>
          </w:p>
        </w:tc>
      </w:tr>
      <w:tr w:rsidR="005013A7" w:rsidRPr="006F56AC" w:rsidTr="007E014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414E71" w:rsidRDefault="00CF3CDB" w:rsidP="007A4EBA">
            <w:pPr>
              <w:tabs>
                <w:tab w:val="left" w:pos="567"/>
              </w:tabs>
            </w:pPr>
            <w:r w:rsidRPr="00414E71">
              <w:t xml:space="preserve">Картридж для </w:t>
            </w:r>
            <w:r w:rsidR="007A4EBA" w:rsidRPr="00414E71">
              <w:t xml:space="preserve">принтера </w:t>
            </w:r>
            <w:r w:rsidR="007A4EBA" w:rsidRPr="00414E71">
              <w:rPr>
                <w:lang w:val="en-US"/>
              </w:rPr>
              <w:t>Samsung</w:t>
            </w:r>
            <w:r w:rsidR="007A4EBA" w:rsidRPr="00414E71">
              <w:t xml:space="preserve"> </w:t>
            </w:r>
            <w:r w:rsidR="007A4EBA" w:rsidRPr="00414E71">
              <w:rPr>
                <w:lang w:val="en-US"/>
              </w:rPr>
              <w:t>ML</w:t>
            </w:r>
            <w:r w:rsidR="007A4EBA" w:rsidRPr="00414E71">
              <w:t xml:space="preserve">-2015 </w:t>
            </w:r>
            <w:r w:rsidRPr="00414E71">
              <w:t>(</w:t>
            </w:r>
            <w:r w:rsidR="007A4EBA" w:rsidRPr="00414E71">
              <w:rPr>
                <w:lang w:val="en-US"/>
              </w:rPr>
              <w:t>ML</w:t>
            </w:r>
            <w:r w:rsidR="007A4EBA" w:rsidRPr="00414E71">
              <w:t>-1610</w:t>
            </w:r>
            <w:r w:rsidR="007A4EBA" w:rsidRPr="00414E71">
              <w:rPr>
                <w:lang w:val="en-US"/>
              </w:rPr>
              <w:t>D</w:t>
            </w:r>
            <w:r w:rsidR="007A4EBA" w:rsidRPr="00414E71">
              <w:t>2</w:t>
            </w:r>
            <w:r w:rsidRPr="00414E71"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jc w:val="center"/>
            </w:pPr>
            <w:r w:rsidRPr="006F56AC"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7A4EBA" w:rsidP="00C00B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7A4EBA" w:rsidP="00C00B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7A4EBA" w:rsidP="00C00B28">
            <w:pPr>
              <w:tabs>
                <w:tab w:val="left" w:pos="567"/>
              </w:tabs>
              <w:jc w:val="center"/>
            </w:pPr>
            <w:r>
              <w:t>1100,00</w:t>
            </w:r>
          </w:p>
        </w:tc>
      </w:tr>
      <w:tr w:rsidR="005013A7" w:rsidRPr="006F56AC" w:rsidTr="007E014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8B7B1E" w:rsidRDefault="005013A7" w:rsidP="00414E71">
            <w:pPr>
              <w:tabs>
                <w:tab w:val="left" w:pos="567"/>
              </w:tabs>
              <w:rPr>
                <w:lang w:val="en-US"/>
              </w:rPr>
            </w:pPr>
            <w:r w:rsidRPr="006F56AC">
              <w:t>Картридж</w:t>
            </w:r>
            <w:r w:rsidRPr="00414E71">
              <w:rPr>
                <w:lang w:val="en-US"/>
              </w:rPr>
              <w:t xml:space="preserve"> </w:t>
            </w:r>
            <w:r w:rsidRPr="006F56AC">
              <w:t>для</w:t>
            </w:r>
            <w:r w:rsidRPr="00414E71">
              <w:rPr>
                <w:lang w:val="en-US"/>
              </w:rPr>
              <w:t xml:space="preserve"> </w:t>
            </w:r>
            <w:r w:rsidR="00414E71">
              <w:t>МФУ</w:t>
            </w:r>
            <w:r w:rsidRPr="00414E71">
              <w:rPr>
                <w:lang w:val="en-US"/>
              </w:rPr>
              <w:t xml:space="preserve"> </w:t>
            </w:r>
            <w:r w:rsidR="00414E71" w:rsidRPr="00414E71">
              <w:rPr>
                <w:lang w:val="en-US"/>
              </w:rPr>
              <w:t>Canon</w:t>
            </w:r>
            <w:r w:rsidRPr="00414E71">
              <w:rPr>
                <w:lang w:val="en-US"/>
              </w:rPr>
              <w:t xml:space="preserve"> </w:t>
            </w:r>
            <w:proofErr w:type="spellStart"/>
            <w:r w:rsidR="00414E71">
              <w:rPr>
                <w:lang w:val="en-US"/>
              </w:rPr>
              <w:t>i-sensys</w:t>
            </w:r>
            <w:proofErr w:type="spellEnd"/>
            <w:r w:rsidR="00414E71">
              <w:rPr>
                <w:lang w:val="en-US"/>
              </w:rPr>
              <w:t xml:space="preserve"> MF</w:t>
            </w:r>
            <w:r w:rsidR="00414E71" w:rsidRPr="00414E71">
              <w:rPr>
                <w:lang w:val="en-US"/>
              </w:rPr>
              <w:t xml:space="preserve"> 3010 </w:t>
            </w:r>
            <w:r w:rsidR="008B7B1E" w:rsidRPr="008B7B1E">
              <w:rPr>
                <w:lang w:val="en-US"/>
              </w:rPr>
              <w:t>(</w:t>
            </w:r>
            <w:r w:rsidR="008B7B1E" w:rsidRPr="00AA3A30">
              <w:rPr>
                <w:lang w:val="en-US"/>
              </w:rPr>
              <w:t>CE</w:t>
            </w:r>
            <w:r w:rsidR="008B7B1E" w:rsidRPr="008B7B1E">
              <w:rPr>
                <w:lang w:val="en-US"/>
              </w:rPr>
              <w:t>285</w:t>
            </w:r>
            <w:r w:rsidR="008B7B1E" w:rsidRPr="00AA3A30">
              <w:rPr>
                <w:lang w:val="en-US"/>
              </w:rPr>
              <w:t>A</w:t>
            </w:r>
            <w:r w:rsidR="008B7B1E" w:rsidRPr="008B7B1E">
              <w:rPr>
                <w:lang w:val="en-US"/>
              </w:rPr>
              <w:t xml:space="preserve">, </w:t>
            </w:r>
            <w:r w:rsidR="008B7B1E" w:rsidRPr="00597CA5">
              <w:rPr>
                <w:lang w:val="en-US"/>
              </w:rPr>
              <w:t>Canon 725</w:t>
            </w:r>
            <w:r w:rsidR="008B7B1E" w:rsidRPr="008B7B1E">
              <w:rPr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jc w:val="center"/>
            </w:pPr>
            <w:r w:rsidRPr="006F56AC"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414E71" w:rsidP="00C00B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66517F" w:rsidP="008B7B1E">
            <w:pPr>
              <w:tabs>
                <w:tab w:val="left" w:pos="567"/>
              </w:tabs>
              <w:jc w:val="center"/>
            </w:pPr>
            <w:r>
              <w:t>7</w:t>
            </w:r>
            <w:r w:rsidR="008B7B1E">
              <w:t>90</w:t>
            </w:r>
            <w:r w:rsidR="005013A7" w:rsidRPr="006F56AC">
              <w:t>,00</w:t>
            </w:r>
          </w:p>
        </w:tc>
      </w:tr>
      <w:tr w:rsidR="005013A7" w:rsidRPr="006F56AC" w:rsidTr="007E014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7A4EBA" w:rsidRDefault="005013A7" w:rsidP="007A4EBA">
            <w:pPr>
              <w:tabs>
                <w:tab w:val="left" w:pos="567"/>
              </w:tabs>
              <w:rPr>
                <w:lang w:val="en-US"/>
              </w:rPr>
            </w:pPr>
            <w:r w:rsidRPr="006F56AC">
              <w:t>Картридж</w:t>
            </w:r>
            <w:r w:rsidRPr="007A4EBA">
              <w:rPr>
                <w:lang w:val="en-US"/>
              </w:rPr>
              <w:t xml:space="preserve"> </w:t>
            </w:r>
            <w:r w:rsidRPr="006F56AC">
              <w:t>для</w:t>
            </w:r>
            <w:r w:rsidRPr="007A4EBA">
              <w:rPr>
                <w:lang w:val="en-US"/>
              </w:rPr>
              <w:t xml:space="preserve"> </w:t>
            </w:r>
            <w:r w:rsidR="007A4EBA">
              <w:t>МФУ</w:t>
            </w:r>
            <w:r w:rsidR="007A4EBA" w:rsidRPr="007A4EBA">
              <w:rPr>
                <w:lang w:val="en-US"/>
              </w:rPr>
              <w:t xml:space="preserve"> </w:t>
            </w:r>
            <w:r w:rsidR="007A4EBA">
              <w:rPr>
                <w:lang w:val="en-US"/>
              </w:rPr>
              <w:t>Brother DCP-L</w:t>
            </w:r>
            <w:r w:rsidR="007A4EBA" w:rsidRPr="007A4EBA">
              <w:rPr>
                <w:lang w:val="en-US"/>
              </w:rPr>
              <w:t>55000</w:t>
            </w:r>
            <w:r w:rsidR="007A4EBA">
              <w:rPr>
                <w:lang w:val="en-US"/>
              </w:rPr>
              <w:t>N</w:t>
            </w:r>
            <w:r w:rsidR="007A4EBA" w:rsidRPr="007A4EBA">
              <w:rPr>
                <w:lang w:val="en-US"/>
              </w:rPr>
              <w:t xml:space="preserve"> </w:t>
            </w:r>
            <w:r w:rsidRPr="007A4EBA">
              <w:rPr>
                <w:lang w:val="en-US"/>
              </w:rPr>
              <w:t>(</w:t>
            </w:r>
            <w:r w:rsidR="007A4EBA">
              <w:rPr>
                <w:sz w:val="22"/>
                <w:szCs w:val="22"/>
                <w:lang w:val="en-US"/>
              </w:rPr>
              <w:t>Brother</w:t>
            </w:r>
            <w:r w:rsidR="007A4EBA" w:rsidRPr="007A4EBA">
              <w:rPr>
                <w:sz w:val="22"/>
                <w:szCs w:val="22"/>
                <w:lang w:val="en-US"/>
              </w:rPr>
              <w:t xml:space="preserve"> </w:t>
            </w:r>
            <w:r w:rsidR="007A4EBA">
              <w:rPr>
                <w:sz w:val="22"/>
                <w:szCs w:val="22"/>
                <w:lang w:val="en-US"/>
              </w:rPr>
              <w:t>TN</w:t>
            </w:r>
            <w:r w:rsidR="007A4EBA" w:rsidRPr="007A4EBA">
              <w:rPr>
                <w:sz w:val="22"/>
                <w:szCs w:val="22"/>
                <w:lang w:val="en-US"/>
              </w:rPr>
              <w:t>-3480</w:t>
            </w:r>
            <w:r w:rsidRPr="007A4EBA">
              <w:rPr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jc w:val="center"/>
            </w:pPr>
            <w:r w:rsidRPr="006F56AC"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5013A7" w:rsidP="00C00B28">
            <w:pPr>
              <w:tabs>
                <w:tab w:val="left" w:pos="567"/>
              </w:tabs>
              <w:jc w:val="center"/>
            </w:pPr>
            <w:r w:rsidRPr="006F56A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A7" w:rsidRPr="006F56AC" w:rsidRDefault="008B7B1E" w:rsidP="007A4EBA">
            <w:pPr>
              <w:tabs>
                <w:tab w:val="left" w:pos="567"/>
              </w:tabs>
              <w:jc w:val="center"/>
            </w:pPr>
            <w:r>
              <w:t>55</w:t>
            </w:r>
            <w:r w:rsidR="005013A7" w:rsidRPr="006F56AC">
              <w:t>00,00</w:t>
            </w:r>
          </w:p>
        </w:tc>
      </w:tr>
    </w:tbl>
    <w:p w:rsidR="005013A7" w:rsidRPr="006F56AC" w:rsidRDefault="005013A7" w:rsidP="005013A7">
      <w:pPr>
        <w:widowControl w:val="0"/>
        <w:tabs>
          <w:tab w:val="left" w:pos="567"/>
        </w:tabs>
        <w:ind w:firstLine="709"/>
        <w:outlineLvl w:val="3"/>
        <w:rPr>
          <w:i/>
        </w:rPr>
      </w:pPr>
    </w:p>
    <w:p w:rsidR="005013A7" w:rsidRDefault="0066517F" w:rsidP="0066517F">
      <w:pPr>
        <w:widowControl w:val="0"/>
        <w:tabs>
          <w:tab w:val="left" w:pos="567"/>
        </w:tabs>
        <w:ind w:firstLine="709"/>
        <w:rPr>
          <w:b/>
        </w:rPr>
      </w:pPr>
      <w:r>
        <w:rPr>
          <w:b/>
        </w:rPr>
        <w:t>3</w:t>
      </w:r>
      <w:r w:rsidR="005013A7" w:rsidRPr="006F56AC">
        <w:rPr>
          <w:b/>
        </w:rPr>
        <w:t xml:space="preserve">. </w:t>
      </w:r>
      <w:r w:rsidRPr="006F56AC">
        <w:rPr>
          <w:b/>
        </w:rPr>
        <w:t>Затраты на дополнительное профессиональное образование</w:t>
      </w:r>
      <w:r w:rsidR="00795782">
        <w:rPr>
          <w:b/>
        </w:rPr>
        <w:t>:</w:t>
      </w:r>
    </w:p>
    <w:p w:rsidR="00795782" w:rsidRDefault="00795782" w:rsidP="0066517F">
      <w:pPr>
        <w:widowControl w:val="0"/>
        <w:tabs>
          <w:tab w:val="left" w:pos="567"/>
        </w:tabs>
        <w:ind w:firstLine="709"/>
        <w:rPr>
          <w:b/>
        </w:rPr>
      </w:pP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005"/>
        <w:gridCol w:w="2587"/>
      </w:tblGrid>
      <w:tr w:rsidR="0066517F" w:rsidRPr="008B7022" w:rsidTr="007E0145">
        <w:trPr>
          <w:trHeight w:val="642"/>
        </w:trPr>
        <w:tc>
          <w:tcPr>
            <w:tcW w:w="4111" w:type="dxa"/>
          </w:tcPr>
          <w:p w:rsidR="0066517F" w:rsidRPr="00916B9E" w:rsidRDefault="0066517F" w:rsidP="00916B9E">
            <w:pPr>
              <w:widowControl w:val="0"/>
              <w:tabs>
                <w:tab w:val="left" w:pos="567"/>
              </w:tabs>
              <w:jc w:val="center"/>
            </w:pPr>
          </w:p>
          <w:p w:rsidR="0066517F" w:rsidRPr="00916B9E" w:rsidRDefault="0066517F" w:rsidP="00916B9E">
            <w:pPr>
              <w:widowControl w:val="0"/>
              <w:tabs>
                <w:tab w:val="left" w:pos="567"/>
              </w:tabs>
              <w:jc w:val="center"/>
            </w:pPr>
            <w:r w:rsidRPr="00916B9E">
              <w:t>Наименование показателя</w:t>
            </w:r>
          </w:p>
        </w:tc>
        <w:tc>
          <w:tcPr>
            <w:tcW w:w="3005" w:type="dxa"/>
            <w:vAlign w:val="center"/>
          </w:tcPr>
          <w:p w:rsidR="0066517F" w:rsidRPr="00916B9E" w:rsidRDefault="0066517F" w:rsidP="00916B9E">
            <w:pPr>
              <w:tabs>
                <w:tab w:val="left" w:pos="567"/>
              </w:tabs>
              <w:jc w:val="center"/>
              <w:rPr>
                <w:vertAlign w:val="subscript"/>
              </w:rPr>
            </w:pPr>
            <w:r w:rsidRPr="00916B9E">
              <w:t>Наименование должности</w:t>
            </w:r>
          </w:p>
        </w:tc>
        <w:tc>
          <w:tcPr>
            <w:tcW w:w="2587" w:type="dxa"/>
            <w:vAlign w:val="center"/>
          </w:tcPr>
          <w:p w:rsidR="0066517F" w:rsidRPr="00916B9E" w:rsidRDefault="0066517F" w:rsidP="00916B9E">
            <w:pPr>
              <w:tabs>
                <w:tab w:val="left" w:pos="567"/>
              </w:tabs>
              <w:jc w:val="center"/>
            </w:pPr>
            <w:r w:rsidRPr="00916B9E">
              <w:t xml:space="preserve">Цена обучения </w:t>
            </w:r>
          </w:p>
          <w:p w:rsidR="0066517F" w:rsidRPr="00916B9E" w:rsidRDefault="0066517F" w:rsidP="00916B9E">
            <w:pPr>
              <w:tabs>
                <w:tab w:val="left" w:pos="567"/>
              </w:tabs>
              <w:jc w:val="center"/>
              <w:rPr>
                <w:vertAlign w:val="subscript"/>
              </w:rPr>
            </w:pPr>
            <w:r w:rsidRPr="00916B9E">
              <w:t xml:space="preserve">одного работника по </w:t>
            </w:r>
            <w:proofErr w:type="spellStart"/>
            <w:r w:rsidRPr="00916B9E">
              <w:t>i-му</w:t>
            </w:r>
            <w:proofErr w:type="spellEnd"/>
            <w:r w:rsidRPr="00916B9E">
              <w:t xml:space="preserve"> виду в год</w:t>
            </w:r>
          </w:p>
          <w:p w:rsidR="0066517F" w:rsidRPr="00916B9E" w:rsidRDefault="0066517F" w:rsidP="00916B9E">
            <w:pPr>
              <w:tabs>
                <w:tab w:val="left" w:pos="567"/>
              </w:tabs>
              <w:jc w:val="center"/>
            </w:pPr>
            <w:r w:rsidRPr="00916B9E">
              <w:rPr>
                <w:vertAlign w:val="subscript"/>
              </w:rPr>
              <w:t>(не более), руб.</w:t>
            </w:r>
          </w:p>
        </w:tc>
      </w:tr>
      <w:tr w:rsidR="0066517F" w:rsidRPr="008B7022" w:rsidTr="007E0145">
        <w:trPr>
          <w:trHeight w:val="526"/>
        </w:trPr>
        <w:tc>
          <w:tcPr>
            <w:tcW w:w="4111" w:type="dxa"/>
          </w:tcPr>
          <w:p w:rsidR="0066517F" w:rsidRPr="007F44A0" w:rsidRDefault="0066517F" w:rsidP="00916B9E">
            <w:r w:rsidRPr="007F44A0">
              <w:t>Повышение квалификации</w:t>
            </w:r>
          </w:p>
          <w:p w:rsidR="0066517F" w:rsidRPr="007F44A0" w:rsidRDefault="0066517F" w:rsidP="00916B9E">
            <w:r w:rsidRPr="007F44A0">
              <w:t>муниципальных служащих</w:t>
            </w:r>
          </w:p>
        </w:tc>
        <w:tc>
          <w:tcPr>
            <w:tcW w:w="3005" w:type="dxa"/>
          </w:tcPr>
          <w:p w:rsidR="0066517F" w:rsidRPr="007F44A0" w:rsidRDefault="0066517F" w:rsidP="00916B9E">
            <w:pPr>
              <w:widowControl w:val="0"/>
              <w:tabs>
                <w:tab w:val="left" w:pos="567"/>
              </w:tabs>
              <w:jc w:val="center"/>
            </w:pPr>
            <w:r w:rsidRPr="007F44A0">
              <w:t>Все категории должностей работников</w:t>
            </w:r>
          </w:p>
        </w:tc>
        <w:tc>
          <w:tcPr>
            <w:tcW w:w="2587" w:type="dxa"/>
          </w:tcPr>
          <w:p w:rsidR="0066517F" w:rsidRPr="007F44A0" w:rsidRDefault="0066517F" w:rsidP="00916B9E">
            <w:pPr>
              <w:widowControl w:val="0"/>
              <w:tabs>
                <w:tab w:val="left" w:pos="567"/>
              </w:tabs>
              <w:jc w:val="center"/>
            </w:pPr>
            <w:r w:rsidRPr="007F44A0">
              <w:t>8833,33</w:t>
            </w:r>
          </w:p>
        </w:tc>
      </w:tr>
    </w:tbl>
    <w:p w:rsidR="0066517F" w:rsidRPr="006F56AC" w:rsidRDefault="0066517F" w:rsidP="0066517F">
      <w:pPr>
        <w:widowControl w:val="0"/>
        <w:tabs>
          <w:tab w:val="left" w:pos="567"/>
        </w:tabs>
        <w:ind w:firstLine="709"/>
        <w:rPr>
          <w:b/>
        </w:rPr>
      </w:pPr>
    </w:p>
    <w:p w:rsidR="007F44A0" w:rsidRPr="006F56AC" w:rsidRDefault="007F44A0" w:rsidP="007F44A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6F56AC">
        <w:rPr>
          <w:b/>
        </w:rPr>
        <w:t>4. Затраты на коммунальные услуги.</w:t>
      </w:r>
    </w:p>
    <w:p w:rsidR="00603C04" w:rsidRDefault="007F44A0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6F56AC">
        <w:rPr>
          <w:b/>
        </w:rPr>
        <w:t>4.1.</w:t>
      </w:r>
      <w:r w:rsidRPr="006F56AC">
        <w:t xml:space="preserve"> </w:t>
      </w:r>
      <w:r w:rsidRPr="006F56AC">
        <w:rPr>
          <w:u w:val="single"/>
        </w:rPr>
        <w:t>Затраты на газоснабжение</w:t>
      </w:r>
      <w:r>
        <w:rPr>
          <w:u w:val="single"/>
        </w:rPr>
        <w:t>:</w:t>
      </w:r>
      <w:r w:rsidR="007E0145" w:rsidRPr="007E0145">
        <w:rPr>
          <w:u w:val="single"/>
        </w:rPr>
        <w:t xml:space="preserve"> </w:t>
      </w:r>
      <w:r w:rsidR="007E0145">
        <w:rPr>
          <w:u w:val="single"/>
        </w:rPr>
        <w:t xml:space="preserve"> 53723,65рублей.</w:t>
      </w:r>
    </w:p>
    <w:tbl>
      <w:tblPr>
        <w:tblW w:w="94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2"/>
        <w:gridCol w:w="2693"/>
        <w:gridCol w:w="2693"/>
      </w:tblGrid>
      <w:tr w:rsidR="007F44A0" w:rsidRPr="006F56AC" w:rsidTr="007E0145">
        <w:tc>
          <w:tcPr>
            <w:tcW w:w="4022" w:type="dxa"/>
            <w:shd w:val="clear" w:color="auto" w:fill="auto"/>
          </w:tcPr>
          <w:p w:rsidR="007F44A0" w:rsidRPr="007E0145" w:rsidRDefault="007F44A0" w:rsidP="00916B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E0145"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7F44A0" w:rsidRPr="006F56AC" w:rsidRDefault="007F44A0" w:rsidP="00916B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F56AC">
              <w:rPr>
                <w:b/>
                <w:noProof/>
              </w:rPr>
              <w:drawing>
                <wp:inline distT="0" distB="0" distL="0" distR="0">
                  <wp:extent cx="400050" cy="314325"/>
                  <wp:effectExtent l="0" t="0" r="0" b="0"/>
                  <wp:docPr id="1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7F44A0" w:rsidRPr="006F56AC" w:rsidRDefault="007F44A0" w:rsidP="00916B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6AC">
              <w:rPr>
                <w:b/>
                <w:noProof/>
              </w:rPr>
              <w:drawing>
                <wp:inline distT="0" distB="0" distL="0" distR="0">
                  <wp:extent cx="381000" cy="314325"/>
                  <wp:effectExtent l="0" t="0" r="0" b="0"/>
                  <wp:docPr id="2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4A0" w:rsidRPr="006F56AC" w:rsidTr="007E0145">
        <w:tc>
          <w:tcPr>
            <w:tcW w:w="4022" w:type="dxa"/>
            <w:shd w:val="clear" w:color="auto" w:fill="auto"/>
          </w:tcPr>
          <w:p w:rsidR="007F44A0" w:rsidRPr="006F56AC" w:rsidRDefault="007F44A0" w:rsidP="00916B9E">
            <w:pPr>
              <w:widowControl w:val="0"/>
              <w:autoSpaceDE w:val="0"/>
              <w:autoSpaceDN w:val="0"/>
              <w:adjustRightInd w:val="0"/>
            </w:pPr>
            <w:r w:rsidRPr="006F56AC">
              <w:t>газоснабжение</w:t>
            </w:r>
          </w:p>
        </w:tc>
        <w:tc>
          <w:tcPr>
            <w:tcW w:w="2693" w:type="dxa"/>
            <w:shd w:val="clear" w:color="auto" w:fill="auto"/>
          </w:tcPr>
          <w:p w:rsidR="007F44A0" w:rsidRPr="006F56AC" w:rsidRDefault="007F44A0" w:rsidP="007F44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6AC">
              <w:t>5</w:t>
            </w:r>
            <w:r>
              <w:t>0</w:t>
            </w:r>
            <w:r w:rsidRPr="006F56AC">
              <w:t>00м3</w:t>
            </w:r>
          </w:p>
        </w:tc>
        <w:tc>
          <w:tcPr>
            <w:tcW w:w="2693" w:type="dxa"/>
          </w:tcPr>
          <w:p w:rsidR="007F44A0" w:rsidRPr="006F56AC" w:rsidRDefault="007F44A0" w:rsidP="00916B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6AC">
              <w:t xml:space="preserve">не </w:t>
            </w:r>
            <w:r>
              <w:t xml:space="preserve">более 10,76 </w:t>
            </w:r>
            <w:proofErr w:type="spellStart"/>
            <w:r w:rsidRPr="006F56AC">
              <w:t>руб</w:t>
            </w:r>
            <w:proofErr w:type="spellEnd"/>
          </w:p>
        </w:tc>
      </w:tr>
    </w:tbl>
    <w:p w:rsidR="007F44A0" w:rsidRDefault="007F44A0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7F44A0" w:rsidRDefault="007F44A0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6F56AC">
        <w:rPr>
          <w:b/>
        </w:rPr>
        <w:t>4.2.</w:t>
      </w:r>
      <w:r w:rsidRPr="006F56AC">
        <w:t xml:space="preserve"> </w:t>
      </w:r>
      <w:r w:rsidRPr="006F56AC">
        <w:rPr>
          <w:u w:val="single"/>
        </w:rPr>
        <w:t>Затраты на электроснабжение</w:t>
      </w:r>
      <w:r>
        <w:rPr>
          <w:u w:val="single"/>
        </w:rPr>
        <w:t>:</w:t>
      </w:r>
      <w:r w:rsidR="007E0145">
        <w:rPr>
          <w:u w:val="single"/>
        </w:rPr>
        <w:t xml:space="preserve"> </w:t>
      </w:r>
      <w:r w:rsidR="007E0145" w:rsidRPr="00916B9E">
        <w:rPr>
          <w:u w:val="single"/>
        </w:rPr>
        <w:t>49900,00</w:t>
      </w:r>
      <w:r w:rsidR="007E0145">
        <w:rPr>
          <w:u w:val="single"/>
        </w:rPr>
        <w:t xml:space="preserve"> рублей.</w:t>
      </w:r>
    </w:p>
    <w:tbl>
      <w:tblPr>
        <w:tblW w:w="94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2"/>
        <w:gridCol w:w="2693"/>
        <w:gridCol w:w="2693"/>
      </w:tblGrid>
      <w:tr w:rsidR="007F44A0" w:rsidRPr="006F56AC" w:rsidTr="007E0145">
        <w:tc>
          <w:tcPr>
            <w:tcW w:w="4022" w:type="dxa"/>
            <w:shd w:val="clear" w:color="auto" w:fill="auto"/>
          </w:tcPr>
          <w:p w:rsidR="007F44A0" w:rsidRPr="007E0145" w:rsidRDefault="007F44A0" w:rsidP="00916B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0145"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7F44A0" w:rsidRPr="006F56AC" w:rsidRDefault="007F44A0" w:rsidP="00916B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6AC">
              <w:rPr>
                <w:b/>
                <w:noProof/>
              </w:rPr>
              <w:drawing>
                <wp:inline distT="0" distB="0" distL="0" distR="0">
                  <wp:extent cx="400050" cy="314325"/>
                  <wp:effectExtent l="0" t="0" r="0" b="0"/>
                  <wp:docPr id="9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7F44A0" w:rsidRPr="006F56AC" w:rsidRDefault="007F44A0" w:rsidP="00916B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6AC">
              <w:rPr>
                <w:b/>
                <w:noProof/>
              </w:rPr>
              <w:drawing>
                <wp:inline distT="0" distB="0" distL="0" distR="0">
                  <wp:extent cx="381000" cy="314325"/>
                  <wp:effectExtent l="0" t="0" r="0" b="0"/>
                  <wp:docPr id="10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4A0" w:rsidRPr="006F56AC" w:rsidTr="007E0145">
        <w:tc>
          <w:tcPr>
            <w:tcW w:w="4022" w:type="dxa"/>
            <w:shd w:val="clear" w:color="auto" w:fill="auto"/>
          </w:tcPr>
          <w:p w:rsidR="007F44A0" w:rsidRPr="006F56AC" w:rsidRDefault="007F44A0" w:rsidP="00916B9E">
            <w:pPr>
              <w:widowControl w:val="0"/>
              <w:autoSpaceDE w:val="0"/>
              <w:autoSpaceDN w:val="0"/>
              <w:adjustRightInd w:val="0"/>
            </w:pPr>
            <w:r w:rsidRPr="006F56AC">
              <w:t>электроэнергия</w:t>
            </w:r>
          </w:p>
        </w:tc>
        <w:tc>
          <w:tcPr>
            <w:tcW w:w="2693" w:type="dxa"/>
            <w:shd w:val="clear" w:color="auto" w:fill="auto"/>
          </w:tcPr>
          <w:p w:rsidR="007F44A0" w:rsidRPr="006F56AC" w:rsidRDefault="007F44A0" w:rsidP="00916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6F56AC">
              <w:t xml:space="preserve">00 </w:t>
            </w:r>
            <w:proofErr w:type="spellStart"/>
            <w:r w:rsidRPr="006F56AC">
              <w:t>квт</w:t>
            </w:r>
            <w:proofErr w:type="spellEnd"/>
            <w:r w:rsidRPr="006F56AC">
              <w:t xml:space="preserve"> </w:t>
            </w:r>
          </w:p>
        </w:tc>
        <w:tc>
          <w:tcPr>
            <w:tcW w:w="2693" w:type="dxa"/>
          </w:tcPr>
          <w:p w:rsidR="007F44A0" w:rsidRPr="006F56AC" w:rsidRDefault="007F44A0" w:rsidP="007F44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6AC">
              <w:t xml:space="preserve">не более </w:t>
            </w:r>
            <w:r>
              <w:t>10,62</w:t>
            </w:r>
            <w:r w:rsidRPr="006F56AC">
              <w:t xml:space="preserve"> </w:t>
            </w:r>
            <w:proofErr w:type="spellStart"/>
            <w:r w:rsidRPr="006F56AC">
              <w:t>руб</w:t>
            </w:r>
            <w:proofErr w:type="spellEnd"/>
          </w:p>
        </w:tc>
      </w:tr>
    </w:tbl>
    <w:p w:rsidR="007E0145" w:rsidRDefault="007E0145" w:rsidP="000F6C7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0F6C7B" w:rsidRDefault="000F6C7B" w:rsidP="000F6C7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lastRenderedPageBreak/>
        <w:t>5</w:t>
      </w:r>
      <w:r w:rsidRPr="00017368">
        <w:rPr>
          <w:b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795782" w:rsidRPr="00017368" w:rsidRDefault="00795782" w:rsidP="000F6C7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5013A7" w:rsidRPr="00916B9E" w:rsidRDefault="000F6C7B" w:rsidP="005013A7">
      <w:pPr>
        <w:widowControl w:val="0"/>
        <w:tabs>
          <w:tab w:val="left" w:pos="567"/>
        </w:tabs>
        <w:ind w:firstLine="709"/>
      </w:pPr>
      <w:r>
        <w:rPr>
          <w:b/>
        </w:rPr>
        <w:t>5</w:t>
      </w:r>
      <w:r w:rsidRPr="00017368">
        <w:rPr>
          <w:b/>
        </w:rPr>
        <w:t>.1.</w:t>
      </w:r>
      <w:r w:rsidRPr="00017368">
        <w:t xml:space="preserve"> </w:t>
      </w:r>
      <w:r w:rsidRPr="00916B9E">
        <w:t xml:space="preserve">Затраты на техническое обслуживание и </w:t>
      </w:r>
      <w:proofErr w:type="spellStart"/>
      <w:r w:rsidRPr="00916B9E">
        <w:t>регламентно-профилактический</w:t>
      </w:r>
      <w:proofErr w:type="spellEnd"/>
      <w:r w:rsidRPr="00916B9E">
        <w:t xml:space="preserve"> ремонт систем пожарной сигнализации:</w:t>
      </w:r>
    </w:p>
    <w:p w:rsidR="000F6C7B" w:rsidRDefault="000F6C7B" w:rsidP="005013A7">
      <w:pPr>
        <w:widowControl w:val="0"/>
        <w:tabs>
          <w:tab w:val="left" w:pos="567"/>
        </w:tabs>
        <w:ind w:firstLine="709"/>
        <w:rPr>
          <w:u w:val="single"/>
        </w:rPr>
      </w:pPr>
    </w:p>
    <w:tbl>
      <w:tblPr>
        <w:tblW w:w="9032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127"/>
        <w:gridCol w:w="2936"/>
      </w:tblGrid>
      <w:tr w:rsidR="000F6C7B" w:rsidRPr="006F56AC" w:rsidTr="000F6C7B">
        <w:tc>
          <w:tcPr>
            <w:tcW w:w="3969" w:type="dxa"/>
            <w:shd w:val="clear" w:color="auto" w:fill="auto"/>
          </w:tcPr>
          <w:p w:rsidR="000F6C7B" w:rsidRPr="007E0145" w:rsidRDefault="000F6C7B" w:rsidP="00916B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0145"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0F6C7B" w:rsidRPr="006F56AC" w:rsidRDefault="000F6C7B" w:rsidP="00916B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6AC">
              <w:rPr>
                <w:b/>
                <w:noProof/>
              </w:rPr>
              <w:drawing>
                <wp:inline distT="0" distB="0" distL="0" distR="0">
                  <wp:extent cx="457200" cy="314325"/>
                  <wp:effectExtent l="0" t="0" r="0" b="0"/>
                  <wp:docPr id="11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</w:tcPr>
          <w:p w:rsidR="000F6C7B" w:rsidRPr="006F56AC" w:rsidRDefault="000F6C7B" w:rsidP="00916B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6AC">
              <w:rPr>
                <w:b/>
                <w:noProof/>
              </w:rPr>
              <w:drawing>
                <wp:inline distT="0" distB="0" distL="0" distR="0">
                  <wp:extent cx="428625" cy="314325"/>
                  <wp:effectExtent l="0" t="0" r="9525" b="0"/>
                  <wp:docPr id="14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C7B" w:rsidRPr="007E0145" w:rsidRDefault="004036D4" w:rsidP="00916B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0145">
              <w:t xml:space="preserve"> </w:t>
            </w:r>
            <w:r w:rsidR="000F6C7B" w:rsidRPr="007E0145">
              <w:t xml:space="preserve"> (не более) руб.</w:t>
            </w:r>
          </w:p>
        </w:tc>
      </w:tr>
      <w:tr w:rsidR="000F6C7B" w:rsidRPr="006F56AC" w:rsidTr="000F6C7B">
        <w:tc>
          <w:tcPr>
            <w:tcW w:w="3969" w:type="dxa"/>
            <w:shd w:val="clear" w:color="auto" w:fill="auto"/>
          </w:tcPr>
          <w:p w:rsidR="000F6C7B" w:rsidRPr="006F56AC" w:rsidRDefault="000F6C7B" w:rsidP="00916B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6AC">
              <w:t>Система ОПС</w:t>
            </w:r>
          </w:p>
        </w:tc>
        <w:tc>
          <w:tcPr>
            <w:tcW w:w="2127" w:type="dxa"/>
            <w:shd w:val="clear" w:color="auto" w:fill="auto"/>
          </w:tcPr>
          <w:p w:rsidR="000F6C7B" w:rsidRPr="006F56AC" w:rsidRDefault="000F6C7B" w:rsidP="00916B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6AC">
              <w:t>1</w:t>
            </w:r>
          </w:p>
        </w:tc>
        <w:tc>
          <w:tcPr>
            <w:tcW w:w="2936" w:type="dxa"/>
          </w:tcPr>
          <w:p w:rsidR="000F6C7B" w:rsidRPr="006F56AC" w:rsidRDefault="000F6C7B" w:rsidP="00916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</w:t>
            </w:r>
            <w:r w:rsidRPr="006F56AC">
              <w:t>00,00</w:t>
            </w:r>
          </w:p>
        </w:tc>
      </w:tr>
    </w:tbl>
    <w:p w:rsidR="000F6C7B" w:rsidRDefault="000F6C7B" w:rsidP="005013A7">
      <w:pPr>
        <w:widowControl w:val="0"/>
        <w:tabs>
          <w:tab w:val="left" w:pos="567"/>
        </w:tabs>
        <w:ind w:firstLine="709"/>
        <w:rPr>
          <w:u w:val="single"/>
        </w:rPr>
      </w:pPr>
    </w:p>
    <w:p w:rsidR="000F6C7B" w:rsidRDefault="000F6C7B" w:rsidP="0079578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5</w:t>
      </w:r>
      <w:r w:rsidRPr="00017368">
        <w:rPr>
          <w:b/>
        </w:rPr>
        <w:t>.</w:t>
      </w:r>
      <w:r>
        <w:rPr>
          <w:b/>
        </w:rPr>
        <w:t>2</w:t>
      </w:r>
      <w:r w:rsidRPr="00017368">
        <w:rPr>
          <w:b/>
        </w:rPr>
        <w:t>. Затраты на приобретение прочих работ и услуг</w:t>
      </w:r>
      <w:r w:rsidR="00795782">
        <w:rPr>
          <w:b/>
        </w:rPr>
        <w:t>.</w:t>
      </w:r>
    </w:p>
    <w:p w:rsidR="00795782" w:rsidRPr="00017368" w:rsidRDefault="00795782" w:rsidP="0079578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</w:p>
    <w:p w:rsidR="000F6C7B" w:rsidRDefault="000F6C7B" w:rsidP="005013A7">
      <w:pPr>
        <w:widowControl w:val="0"/>
        <w:tabs>
          <w:tab w:val="left" w:pos="567"/>
        </w:tabs>
        <w:ind w:firstLine="709"/>
        <w:rPr>
          <w:u w:val="single"/>
        </w:rPr>
      </w:pPr>
      <w:r>
        <w:rPr>
          <w:b/>
        </w:rPr>
        <w:t>5.2</w:t>
      </w:r>
      <w:r w:rsidRPr="00017368">
        <w:rPr>
          <w:b/>
        </w:rPr>
        <w:t>.1.</w:t>
      </w:r>
      <w:r w:rsidRPr="00017368">
        <w:t xml:space="preserve"> </w:t>
      </w:r>
      <w:r w:rsidRPr="00916B9E">
        <w:t>Нормативные затраты на оплату типографских работ и услуг, включая приобретение периодических печатных изданий:</w:t>
      </w:r>
    </w:p>
    <w:p w:rsidR="000F6C7B" w:rsidRDefault="000F6C7B" w:rsidP="005013A7">
      <w:pPr>
        <w:widowControl w:val="0"/>
        <w:tabs>
          <w:tab w:val="left" w:pos="567"/>
        </w:tabs>
        <w:ind w:firstLine="709"/>
        <w:rPr>
          <w:u w:val="single"/>
        </w:rPr>
      </w:pPr>
    </w:p>
    <w:tbl>
      <w:tblPr>
        <w:tblStyle w:val="af0"/>
        <w:tblW w:w="0" w:type="auto"/>
        <w:tblInd w:w="108" w:type="dxa"/>
        <w:tblLayout w:type="fixed"/>
        <w:tblLook w:val="04A0"/>
      </w:tblPr>
      <w:tblGrid>
        <w:gridCol w:w="5324"/>
        <w:gridCol w:w="1906"/>
        <w:gridCol w:w="2126"/>
      </w:tblGrid>
      <w:tr w:rsidR="000F6C7B" w:rsidRPr="006F56AC" w:rsidTr="007E0145">
        <w:tc>
          <w:tcPr>
            <w:tcW w:w="5324" w:type="dxa"/>
            <w:shd w:val="clear" w:color="auto" w:fill="FFFFFF" w:themeFill="background1"/>
            <w:vAlign w:val="center"/>
          </w:tcPr>
          <w:p w:rsidR="000F6C7B" w:rsidRPr="007E0145" w:rsidRDefault="000F6C7B" w:rsidP="00916B9E">
            <w:pPr>
              <w:widowControl w:val="0"/>
              <w:tabs>
                <w:tab w:val="left" w:pos="567"/>
              </w:tabs>
              <w:jc w:val="center"/>
            </w:pPr>
            <w:r w:rsidRPr="007E0145">
              <w:t>Наименование издания</w:t>
            </w:r>
          </w:p>
        </w:tc>
        <w:tc>
          <w:tcPr>
            <w:tcW w:w="1906" w:type="dxa"/>
            <w:shd w:val="clear" w:color="auto" w:fill="FFFFFF" w:themeFill="background1"/>
            <w:vAlign w:val="center"/>
          </w:tcPr>
          <w:p w:rsidR="000F6C7B" w:rsidRPr="007E0145" w:rsidRDefault="000F6C7B" w:rsidP="00916B9E">
            <w:pPr>
              <w:tabs>
                <w:tab w:val="left" w:pos="567"/>
              </w:tabs>
              <w:jc w:val="center"/>
              <w:rPr>
                <w:vertAlign w:val="subscript"/>
              </w:rPr>
            </w:pPr>
            <w:r w:rsidRPr="007E0145">
              <w:t>Цена печатных изданий в месяц</w:t>
            </w:r>
          </w:p>
          <w:p w:rsidR="000F6C7B" w:rsidRPr="007E0145" w:rsidRDefault="000F6C7B" w:rsidP="00916B9E">
            <w:pPr>
              <w:tabs>
                <w:tab w:val="left" w:pos="567"/>
              </w:tabs>
              <w:jc w:val="center"/>
              <w:rPr>
                <w:vertAlign w:val="subscript"/>
              </w:rPr>
            </w:pPr>
            <w:r w:rsidRPr="007E0145">
              <w:rPr>
                <w:vertAlign w:val="subscript"/>
              </w:rPr>
              <w:t>(не более), руб.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F6C7B" w:rsidRPr="007E0145" w:rsidRDefault="000F6C7B" w:rsidP="00916B9E">
            <w:pPr>
              <w:widowControl w:val="0"/>
              <w:tabs>
                <w:tab w:val="left" w:pos="567"/>
              </w:tabs>
              <w:jc w:val="center"/>
            </w:pPr>
            <w:r w:rsidRPr="007E0145">
              <w:t>Количество месяцев предоставления услуги</w:t>
            </w:r>
          </w:p>
        </w:tc>
      </w:tr>
      <w:tr w:rsidR="000F6C7B" w:rsidRPr="006F56AC" w:rsidTr="007E0145">
        <w:tc>
          <w:tcPr>
            <w:tcW w:w="5324" w:type="dxa"/>
            <w:shd w:val="clear" w:color="auto" w:fill="FFFFFF" w:themeFill="background1"/>
            <w:vAlign w:val="center"/>
          </w:tcPr>
          <w:p w:rsidR="000F6C7B" w:rsidRPr="006F56AC" w:rsidRDefault="000F6C7B" w:rsidP="00916B9E">
            <w:r w:rsidRPr="006F56AC">
              <w:t>Подписка на газету «</w:t>
            </w:r>
            <w:proofErr w:type="spellStart"/>
            <w:r w:rsidRPr="006F56AC">
              <w:t>Красносулинский</w:t>
            </w:r>
            <w:proofErr w:type="spellEnd"/>
            <w:r w:rsidRPr="006F56AC">
              <w:t xml:space="preserve"> вестник» </w:t>
            </w:r>
          </w:p>
        </w:tc>
        <w:tc>
          <w:tcPr>
            <w:tcW w:w="1906" w:type="dxa"/>
            <w:shd w:val="clear" w:color="auto" w:fill="FFFFFF" w:themeFill="background1"/>
            <w:vAlign w:val="center"/>
          </w:tcPr>
          <w:p w:rsidR="000F6C7B" w:rsidRPr="006F56AC" w:rsidRDefault="000F6C7B" w:rsidP="00916B9E">
            <w:pPr>
              <w:widowControl w:val="0"/>
              <w:tabs>
                <w:tab w:val="left" w:pos="567"/>
              </w:tabs>
              <w:jc w:val="center"/>
            </w:pPr>
            <w:r>
              <w:t>691,04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F6C7B" w:rsidRPr="006F56AC" w:rsidRDefault="000F6C7B" w:rsidP="00916B9E">
            <w:pPr>
              <w:widowControl w:val="0"/>
              <w:tabs>
                <w:tab w:val="left" w:pos="567"/>
              </w:tabs>
              <w:jc w:val="center"/>
            </w:pPr>
            <w:r w:rsidRPr="006F56AC">
              <w:t>12</w:t>
            </w:r>
          </w:p>
        </w:tc>
      </w:tr>
      <w:tr w:rsidR="000F6C7B" w:rsidRPr="006F56AC" w:rsidTr="007E0145">
        <w:tc>
          <w:tcPr>
            <w:tcW w:w="5324" w:type="dxa"/>
            <w:shd w:val="clear" w:color="auto" w:fill="FFFFFF" w:themeFill="background1"/>
            <w:vAlign w:val="center"/>
          </w:tcPr>
          <w:p w:rsidR="000F6C7B" w:rsidRPr="006F56AC" w:rsidRDefault="000F6C7B" w:rsidP="00916B9E">
            <w:r w:rsidRPr="006F56AC">
              <w:t>Подписка на газету «Молот»</w:t>
            </w:r>
          </w:p>
        </w:tc>
        <w:tc>
          <w:tcPr>
            <w:tcW w:w="1906" w:type="dxa"/>
            <w:shd w:val="clear" w:color="auto" w:fill="FFFFFF" w:themeFill="background1"/>
            <w:vAlign w:val="center"/>
          </w:tcPr>
          <w:p w:rsidR="000F6C7B" w:rsidRPr="006F56AC" w:rsidRDefault="000F6C7B" w:rsidP="00916B9E">
            <w:pPr>
              <w:widowControl w:val="0"/>
              <w:tabs>
                <w:tab w:val="left" w:pos="567"/>
              </w:tabs>
              <w:jc w:val="center"/>
            </w:pPr>
            <w:r>
              <w:t>702,11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F6C7B" w:rsidRPr="006F56AC" w:rsidRDefault="000F6C7B" w:rsidP="00916B9E">
            <w:pPr>
              <w:widowControl w:val="0"/>
              <w:tabs>
                <w:tab w:val="left" w:pos="567"/>
              </w:tabs>
              <w:jc w:val="center"/>
            </w:pPr>
            <w:r w:rsidRPr="006F56AC">
              <w:t>12</w:t>
            </w:r>
          </w:p>
        </w:tc>
      </w:tr>
    </w:tbl>
    <w:p w:rsidR="000F6C7B" w:rsidRDefault="000F6C7B" w:rsidP="005013A7">
      <w:pPr>
        <w:widowControl w:val="0"/>
        <w:tabs>
          <w:tab w:val="left" w:pos="567"/>
        </w:tabs>
        <w:ind w:firstLine="709"/>
        <w:rPr>
          <w:u w:val="single"/>
        </w:rPr>
      </w:pPr>
    </w:p>
    <w:p w:rsidR="008B2D54" w:rsidRPr="006F56AC" w:rsidRDefault="000F6C7B" w:rsidP="00413E7A">
      <w:pPr>
        <w:widowControl w:val="0"/>
        <w:tabs>
          <w:tab w:val="left" w:pos="567"/>
        </w:tabs>
        <w:ind w:firstLine="709"/>
        <w:jc w:val="both"/>
      </w:pPr>
      <w:r>
        <w:rPr>
          <w:b/>
        </w:rPr>
        <w:t>5</w:t>
      </w:r>
      <w:r w:rsidRPr="00017368">
        <w:rPr>
          <w:b/>
        </w:rPr>
        <w:t>.</w:t>
      </w:r>
      <w:r>
        <w:rPr>
          <w:b/>
        </w:rPr>
        <w:t>2</w:t>
      </w:r>
      <w:r w:rsidRPr="00017368">
        <w:rPr>
          <w:b/>
        </w:rPr>
        <w:t>.2.</w:t>
      </w:r>
      <w:r w:rsidRPr="00017368">
        <w:t xml:space="preserve"> </w:t>
      </w:r>
      <w:proofErr w:type="gramStart"/>
      <w:r w:rsidRPr="00017368">
        <w:rPr>
          <w:u w:val="single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</w:t>
      </w:r>
      <w:r w:rsidR="008B2D54" w:rsidRPr="006F56AC"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17" w:history="1">
        <w:r w:rsidR="008B2D54" w:rsidRPr="006F56AC">
          <w:t>указанием</w:t>
        </w:r>
      </w:hyperlink>
      <w:r w:rsidR="008B2D54" w:rsidRPr="006F56AC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="008B2D54" w:rsidRPr="006F56AC">
        <w:t xml:space="preserve"> обязательному страхованию гражданской ответственности владельцев транспортных средств».</w:t>
      </w:r>
    </w:p>
    <w:p w:rsidR="008B2D54" w:rsidRPr="006F56AC" w:rsidRDefault="008B2D54" w:rsidP="008B2D54">
      <w:pPr>
        <w:widowControl w:val="0"/>
        <w:tabs>
          <w:tab w:val="left" w:pos="567"/>
        </w:tabs>
        <w:ind w:firstLine="709"/>
      </w:pPr>
      <w:r w:rsidRPr="006F56AC">
        <w:rPr>
          <w:noProof/>
        </w:rPr>
        <w:drawing>
          <wp:inline distT="0" distB="0" distL="0" distR="0">
            <wp:extent cx="361950" cy="314325"/>
            <wp:effectExtent l="0" t="0" r="0" b="0"/>
            <wp:docPr id="2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6AC">
        <w:t xml:space="preserve"> = 3528,35;</w:t>
      </w:r>
    </w:p>
    <w:p w:rsidR="008B2D54" w:rsidRPr="006F56AC" w:rsidRDefault="008B2D54" w:rsidP="008B2D54">
      <w:pPr>
        <w:widowControl w:val="0"/>
        <w:tabs>
          <w:tab w:val="left" w:pos="567"/>
        </w:tabs>
        <w:ind w:firstLine="709"/>
      </w:pPr>
      <w:r w:rsidRPr="006F56AC">
        <w:rPr>
          <w:noProof/>
        </w:rPr>
        <w:drawing>
          <wp:inline distT="0" distB="0" distL="0" distR="0">
            <wp:extent cx="390525" cy="314325"/>
            <wp:effectExtent l="0" t="0" r="0" b="0"/>
            <wp:docPr id="2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6AC">
        <w:t>= 0,8;</w:t>
      </w:r>
    </w:p>
    <w:p w:rsidR="008B2D54" w:rsidRPr="006F56AC" w:rsidRDefault="008B2D54" w:rsidP="008B2D54">
      <w:pPr>
        <w:widowControl w:val="0"/>
        <w:tabs>
          <w:tab w:val="left" w:pos="567"/>
        </w:tabs>
        <w:ind w:firstLine="709"/>
      </w:pPr>
      <w:r w:rsidRPr="006F56AC">
        <w:rPr>
          <w:noProof/>
        </w:rPr>
        <w:drawing>
          <wp:inline distT="0" distB="0" distL="0" distR="0">
            <wp:extent cx="571500" cy="314325"/>
            <wp:effectExtent l="0" t="0" r="0" b="0"/>
            <wp:docPr id="2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6AC">
        <w:t>= отсутствует;</w:t>
      </w:r>
    </w:p>
    <w:p w:rsidR="008B2D54" w:rsidRPr="006F56AC" w:rsidRDefault="008B2D54" w:rsidP="008B2D54">
      <w:pPr>
        <w:widowControl w:val="0"/>
        <w:tabs>
          <w:tab w:val="left" w:pos="567"/>
        </w:tabs>
        <w:ind w:firstLine="709"/>
      </w:pPr>
      <w:r w:rsidRPr="006F56AC">
        <w:rPr>
          <w:noProof/>
        </w:rPr>
        <w:drawing>
          <wp:inline distT="0" distB="0" distL="0" distR="0">
            <wp:extent cx="390525" cy="314325"/>
            <wp:effectExtent l="0" t="0" r="0" b="0"/>
            <wp:docPr id="29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6AC">
        <w:t>=1,8;</w:t>
      </w:r>
    </w:p>
    <w:p w:rsidR="008B2D54" w:rsidRPr="006F56AC" w:rsidRDefault="008B2D54" w:rsidP="008B2D54">
      <w:pPr>
        <w:widowControl w:val="0"/>
        <w:tabs>
          <w:tab w:val="left" w:pos="567"/>
        </w:tabs>
        <w:ind w:firstLine="709"/>
      </w:pPr>
      <w:r w:rsidRPr="006F56AC">
        <w:rPr>
          <w:noProof/>
        </w:rPr>
        <w:drawing>
          <wp:inline distT="0" distB="0" distL="0" distR="0">
            <wp:extent cx="447675" cy="314325"/>
            <wp:effectExtent l="0" t="0" r="0" b="0"/>
            <wp:docPr id="30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6AC">
        <w:t>=1,1;</w:t>
      </w:r>
    </w:p>
    <w:p w:rsidR="008B2D54" w:rsidRPr="006F56AC" w:rsidRDefault="008B2D54" w:rsidP="008B2D54">
      <w:pPr>
        <w:widowControl w:val="0"/>
        <w:tabs>
          <w:tab w:val="left" w:pos="567"/>
        </w:tabs>
        <w:ind w:firstLine="709"/>
      </w:pPr>
      <w:r w:rsidRPr="006F56AC">
        <w:rPr>
          <w:noProof/>
        </w:rPr>
        <w:drawing>
          <wp:inline distT="0" distB="0" distL="0" distR="0">
            <wp:extent cx="390525" cy="314325"/>
            <wp:effectExtent l="0" t="0" r="0" b="0"/>
            <wp:docPr id="736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6AC">
        <w:t>=1,0;</w:t>
      </w:r>
    </w:p>
    <w:p w:rsidR="008B2D54" w:rsidRPr="006F56AC" w:rsidRDefault="008B2D54" w:rsidP="008B2D54">
      <w:pPr>
        <w:tabs>
          <w:tab w:val="left" w:pos="567"/>
        </w:tabs>
        <w:ind w:firstLine="709"/>
      </w:pPr>
      <w:r w:rsidRPr="006F56AC">
        <w:rPr>
          <w:noProof/>
        </w:rPr>
        <w:drawing>
          <wp:inline distT="0" distB="0" distL="0" distR="0">
            <wp:extent cx="390525" cy="314325"/>
            <wp:effectExtent l="0" t="0" r="0" b="0"/>
            <wp:docPr id="737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6AC">
        <w:t>= отсутствует;</w:t>
      </w:r>
    </w:p>
    <w:p w:rsidR="008B2D54" w:rsidRPr="006F56AC" w:rsidRDefault="008B2D54" w:rsidP="008B2D54">
      <w:pPr>
        <w:widowControl w:val="0"/>
        <w:tabs>
          <w:tab w:val="left" w:pos="567"/>
        </w:tabs>
        <w:ind w:firstLine="709"/>
      </w:pPr>
      <w:r w:rsidRPr="006F56AC">
        <w:rPr>
          <w:noProof/>
        </w:rPr>
        <w:drawing>
          <wp:inline distT="0" distB="0" distL="0" distR="0">
            <wp:extent cx="476250" cy="342900"/>
            <wp:effectExtent l="0" t="0" r="0" b="0"/>
            <wp:docPr id="73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6AC">
        <w:t>= отсутствует.</w:t>
      </w:r>
    </w:p>
    <w:p w:rsidR="008B2D54" w:rsidRPr="006F56AC" w:rsidRDefault="008B2D54" w:rsidP="008B2D54"/>
    <w:p w:rsidR="008B2D54" w:rsidRPr="006F56AC" w:rsidRDefault="005013A7" w:rsidP="008B2D54">
      <w:pPr>
        <w:widowControl w:val="0"/>
        <w:tabs>
          <w:tab w:val="left" w:pos="567"/>
        </w:tabs>
      </w:pPr>
      <w:r w:rsidRPr="006F56AC">
        <w:t xml:space="preserve"> </w:t>
      </w:r>
      <w:r w:rsidR="00413E7A">
        <w:t>5.</w:t>
      </w:r>
      <w:r w:rsidR="008B2D54" w:rsidRPr="006F56AC">
        <w:rPr>
          <w:b/>
        </w:rPr>
        <w:t>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="008B2D54" w:rsidRPr="006F56AC">
        <w:t>.</w:t>
      </w:r>
    </w:p>
    <w:p w:rsidR="008B2D54" w:rsidRPr="006F56AC" w:rsidRDefault="008B2D54" w:rsidP="00413E7A"/>
    <w:p w:rsidR="008B2D54" w:rsidRPr="00916B9E" w:rsidRDefault="00413E7A" w:rsidP="008B2D54">
      <w:pPr>
        <w:widowControl w:val="0"/>
        <w:tabs>
          <w:tab w:val="left" w:pos="567"/>
        </w:tabs>
        <w:ind w:firstLine="709"/>
        <w:jc w:val="both"/>
      </w:pPr>
      <w:r>
        <w:t>5.</w:t>
      </w:r>
      <w:r w:rsidR="008B2D54" w:rsidRPr="006F56AC">
        <w:t xml:space="preserve">3.1. </w:t>
      </w:r>
      <w:r w:rsidRPr="00916B9E">
        <w:t>Нормативные затраты на приобретение канцелярских принадлежностей</w:t>
      </w:r>
    </w:p>
    <w:p w:rsidR="00413E7A" w:rsidRPr="00916B9E" w:rsidRDefault="00413E7A" w:rsidP="008B2D54">
      <w:pPr>
        <w:widowControl w:val="0"/>
        <w:tabs>
          <w:tab w:val="left" w:pos="567"/>
        </w:tabs>
        <w:ind w:firstLine="709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275"/>
        <w:gridCol w:w="993"/>
        <w:gridCol w:w="2410"/>
        <w:gridCol w:w="1275"/>
      </w:tblGrid>
      <w:tr w:rsidR="00413E7A" w:rsidRPr="00CC48AF" w:rsidTr="00916B9E">
        <w:tc>
          <w:tcPr>
            <w:tcW w:w="709" w:type="dxa"/>
            <w:vAlign w:val="center"/>
          </w:tcPr>
          <w:p w:rsidR="00413E7A" w:rsidRPr="00795782" w:rsidRDefault="00413E7A" w:rsidP="00916B9E">
            <w:pPr>
              <w:jc w:val="center"/>
              <w:rPr>
                <w:b/>
              </w:rPr>
            </w:pPr>
            <w:r w:rsidRPr="00795782">
              <w:rPr>
                <w:b/>
              </w:rPr>
              <w:t xml:space="preserve">№ </w:t>
            </w:r>
            <w:proofErr w:type="spellStart"/>
            <w:proofErr w:type="gramStart"/>
            <w:r w:rsidRPr="00795782">
              <w:rPr>
                <w:b/>
              </w:rPr>
              <w:lastRenderedPageBreak/>
              <w:t>п</w:t>
            </w:r>
            <w:proofErr w:type="spellEnd"/>
            <w:proofErr w:type="gramEnd"/>
            <w:r w:rsidRPr="00795782">
              <w:rPr>
                <w:b/>
              </w:rPr>
              <w:t>/</w:t>
            </w:r>
            <w:proofErr w:type="spellStart"/>
            <w:r w:rsidRPr="00795782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413E7A" w:rsidRPr="00795782" w:rsidRDefault="00413E7A" w:rsidP="00916B9E">
            <w:pPr>
              <w:jc w:val="center"/>
              <w:rPr>
                <w:b/>
              </w:rPr>
            </w:pPr>
            <w:r w:rsidRPr="00795782">
              <w:rPr>
                <w:b/>
              </w:rPr>
              <w:lastRenderedPageBreak/>
              <w:t>Наименование</w:t>
            </w:r>
          </w:p>
        </w:tc>
        <w:tc>
          <w:tcPr>
            <w:tcW w:w="1275" w:type="dxa"/>
          </w:tcPr>
          <w:p w:rsidR="00413E7A" w:rsidRPr="00795782" w:rsidRDefault="00413E7A" w:rsidP="00916B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782">
              <w:rPr>
                <w:b/>
              </w:rPr>
              <w:t xml:space="preserve">Единица </w:t>
            </w:r>
            <w:proofErr w:type="spellStart"/>
            <w:proofErr w:type="gramStart"/>
            <w:r w:rsidRPr="00795782">
              <w:rPr>
                <w:b/>
              </w:rPr>
              <w:lastRenderedPageBreak/>
              <w:t>измере-ния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413E7A" w:rsidRPr="00795782" w:rsidRDefault="00413E7A" w:rsidP="00916B9E">
            <w:pPr>
              <w:jc w:val="center"/>
              <w:rPr>
                <w:b/>
              </w:rPr>
            </w:pPr>
            <w:r w:rsidRPr="00795782">
              <w:rPr>
                <w:b/>
                <w:lang w:val="en-US"/>
              </w:rPr>
              <w:lastRenderedPageBreak/>
              <w:t>N</w:t>
            </w:r>
            <w:r w:rsidRPr="0079578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795782">
              <w:rPr>
                <w:b/>
                <w:vertAlign w:val="subscript"/>
              </w:rPr>
              <w:t>канц</w:t>
            </w:r>
            <w:proofErr w:type="spellEnd"/>
          </w:p>
        </w:tc>
        <w:tc>
          <w:tcPr>
            <w:tcW w:w="2410" w:type="dxa"/>
            <w:vAlign w:val="center"/>
          </w:tcPr>
          <w:p w:rsidR="00413E7A" w:rsidRPr="00795782" w:rsidRDefault="00413E7A" w:rsidP="00916B9E">
            <w:pPr>
              <w:jc w:val="center"/>
              <w:rPr>
                <w:b/>
              </w:rPr>
            </w:pPr>
            <w:r w:rsidRPr="00795782">
              <w:rPr>
                <w:b/>
              </w:rPr>
              <w:t>Норма получения</w:t>
            </w:r>
          </w:p>
        </w:tc>
        <w:tc>
          <w:tcPr>
            <w:tcW w:w="1275" w:type="dxa"/>
            <w:vAlign w:val="center"/>
          </w:tcPr>
          <w:p w:rsidR="00413E7A" w:rsidRPr="00795782" w:rsidRDefault="00413E7A" w:rsidP="00916B9E">
            <w:pPr>
              <w:jc w:val="center"/>
              <w:rPr>
                <w:b/>
              </w:rPr>
            </w:pPr>
            <w:r w:rsidRPr="00795782">
              <w:rPr>
                <w:b/>
                <w:lang w:val="en-US"/>
              </w:rPr>
              <w:t>P</w:t>
            </w:r>
            <w:r w:rsidRPr="0079578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795782">
              <w:rPr>
                <w:b/>
                <w:vertAlign w:val="subscript"/>
              </w:rPr>
              <w:t>канц</w:t>
            </w:r>
            <w:proofErr w:type="spellEnd"/>
            <w:r w:rsidRPr="00795782">
              <w:rPr>
                <w:b/>
              </w:rPr>
              <w:t xml:space="preserve"> 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CC48AF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proofErr w:type="spellStart"/>
            <w:r w:rsidRPr="005A4162">
              <w:t>Антистеплер</w:t>
            </w:r>
            <w:proofErr w:type="spellEnd"/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5D1172" w:rsidP="00916B9E">
            <w:pPr>
              <w:autoSpaceDE w:val="0"/>
              <w:autoSpaceDN w:val="0"/>
              <w:adjustRightInd w:val="0"/>
            </w:pPr>
            <w:r>
              <w:t>По мере необходимости</w:t>
            </w:r>
          </w:p>
        </w:tc>
        <w:tc>
          <w:tcPr>
            <w:tcW w:w="1275" w:type="dxa"/>
          </w:tcPr>
          <w:p w:rsidR="00413E7A" w:rsidRPr="00835447" w:rsidRDefault="005D1172" w:rsidP="00916B9E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413E7A" w:rsidRPr="00835447">
              <w:t>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Блок для заметок сменный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5D1172" w:rsidP="00916B9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13E7A" w:rsidRPr="00835447">
              <w:t>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Дырокол на 40 л.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3 года</w:t>
            </w:r>
          </w:p>
        </w:tc>
        <w:tc>
          <w:tcPr>
            <w:tcW w:w="1275" w:type="dxa"/>
          </w:tcPr>
          <w:p w:rsidR="00413E7A" w:rsidRPr="00835447" w:rsidRDefault="005D1172" w:rsidP="00916B9E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413E7A" w:rsidRPr="00835447">
              <w:t>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 xml:space="preserve">Карандаш </w:t>
            </w:r>
            <w:proofErr w:type="spellStart"/>
            <w:r w:rsidRPr="005A4162">
              <w:t>чернографитовый</w:t>
            </w:r>
            <w:proofErr w:type="spellEnd"/>
            <w:r w:rsidRPr="005A4162">
              <w:t xml:space="preserve"> (с ластиком)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D71ADC" w:rsidP="00916B9E">
            <w:pPr>
              <w:autoSpaceDE w:val="0"/>
              <w:autoSpaceDN w:val="0"/>
              <w:adjustRightInd w:val="0"/>
              <w:jc w:val="center"/>
            </w:pPr>
            <w:r>
              <w:t>16,67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D71ADC">
            <w:pPr>
              <w:autoSpaceDE w:val="0"/>
              <w:autoSpaceDN w:val="0"/>
              <w:adjustRightInd w:val="0"/>
            </w:pPr>
            <w:r w:rsidRPr="005A4162">
              <w:t>Клей-карандаш (3</w:t>
            </w:r>
            <w:r w:rsidR="00D71ADC">
              <w:t>6</w:t>
            </w:r>
            <w:r w:rsidRPr="005A4162">
              <w:t xml:space="preserve"> г)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D71ADC">
            <w:pPr>
              <w:autoSpaceDE w:val="0"/>
              <w:autoSpaceDN w:val="0"/>
              <w:adjustRightInd w:val="0"/>
            </w:pPr>
            <w:r w:rsidRPr="005A4162">
              <w:t xml:space="preserve">1 раз в </w:t>
            </w:r>
            <w:r w:rsidR="00D71ADC">
              <w:t>год</w:t>
            </w:r>
          </w:p>
        </w:tc>
        <w:tc>
          <w:tcPr>
            <w:tcW w:w="1275" w:type="dxa"/>
          </w:tcPr>
          <w:p w:rsidR="00413E7A" w:rsidRPr="00835447" w:rsidRDefault="00D71ADC" w:rsidP="00916B9E">
            <w:pPr>
              <w:autoSpaceDE w:val="0"/>
              <w:autoSpaceDN w:val="0"/>
              <w:adjustRightInd w:val="0"/>
              <w:jc w:val="center"/>
            </w:pPr>
            <w:r>
              <w:t>36,67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Клей ПВА (125 гр.)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D71ADC" w:rsidP="00916B9E">
            <w:pPr>
              <w:autoSpaceDE w:val="0"/>
              <w:autoSpaceDN w:val="0"/>
              <w:adjustRightInd w:val="0"/>
              <w:jc w:val="center"/>
            </w:pPr>
            <w:r>
              <w:t>36,67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Корректирующая жидкость 20 мл.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D71ADC" w:rsidP="00916B9E">
            <w:pPr>
              <w:autoSpaceDE w:val="0"/>
              <w:autoSpaceDN w:val="0"/>
              <w:adjustRightInd w:val="0"/>
            </w:pPr>
            <w:r>
              <w:t>1</w:t>
            </w:r>
            <w:r w:rsidR="00413E7A" w:rsidRPr="005A4162">
              <w:t xml:space="preserve"> раз в год</w:t>
            </w:r>
          </w:p>
        </w:tc>
        <w:tc>
          <w:tcPr>
            <w:tcW w:w="1275" w:type="dxa"/>
          </w:tcPr>
          <w:p w:rsidR="00413E7A" w:rsidRPr="00835447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835447">
              <w:t>40,00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 xml:space="preserve">Ластик 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D71ADC" w:rsidP="00916B9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D71ADC" w:rsidP="00916B9E">
            <w:pPr>
              <w:autoSpaceDE w:val="0"/>
              <w:autoSpaceDN w:val="0"/>
              <w:adjustRightInd w:val="0"/>
              <w:jc w:val="center"/>
            </w:pPr>
            <w:r>
              <w:t>28,33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 xml:space="preserve">Маркеры, </w:t>
            </w:r>
            <w:proofErr w:type="spellStart"/>
            <w:r w:rsidRPr="005A4162">
              <w:t>текстовыделители</w:t>
            </w:r>
            <w:proofErr w:type="spellEnd"/>
            <w:r w:rsidRPr="005A4162">
              <w:t xml:space="preserve"> 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D71ADC">
            <w:pPr>
              <w:autoSpaceDE w:val="0"/>
              <w:autoSpaceDN w:val="0"/>
              <w:adjustRightInd w:val="0"/>
            </w:pPr>
            <w:r w:rsidRPr="005A4162">
              <w:t xml:space="preserve">1 раз в </w:t>
            </w:r>
            <w:r w:rsidR="00D71ADC">
              <w:t>год</w:t>
            </w:r>
          </w:p>
        </w:tc>
        <w:tc>
          <w:tcPr>
            <w:tcW w:w="1275" w:type="dxa"/>
          </w:tcPr>
          <w:p w:rsidR="00413E7A" w:rsidRPr="00835447" w:rsidRDefault="00D71ADC" w:rsidP="00916B9E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13E7A" w:rsidRPr="00835447">
              <w:t>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Ножницы канцелярские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D71ADC" w:rsidP="00916B9E">
            <w:pPr>
              <w:autoSpaceDE w:val="0"/>
              <w:autoSpaceDN w:val="0"/>
              <w:adjustRightInd w:val="0"/>
            </w:pPr>
            <w:r>
              <w:t>1</w:t>
            </w:r>
            <w:r w:rsidR="00413E7A" w:rsidRPr="005A4162">
              <w:t xml:space="preserve"> раз в год</w:t>
            </w:r>
          </w:p>
        </w:tc>
        <w:tc>
          <w:tcPr>
            <w:tcW w:w="1275" w:type="dxa"/>
          </w:tcPr>
          <w:p w:rsidR="00413E7A" w:rsidRPr="00835447" w:rsidRDefault="00D71ADC" w:rsidP="00916B9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13E7A" w:rsidRPr="00835447">
              <w:t>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E77E28">
            <w:pPr>
              <w:autoSpaceDE w:val="0"/>
              <w:autoSpaceDN w:val="0"/>
              <w:adjustRightInd w:val="0"/>
            </w:pPr>
            <w:r w:rsidRPr="005A4162">
              <w:t xml:space="preserve">Папка с арочным механизмом, </w:t>
            </w:r>
            <w:r w:rsidR="00E77E28">
              <w:t>8</w:t>
            </w:r>
            <w:r w:rsidRPr="005A4162">
              <w:t>0 мм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D71ADC" w:rsidP="00916B9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E77E28" w:rsidP="00916B9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413E7A" w:rsidRPr="00835447">
              <w:t>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E77E28" w:rsidP="00916B9E">
            <w:pPr>
              <w:autoSpaceDE w:val="0"/>
              <w:autoSpaceDN w:val="0"/>
              <w:adjustRightInd w:val="0"/>
            </w:pPr>
            <w:r w:rsidRPr="006F56AC">
              <w:t>Папка с завязками, плотный картон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E77E28" w:rsidP="00916B9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413E7A" w:rsidRPr="005A4162" w:rsidRDefault="00E77E28" w:rsidP="00916B9E">
            <w:pPr>
              <w:autoSpaceDE w:val="0"/>
              <w:autoSpaceDN w:val="0"/>
              <w:adjustRightInd w:val="0"/>
            </w:pPr>
            <w:r>
              <w:t>По мере необходимости</w:t>
            </w:r>
          </w:p>
        </w:tc>
        <w:tc>
          <w:tcPr>
            <w:tcW w:w="1275" w:type="dxa"/>
          </w:tcPr>
          <w:p w:rsidR="00413E7A" w:rsidRPr="00835447" w:rsidRDefault="00E77E28" w:rsidP="00916B9E">
            <w:pPr>
              <w:autoSpaceDE w:val="0"/>
              <w:autoSpaceDN w:val="0"/>
              <w:adjustRightInd w:val="0"/>
              <w:jc w:val="center"/>
            </w:pPr>
            <w:r>
              <w:t>16,67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 xml:space="preserve">Папка-уголок A4 цветная 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413E7A" w:rsidRPr="005A4162" w:rsidRDefault="00413E7A" w:rsidP="00E77E28">
            <w:pPr>
              <w:autoSpaceDE w:val="0"/>
              <w:autoSpaceDN w:val="0"/>
              <w:adjustRightInd w:val="0"/>
            </w:pPr>
            <w:r w:rsidRPr="005A4162">
              <w:t xml:space="preserve">1 раз в </w:t>
            </w:r>
            <w:r w:rsidR="00E77E28">
              <w:t>год</w:t>
            </w:r>
          </w:p>
        </w:tc>
        <w:tc>
          <w:tcPr>
            <w:tcW w:w="1275" w:type="dxa"/>
          </w:tcPr>
          <w:p w:rsidR="00413E7A" w:rsidRPr="00835447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835447">
              <w:t>10,00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 xml:space="preserve">Папка-скоросшиватель "Дело" (картон, 330 </w:t>
            </w:r>
            <w:proofErr w:type="spellStart"/>
            <w:r w:rsidRPr="005A4162">
              <w:t>гр</w:t>
            </w:r>
            <w:proofErr w:type="spellEnd"/>
            <w:r w:rsidRPr="005A4162">
              <w:t>)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10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 xml:space="preserve">1 раз в квартал </w:t>
            </w:r>
          </w:p>
        </w:tc>
        <w:tc>
          <w:tcPr>
            <w:tcW w:w="1275" w:type="dxa"/>
          </w:tcPr>
          <w:p w:rsidR="00413E7A" w:rsidRPr="00835447" w:rsidRDefault="00E77E28" w:rsidP="00916B9E">
            <w:pPr>
              <w:autoSpaceDE w:val="0"/>
              <w:autoSpaceDN w:val="0"/>
              <w:adjustRightInd w:val="0"/>
              <w:jc w:val="center"/>
            </w:pPr>
            <w:r>
              <w:t>16,67</w:t>
            </w:r>
          </w:p>
        </w:tc>
      </w:tr>
      <w:tr w:rsidR="00077D65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077D65" w:rsidRPr="005A4162" w:rsidRDefault="00077D65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077D65" w:rsidRPr="005A4162" w:rsidRDefault="00077D65" w:rsidP="00916B9E">
            <w:pPr>
              <w:autoSpaceDE w:val="0"/>
              <w:autoSpaceDN w:val="0"/>
              <w:adjustRightInd w:val="0"/>
            </w:pPr>
            <w:r>
              <w:t>Файлы А-4, 100 шт.</w:t>
            </w:r>
          </w:p>
        </w:tc>
        <w:tc>
          <w:tcPr>
            <w:tcW w:w="1275" w:type="dxa"/>
          </w:tcPr>
          <w:p w:rsidR="00077D65" w:rsidRPr="005A4162" w:rsidRDefault="00077D65" w:rsidP="00916B9E">
            <w:pPr>
              <w:autoSpaceDE w:val="0"/>
              <w:autoSpaceDN w:val="0"/>
              <w:adjustRightInd w:val="0"/>
              <w:jc w:val="center"/>
            </w:pPr>
            <w:r>
              <w:t>упаковка</w:t>
            </w:r>
          </w:p>
        </w:tc>
        <w:tc>
          <w:tcPr>
            <w:tcW w:w="993" w:type="dxa"/>
          </w:tcPr>
          <w:p w:rsidR="00077D65" w:rsidRPr="005A4162" w:rsidRDefault="00077D65" w:rsidP="00916B9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77D65" w:rsidRPr="005A4162" w:rsidRDefault="00077D65" w:rsidP="00916B9E">
            <w:pPr>
              <w:autoSpaceDE w:val="0"/>
              <w:autoSpaceDN w:val="0"/>
              <w:adjustRightInd w:val="0"/>
            </w:pPr>
            <w:r>
              <w:t>2 раза в год</w:t>
            </w:r>
          </w:p>
        </w:tc>
        <w:tc>
          <w:tcPr>
            <w:tcW w:w="1275" w:type="dxa"/>
          </w:tcPr>
          <w:p w:rsidR="00077D65" w:rsidRDefault="00077D65" w:rsidP="00916B9E">
            <w:pPr>
              <w:autoSpaceDE w:val="0"/>
              <w:autoSpaceDN w:val="0"/>
              <w:adjustRightInd w:val="0"/>
              <w:jc w:val="center"/>
            </w:pPr>
            <w:r>
              <w:t>250,00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Ручка шариковая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3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E77E28" w:rsidP="00916B9E">
            <w:pPr>
              <w:autoSpaceDE w:val="0"/>
              <w:autoSpaceDN w:val="0"/>
              <w:adjustRightInd w:val="0"/>
              <w:jc w:val="center"/>
            </w:pPr>
            <w:r>
              <w:t>13,33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proofErr w:type="spellStart"/>
            <w:r w:rsidRPr="005A4162">
              <w:t>Степлер</w:t>
            </w:r>
            <w:proofErr w:type="spellEnd"/>
            <w:r w:rsidRPr="005A4162">
              <w:t xml:space="preserve"> на 20 л.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3 года</w:t>
            </w:r>
          </w:p>
        </w:tc>
        <w:tc>
          <w:tcPr>
            <w:tcW w:w="1275" w:type="dxa"/>
          </w:tcPr>
          <w:p w:rsidR="00413E7A" w:rsidRPr="00835447" w:rsidRDefault="00413E7A" w:rsidP="00571516">
            <w:pPr>
              <w:autoSpaceDE w:val="0"/>
              <w:autoSpaceDN w:val="0"/>
              <w:adjustRightInd w:val="0"/>
              <w:jc w:val="center"/>
            </w:pPr>
            <w:r w:rsidRPr="00835447">
              <w:t>1</w:t>
            </w:r>
            <w:r w:rsidR="00571516">
              <w:t>9</w:t>
            </w:r>
            <w:r w:rsidRPr="00835447">
              <w:t>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proofErr w:type="spellStart"/>
            <w:r w:rsidRPr="005A4162">
              <w:t>Степлер</w:t>
            </w:r>
            <w:proofErr w:type="spellEnd"/>
            <w:r w:rsidRPr="005A4162">
              <w:t xml:space="preserve"> на 30 л.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3 года</w:t>
            </w:r>
          </w:p>
        </w:tc>
        <w:tc>
          <w:tcPr>
            <w:tcW w:w="1275" w:type="dxa"/>
          </w:tcPr>
          <w:p w:rsidR="00413E7A" w:rsidRPr="00835447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835447">
              <w:t>350,00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 xml:space="preserve">Скобы для </w:t>
            </w:r>
            <w:proofErr w:type="spellStart"/>
            <w:r w:rsidRPr="005A4162">
              <w:t>степлера</w:t>
            </w:r>
            <w:proofErr w:type="spellEnd"/>
            <w:r w:rsidRPr="005A4162">
              <w:t xml:space="preserve"> N 10</w:t>
            </w:r>
          </w:p>
        </w:tc>
        <w:tc>
          <w:tcPr>
            <w:tcW w:w="1275" w:type="dxa"/>
          </w:tcPr>
          <w:p w:rsidR="00413E7A" w:rsidRPr="005A4162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упаковка</w:t>
            </w:r>
          </w:p>
        </w:tc>
        <w:tc>
          <w:tcPr>
            <w:tcW w:w="993" w:type="dxa"/>
          </w:tcPr>
          <w:p w:rsidR="00413E7A" w:rsidRPr="005A4162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413E7A" w:rsidRPr="005A4162" w:rsidRDefault="00571516" w:rsidP="00571516">
            <w:pPr>
              <w:autoSpaceDE w:val="0"/>
              <w:autoSpaceDN w:val="0"/>
              <w:adjustRightInd w:val="0"/>
            </w:pPr>
            <w:r>
              <w:t>2</w:t>
            </w:r>
            <w:r w:rsidR="00413E7A" w:rsidRPr="005A4162">
              <w:t xml:space="preserve"> раз</w:t>
            </w:r>
            <w:r>
              <w:t>а</w:t>
            </w:r>
            <w:r w:rsidR="00413E7A" w:rsidRPr="005A4162">
              <w:t xml:space="preserve"> в </w:t>
            </w:r>
            <w:r>
              <w:t>год</w:t>
            </w:r>
          </w:p>
        </w:tc>
        <w:tc>
          <w:tcPr>
            <w:tcW w:w="1275" w:type="dxa"/>
          </w:tcPr>
          <w:p w:rsidR="00413E7A" w:rsidRPr="00835447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26,67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 xml:space="preserve">Скобы для </w:t>
            </w:r>
            <w:proofErr w:type="spellStart"/>
            <w:r w:rsidRPr="005A4162">
              <w:t>степлера</w:t>
            </w:r>
            <w:proofErr w:type="spellEnd"/>
            <w:r w:rsidRPr="005A4162">
              <w:t xml:space="preserve"> N 24/6 (стальные, заточенные)</w:t>
            </w:r>
          </w:p>
        </w:tc>
        <w:tc>
          <w:tcPr>
            <w:tcW w:w="1275" w:type="dxa"/>
          </w:tcPr>
          <w:p w:rsidR="00413E7A" w:rsidRPr="005A4162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упаковка</w:t>
            </w:r>
          </w:p>
        </w:tc>
        <w:tc>
          <w:tcPr>
            <w:tcW w:w="993" w:type="dxa"/>
          </w:tcPr>
          <w:p w:rsidR="00413E7A" w:rsidRPr="005A4162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413E7A" w:rsidRPr="005A4162" w:rsidRDefault="00571516" w:rsidP="00916B9E">
            <w:pPr>
              <w:autoSpaceDE w:val="0"/>
              <w:autoSpaceDN w:val="0"/>
              <w:adjustRightInd w:val="0"/>
            </w:pPr>
            <w:r>
              <w:t>2</w:t>
            </w:r>
            <w:r w:rsidRPr="005A4162">
              <w:t xml:space="preserve"> раз</w:t>
            </w:r>
            <w:r>
              <w:t>а</w:t>
            </w:r>
            <w:r w:rsidRPr="005A4162">
              <w:t xml:space="preserve"> в </w:t>
            </w:r>
            <w:r>
              <w:t>год</w:t>
            </w:r>
          </w:p>
        </w:tc>
        <w:tc>
          <w:tcPr>
            <w:tcW w:w="1275" w:type="dxa"/>
          </w:tcPr>
          <w:p w:rsidR="00413E7A" w:rsidRPr="00835447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13E7A" w:rsidRPr="00835447">
              <w:t>5,00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Скотч широкий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153,33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571516">
            <w:pPr>
              <w:autoSpaceDE w:val="0"/>
              <w:autoSpaceDN w:val="0"/>
              <w:adjustRightInd w:val="0"/>
            </w:pPr>
            <w:r w:rsidRPr="005A4162">
              <w:t>Скрепки 2</w:t>
            </w:r>
            <w:r w:rsidR="00571516">
              <w:t>8</w:t>
            </w:r>
            <w:r w:rsidRPr="005A4162">
              <w:t xml:space="preserve"> мм (никелированные)</w:t>
            </w:r>
          </w:p>
        </w:tc>
        <w:tc>
          <w:tcPr>
            <w:tcW w:w="1275" w:type="dxa"/>
          </w:tcPr>
          <w:p w:rsidR="00413E7A" w:rsidRPr="005A4162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коробка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28,33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Скрепки 50 мм (никелированные)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коробка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48,33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Точилка для карандашей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835447">
              <w:t>30,00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Бумага A4, 80 г/м2, 500 л/</w:t>
            </w:r>
            <w:proofErr w:type="spellStart"/>
            <w:proofErr w:type="gramStart"/>
            <w:r w:rsidRPr="005A4162"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пачка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месяц</w:t>
            </w:r>
          </w:p>
        </w:tc>
        <w:tc>
          <w:tcPr>
            <w:tcW w:w="1275" w:type="dxa"/>
          </w:tcPr>
          <w:p w:rsidR="00413E7A" w:rsidRPr="00835447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455,00</w:t>
            </w:r>
          </w:p>
        </w:tc>
      </w:tr>
      <w:tr w:rsidR="00413E7A" w:rsidRPr="005A4162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Тетрадь А5 48 л. клетка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413E7A" w:rsidRPr="00835447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38,33</w:t>
            </w:r>
          </w:p>
        </w:tc>
      </w:tr>
      <w:tr w:rsidR="00413E7A" w:rsidRPr="00CC48AF" w:rsidTr="00916B9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413E7A" w:rsidRPr="005A4162" w:rsidRDefault="00413E7A" w:rsidP="00916B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</w:pPr>
            <w:r w:rsidRPr="005A4162">
              <w:t>Тетрадь 12 л</w:t>
            </w:r>
            <w:proofErr w:type="gramStart"/>
            <w:r w:rsidRPr="005A4162">
              <w:t>.к</w:t>
            </w:r>
            <w:proofErr w:type="gramEnd"/>
            <w:r w:rsidRPr="005A4162">
              <w:t>летка</w:t>
            </w:r>
          </w:p>
        </w:tc>
        <w:tc>
          <w:tcPr>
            <w:tcW w:w="1275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413E7A" w:rsidRPr="005A4162" w:rsidRDefault="00413E7A" w:rsidP="00916B9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413E7A" w:rsidRPr="005A4162" w:rsidRDefault="00571516" w:rsidP="00571516">
            <w:pPr>
              <w:autoSpaceDE w:val="0"/>
              <w:autoSpaceDN w:val="0"/>
              <w:adjustRightInd w:val="0"/>
            </w:pPr>
            <w:r>
              <w:t>2</w:t>
            </w:r>
            <w:r w:rsidR="00413E7A" w:rsidRPr="005A4162">
              <w:t xml:space="preserve"> раз</w:t>
            </w:r>
            <w:r>
              <w:t>а</w:t>
            </w:r>
            <w:r w:rsidR="00413E7A" w:rsidRPr="005A4162">
              <w:t xml:space="preserve"> в </w:t>
            </w:r>
            <w:r>
              <w:t>год</w:t>
            </w:r>
          </w:p>
        </w:tc>
        <w:tc>
          <w:tcPr>
            <w:tcW w:w="1275" w:type="dxa"/>
          </w:tcPr>
          <w:p w:rsidR="00413E7A" w:rsidRPr="00835447" w:rsidRDefault="00571516" w:rsidP="00916B9E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</w:tr>
    </w:tbl>
    <w:p w:rsidR="00413E7A" w:rsidRPr="006F56AC" w:rsidRDefault="00413E7A" w:rsidP="008B2D54">
      <w:pPr>
        <w:widowControl w:val="0"/>
        <w:tabs>
          <w:tab w:val="left" w:pos="567"/>
        </w:tabs>
        <w:ind w:firstLine="709"/>
        <w:jc w:val="both"/>
      </w:pPr>
    </w:p>
    <w:p w:rsidR="008B2D54" w:rsidRPr="006F56AC" w:rsidRDefault="008B2D54" w:rsidP="008B2D54">
      <w:pPr>
        <w:pStyle w:val="ConsPlusNormal"/>
        <w:ind w:right="-1" w:firstLine="540"/>
        <w:jc w:val="both"/>
        <w:rPr>
          <w:sz w:val="24"/>
          <w:szCs w:val="24"/>
        </w:rPr>
      </w:pPr>
      <w:r w:rsidRPr="006F56AC">
        <w:rPr>
          <w:sz w:val="24"/>
          <w:szCs w:val="24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мониторингом цен, приводимом на сайтах в сети «Интернет».</w:t>
      </w:r>
    </w:p>
    <w:p w:rsidR="008B2D54" w:rsidRPr="006F56AC" w:rsidRDefault="008B2D54" w:rsidP="008B2D54">
      <w:pPr>
        <w:pStyle w:val="ConsPlusNormal"/>
        <w:ind w:right="-1" w:firstLine="540"/>
        <w:jc w:val="both"/>
        <w:rPr>
          <w:sz w:val="24"/>
          <w:szCs w:val="24"/>
        </w:rPr>
      </w:pPr>
      <w:r w:rsidRPr="006F56AC">
        <w:rPr>
          <w:sz w:val="24"/>
          <w:szCs w:val="24"/>
        </w:rPr>
        <w:t>Количество канцелярских товаров может отличаться от приведенного перечня в зависимости от  необходим</w:t>
      </w:r>
      <w:r w:rsidR="001274E7">
        <w:rPr>
          <w:sz w:val="24"/>
          <w:szCs w:val="24"/>
        </w:rPr>
        <w:t>ости решения задач сотрудниками</w:t>
      </w:r>
      <w:r w:rsidRPr="006F56AC">
        <w:rPr>
          <w:sz w:val="24"/>
          <w:szCs w:val="24"/>
        </w:rPr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1274E7">
        <w:rPr>
          <w:sz w:val="24"/>
          <w:szCs w:val="24"/>
        </w:rPr>
        <w:t>Пролетарского сельского поселения</w:t>
      </w:r>
      <w:r w:rsidRPr="006F56AC">
        <w:rPr>
          <w:sz w:val="24"/>
          <w:szCs w:val="24"/>
        </w:rPr>
        <w:t>.</w:t>
      </w:r>
    </w:p>
    <w:p w:rsidR="008B2D54" w:rsidRPr="006F56AC" w:rsidRDefault="008B2D54" w:rsidP="008B2D54">
      <w:pPr>
        <w:ind w:firstLine="540"/>
      </w:pPr>
    </w:p>
    <w:p w:rsidR="008B2D54" w:rsidRPr="006F56AC" w:rsidRDefault="00077D65" w:rsidP="008B2D54">
      <w:pPr>
        <w:widowControl w:val="0"/>
        <w:tabs>
          <w:tab w:val="left" w:pos="567"/>
        </w:tabs>
      </w:pPr>
      <w:r>
        <w:rPr>
          <w:b/>
        </w:rPr>
        <w:t>5.3</w:t>
      </w:r>
      <w:r w:rsidR="008B2D54" w:rsidRPr="006F56AC">
        <w:rPr>
          <w:b/>
        </w:rPr>
        <w:t>.3.</w:t>
      </w:r>
      <w:r w:rsidR="00E1568B">
        <w:rPr>
          <w:b/>
        </w:rPr>
        <w:t xml:space="preserve"> </w:t>
      </w:r>
      <w:r w:rsidR="008B2D54" w:rsidRPr="00916B9E">
        <w:t>Затраты на приобретение горюче-смазочных материалов</w:t>
      </w:r>
      <w:r w:rsidR="00ED4E54" w:rsidRPr="00916B9E">
        <w:t xml:space="preserve"> для автомобиля</w:t>
      </w:r>
    </w:p>
    <w:p w:rsidR="00ED4E54" w:rsidRPr="006F56AC" w:rsidRDefault="00ED4E54" w:rsidP="008B2D54">
      <w:pPr>
        <w:widowControl w:val="0"/>
        <w:tabs>
          <w:tab w:val="left" w:pos="567"/>
        </w:tabs>
      </w:pPr>
      <w:proofErr w:type="gramStart"/>
      <w:r w:rsidRPr="006F56AC">
        <w:rPr>
          <w:lang w:val="en-US"/>
        </w:rPr>
        <w:t>CHEVROLET NIVA, 212300-55</w:t>
      </w:r>
      <w:r w:rsidRPr="006F56AC">
        <w:t>.</w:t>
      </w:r>
      <w:proofErr w:type="gramEnd"/>
    </w:p>
    <w:p w:rsidR="00ED4E54" w:rsidRPr="006F56AC" w:rsidRDefault="00ED4E54" w:rsidP="008B2D54">
      <w:pPr>
        <w:widowControl w:val="0"/>
        <w:tabs>
          <w:tab w:val="left" w:pos="567"/>
        </w:tabs>
      </w:pPr>
    </w:p>
    <w:tbl>
      <w:tblPr>
        <w:tblStyle w:val="af0"/>
        <w:tblW w:w="0" w:type="auto"/>
        <w:tblInd w:w="108" w:type="dxa"/>
        <w:shd w:val="clear" w:color="auto" w:fill="FFFFFF" w:themeFill="background1"/>
        <w:tblLook w:val="04A0"/>
      </w:tblPr>
      <w:tblGrid>
        <w:gridCol w:w="1985"/>
        <w:gridCol w:w="1672"/>
        <w:gridCol w:w="1974"/>
        <w:gridCol w:w="856"/>
        <w:gridCol w:w="1731"/>
        <w:gridCol w:w="1812"/>
      </w:tblGrid>
      <w:tr w:rsidR="00ED4E54" w:rsidRPr="006F56AC" w:rsidTr="004036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E54" w:rsidRPr="007E0145" w:rsidRDefault="00ED4E54" w:rsidP="00ED4E54">
            <w:pPr>
              <w:widowControl w:val="0"/>
              <w:tabs>
                <w:tab w:val="left" w:pos="567"/>
              </w:tabs>
            </w:pPr>
            <w:r w:rsidRPr="007E0145">
              <w:t xml:space="preserve">Наименование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54" w:rsidRPr="007E0145" w:rsidRDefault="00ED4E54" w:rsidP="004036D4">
            <w:pPr>
              <w:widowControl w:val="0"/>
              <w:tabs>
                <w:tab w:val="left" w:pos="567"/>
              </w:tabs>
            </w:pPr>
            <w:r w:rsidRPr="007E0145">
              <w:t>Норма потребности</w:t>
            </w:r>
            <w:r w:rsidR="004036D4" w:rsidRPr="007E0145">
              <w:t xml:space="preserve"> (л)</w:t>
            </w:r>
            <w:r w:rsidRPr="007E0145">
              <w:t xml:space="preserve"> на </w:t>
            </w:r>
            <w:r w:rsidR="004036D4" w:rsidRPr="007E0145">
              <w:t>1</w:t>
            </w:r>
            <w:r w:rsidRPr="007E0145">
              <w:t>00,км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E54" w:rsidRPr="007E0145" w:rsidRDefault="00ED4E54" w:rsidP="00ED4E54">
            <w:pPr>
              <w:widowControl w:val="0"/>
              <w:tabs>
                <w:tab w:val="left" w:pos="567"/>
              </w:tabs>
            </w:pPr>
            <w:r w:rsidRPr="007E0145">
              <w:t>Среднемесячный годовой пробег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54" w:rsidRPr="007E0145" w:rsidRDefault="00ED4E54" w:rsidP="00ED4E54">
            <w:pPr>
              <w:widowControl w:val="0"/>
              <w:tabs>
                <w:tab w:val="left" w:pos="567"/>
              </w:tabs>
            </w:pPr>
            <w:r w:rsidRPr="007E0145">
              <w:t xml:space="preserve">Цена  литра, </w:t>
            </w:r>
            <w:proofErr w:type="spellStart"/>
            <w:r w:rsidRPr="007E0145">
              <w:t>руб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E54" w:rsidRPr="007E0145" w:rsidRDefault="00ED4E54" w:rsidP="00C00B28">
            <w:pPr>
              <w:widowControl w:val="0"/>
              <w:tabs>
                <w:tab w:val="left" w:pos="567"/>
              </w:tabs>
            </w:pPr>
            <w:r w:rsidRPr="007E0145">
              <w:t>Количество месяцев использования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54" w:rsidRPr="007E0145" w:rsidRDefault="00ED4E54" w:rsidP="00C00B28">
            <w:pPr>
              <w:widowControl w:val="0"/>
              <w:tabs>
                <w:tab w:val="left" w:pos="567"/>
              </w:tabs>
            </w:pPr>
            <w:r w:rsidRPr="007E0145">
              <w:t>Итого,</w:t>
            </w:r>
          </w:p>
          <w:p w:rsidR="00ED4E54" w:rsidRPr="007E0145" w:rsidRDefault="00ED4E54" w:rsidP="00C00B28">
            <w:pPr>
              <w:widowControl w:val="0"/>
              <w:tabs>
                <w:tab w:val="left" w:pos="567"/>
              </w:tabs>
            </w:pPr>
            <w:r w:rsidRPr="007E0145">
              <w:t>рублей</w:t>
            </w:r>
          </w:p>
        </w:tc>
      </w:tr>
      <w:tr w:rsidR="00ED4E54" w:rsidRPr="006F56AC" w:rsidTr="004036D4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E54" w:rsidRPr="006F56AC" w:rsidRDefault="00ED4E54" w:rsidP="00ED4E54">
            <w:pPr>
              <w:widowControl w:val="0"/>
              <w:tabs>
                <w:tab w:val="left" w:pos="567"/>
              </w:tabs>
            </w:pPr>
            <w:r w:rsidRPr="006F56AC">
              <w:t>АИ-92 (летняя норма)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54" w:rsidRPr="006F56AC" w:rsidRDefault="00ED4E54" w:rsidP="001C0370">
            <w:pPr>
              <w:widowControl w:val="0"/>
              <w:tabs>
                <w:tab w:val="left" w:pos="567"/>
              </w:tabs>
            </w:pPr>
            <w:r w:rsidRPr="006F56AC">
              <w:t xml:space="preserve"> 10,2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E54" w:rsidRPr="006F56AC" w:rsidRDefault="00ED4E54" w:rsidP="00C00B28">
            <w:pPr>
              <w:widowControl w:val="0"/>
              <w:tabs>
                <w:tab w:val="left" w:pos="567"/>
              </w:tabs>
            </w:pPr>
            <w:r w:rsidRPr="006F56AC">
              <w:t>5718,3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54" w:rsidRPr="006F56AC" w:rsidRDefault="00ED4E54" w:rsidP="00ED4E54">
            <w:pPr>
              <w:widowControl w:val="0"/>
              <w:tabs>
                <w:tab w:val="left" w:pos="567"/>
              </w:tabs>
            </w:pPr>
            <w:r w:rsidRPr="006F56AC">
              <w:t>50,34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E54" w:rsidRPr="006F56AC" w:rsidRDefault="00ED4E54" w:rsidP="00ED4E54">
            <w:pPr>
              <w:widowControl w:val="0"/>
              <w:tabs>
                <w:tab w:val="left" w:pos="567"/>
              </w:tabs>
              <w:jc w:val="center"/>
            </w:pPr>
            <w:r w:rsidRPr="006F56AC"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54" w:rsidRPr="006F56AC" w:rsidRDefault="00DC2450" w:rsidP="00C00B28">
            <w:pPr>
              <w:widowControl w:val="0"/>
              <w:tabs>
                <w:tab w:val="left" w:pos="567"/>
              </w:tabs>
            </w:pPr>
            <w:r w:rsidRPr="006F56AC">
              <w:t>234893,12</w:t>
            </w:r>
          </w:p>
        </w:tc>
      </w:tr>
      <w:tr w:rsidR="00ED4E54" w:rsidRPr="006F56AC" w:rsidTr="004036D4">
        <w:trPr>
          <w:trHeight w:val="5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E54" w:rsidRPr="006F56AC" w:rsidRDefault="00ED4E54" w:rsidP="00ED4E54">
            <w:pPr>
              <w:widowControl w:val="0"/>
              <w:tabs>
                <w:tab w:val="left" w:pos="567"/>
              </w:tabs>
            </w:pPr>
            <w:r w:rsidRPr="006F56AC">
              <w:t>АИ-92 (зимняя норма)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54" w:rsidRPr="006F56AC" w:rsidRDefault="00ED4E54" w:rsidP="00ED4E54">
            <w:pPr>
              <w:widowControl w:val="0"/>
              <w:tabs>
                <w:tab w:val="left" w:pos="567"/>
              </w:tabs>
            </w:pPr>
            <w:r w:rsidRPr="006F56AC">
              <w:t>10,9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E54" w:rsidRPr="006F56AC" w:rsidRDefault="00ED4E54" w:rsidP="00ED4E54">
            <w:pPr>
              <w:widowControl w:val="0"/>
              <w:tabs>
                <w:tab w:val="left" w:pos="567"/>
              </w:tabs>
            </w:pPr>
            <w:r w:rsidRPr="006F56AC">
              <w:t xml:space="preserve">4940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54" w:rsidRPr="006F56AC" w:rsidRDefault="00ED4E54" w:rsidP="001C0370">
            <w:pPr>
              <w:widowControl w:val="0"/>
              <w:tabs>
                <w:tab w:val="left" w:pos="567"/>
              </w:tabs>
            </w:pPr>
            <w:r w:rsidRPr="006F56AC">
              <w:t>55,90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E54" w:rsidRPr="006F56AC" w:rsidRDefault="00ED4E54" w:rsidP="00ED4E54">
            <w:pPr>
              <w:widowControl w:val="0"/>
              <w:tabs>
                <w:tab w:val="left" w:pos="567"/>
              </w:tabs>
              <w:jc w:val="center"/>
            </w:pPr>
            <w:r w:rsidRPr="006F56AC">
              <w:t>4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54" w:rsidRPr="006F56AC" w:rsidRDefault="00DC2450" w:rsidP="00C00B28">
            <w:pPr>
              <w:widowControl w:val="0"/>
              <w:tabs>
                <w:tab w:val="left" w:pos="567"/>
              </w:tabs>
            </w:pPr>
            <w:r w:rsidRPr="006F56AC">
              <w:t>120399,66</w:t>
            </w:r>
          </w:p>
        </w:tc>
      </w:tr>
    </w:tbl>
    <w:p w:rsidR="008B2D54" w:rsidRDefault="00DC2450" w:rsidP="00DC2450">
      <w:pPr>
        <w:tabs>
          <w:tab w:val="left" w:pos="0"/>
        </w:tabs>
        <w:jc w:val="right"/>
        <w:rPr>
          <w:b/>
        </w:rPr>
      </w:pPr>
      <w:r w:rsidRPr="006F56AC">
        <w:rPr>
          <w:b/>
        </w:rPr>
        <w:t>Итого: 355292,78</w:t>
      </w:r>
    </w:p>
    <w:p w:rsidR="00916B9E" w:rsidRPr="006F56AC" w:rsidRDefault="00916B9E" w:rsidP="00DC2450">
      <w:pPr>
        <w:tabs>
          <w:tab w:val="left" w:pos="0"/>
        </w:tabs>
        <w:jc w:val="right"/>
        <w:rPr>
          <w:b/>
        </w:rPr>
      </w:pPr>
    </w:p>
    <w:p w:rsidR="002F54C6" w:rsidRDefault="00077D65" w:rsidP="002F54C6">
      <w:pPr>
        <w:tabs>
          <w:tab w:val="left" w:pos="0"/>
        </w:tabs>
        <w:jc w:val="both"/>
      </w:pPr>
      <w:r>
        <w:rPr>
          <w:b/>
        </w:rPr>
        <w:t>5</w:t>
      </w:r>
      <w:r w:rsidR="008B2D54" w:rsidRPr="00E1568B">
        <w:rPr>
          <w:b/>
        </w:rPr>
        <w:t>.</w:t>
      </w:r>
      <w:r>
        <w:rPr>
          <w:b/>
        </w:rPr>
        <w:t>3</w:t>
      </w:r>
      <w:r w:rsidR="008B2D54" w:rsidRPr="00E1568B">
        <w:rPr>
          <w:b/>
        </w:rPr>
        <w:t>.4.</w:t>
      </w:r>
      <w:r w:rsidR="00E1568B">
        <w:rPr>
          <w:b/>
        </w:rPr>
        <w:t xml:space="preserve"> </w:t>
      </w:r>
      <w:r w:rsidR="008B2D54" w:rsidRPr="006F56AC"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  <w:r w:rsidR="002F54C6" w:rsidRPr="002F54C6">
        <w:rPr>
          <w:b/>
        </w:rPr>
        <w:t xml:space="preserve"> </w:t>
      </w:r>
      <w:r w:rsidR="002F54C6" w:rsidRPr="006F56AC">
        <w:t xml:space="preserve">Затраты на техническое обслуживание и ремонт транспортного средства определяется по средним фактическим данным за 3 </w:t>
      </w:r>
      <w:proofErr w:type="gramStart"/>
      <w:r w:rsidR="002F54C6" w:rsidRPr="006F56AC">
        <w:t>предыдущих</w:t>
      </w:r>
      <w:proofErr w:type="gramEnd"/>
      <w:r w:rsidR="002F54C6" w:rsidRPr="006F56AC">
        <w:t xml:space="preserve"> финансовых года.</w:t>
      </w:r>
    </w:p>
    <w:p w:rsidR="00916B9E" w:rsidRPr="006F56AC" w:rsidRDefault="00916B9E" w:rsidP="002F54C6">
      <w:pPr>
        <w:tabs>
          <w:tab w:val="left" w:pos="0"/>
        </w:tabs>
        <w:jc w:val="both"/>
      </w:pPr>
    </w:p>
    <w:p w:rsidR="002F54C6" w:rsidRDefault="004036D4" w:rsidP="002F54C6">
      <w:pPr>
        <w:tabs>
          <w:tab w:val="left" w:pos="0"/>
        </w:tabs>
        <w:jc w:val="both"/>
      </w:pPr>
      <w:r>
        <w:rPr>
          <w:b/>
        </w:rPr>
        <w:t>5.3</w:t>
      </w:r>
      <w:r w:rsidR="002F54C6" w:rsidRPr="00E1568B">
        <w:rPr>
          <w:b/>
        </w:rPr>
        <w:t>.5.</w:t>
      </w:r>
      <w:r w:rsidR="002F54C6" w:rsidRPr="004A76CB">
        <w:t xml:space="preserve"> Затраты на проведение медицинского освидетельствования водителей транспортных средств</w:t>
      </w:r>
    </w:p>
    <w:p w:rsidR="004F0371" w:rsidRDefault="004F0371" w:rsidP="002F54C6">
      <w:pPr>
        <w:tabs>
          <w:tab w:val="left" w:pos="0"/>
        </w:tabs>
        <w:jc w:val="both"/>
      </w:pPr>
    </w:p>
    <w:p w:rsidR="004F0371" w:rsidRDefault="004F0371" w:rsidP="002F54C6">
      <w:pPr>
        <w:tabs>
          <w:tab w:val="left" w:pos="0"/>
        </w:tabs>
        <w:jc w:val="both"/>
      </w:pPr>
    </w:p>
    <w:tbl>
      <w:tblPr>
        <w:tblStyle w:val="af0"/>
        <w:tblW w:w="9571" w:type="dxa"/>
        <w:tblLook w:val="04A0"/>
      </w:tblPr>
      <w:tblGrid>
        <w:gridCol w:w="675"/>
        <w:gridCol w:w="4432"/>
        <w:gridCol w:w="1582"/>
        <w:gridCol w:w="1441"/>
        <w:gridCol w:w="1441"/>
      </w:tblGrid>
      <w:tr w:rsidR="004F0371" w:rsidRPr="00E342B3" w:rsidTr="004F0371">
        <w:tc>
          <w:tcPr>
            <w:tcW w:w="675" w:type="dxa"/>
          </w:tcPr>
          <w:p w:rsidR="004F0371" w:rsidRDefault="004F0371" w:rsidP="005F4B25">
            <w:pPr>
              <w:jc w:val="center"/>
            </w:pPr>
            <w:r w:rsidRPr="00E342B3">
              <w:t>№</w:t>
            </w:r>
          </w:p>
          <w:p w:rsidR="004F0371" w:rsidRPr="00E342B3" w:rsidRDefault="004F0371" w:rsidP="005F4B25">
            <w:pPr>
              <w:jc w:val="center"/>
            </w:pPr>
            <w:proofErr w:type="spellStart"/>
            <w:r w:rsidRPr="00E342B3">
              <w:t>п</w:t>
            </w:r>
            <w:proofErr w:type="spellEnd"/>
            <w:r w:rsidRPr="00E342B3">
              <w:t>/</w:t>
            </w:r>
            <w:proofErr w:type="spellStart"/>
            <w:r w:rsidRPr="00E342B3">
              <w:t>п</w:t>
            </w:r>
            <w:proofErr w:type="spellEnd"/>
          </w:p>
        </w:tc>
        <w:tc>
          <w:tcPr>
            <w:tcW w:w="4432" w:type="dxa"/>
          </w:tcPr>
          <w:p w:rsidR="004F0371" w:rsidRPr="00E342B3" w:rsidRDefault="004F0371" w:rsidP="005F4B25">
            <w:pPr>
              <w:jc w:val="center"/>
            </w:pPr>
            <w:r w:rsidRPr="00E342B3">
              <w:t>Наименование медицинских услуг</w:t>
            </w:r>
          </w:p>
        </w:tc>
        <w:tc>
          <w:tcPr>
            <w:tcW w:w="1582" w:type="dxa"/>
          </w:tcPr>
          <w:p w:rsidR="004F0371" w:rsidRPr="00E342B3" w:rsidRDefault="004F0371" w:rsidP="005F4B25">
            <w:pPr>
              <w:jc w:val="center"/>
            </w:pPr>
            <w:r w:rsidRPr="00E342B3">
              <w:t>Стоимость одной медицинской услуг</w:t>
            </w:r>
            <w:proofErr w:type="gramStart"/>
            <w:r w:rsidRPr="00E342B3">
              <w:t>и(</w:t>
            </w:r>
            <w:proofErr w:type="gramEnd"/>
            <w:r w:rsidRPr="00E342B3">
              <w:t>руб.)</w:t>
            </w:r>
          </w:p>
        </w:tc>
        <w:tc>
          <w:tcPr>
            <w:tcW w:w="1441" w:type="dxa"/>
          </w:tcPr>
          <w:p w:rsidR="004F0371" w:rsidRPr="00E342B3" w:rsidRDefault="004F0371" w:rsidP="005F4B25">
            <w:pPr>
              <w:jc w:val="center"/>
            </w:pPr>
            <w:proofErr w:type="spellStart"/>
            <w:r>
              <w:t>Количесто</w:t>
            </w:r>
            <w:proofErr w:type="spellEnd"/>
            <w:r>
              <w:t xml:space="preserve"> услуг, шт.</w:t>
            </w:r>
          </w:p>
        </w:tc>
        <w:tc>
          <w:tcPr>
            <w:tcW w:w="1441" w:type="dxa"/>
          </w:tcPr>
          <w:p w:rsidR="004F0371" w:rsidRPr="00E342B3" w:rsidRDefault="004F0371" w:rsidP="005F4B25">
            <w:pPr>
              <w:jc w:val="center"/>
            </w:pPr>
            <w:r>
              <w:t>Сумма оказанных услуг, руб.</w:t>
            </w:r>
          </w:p>
        </w:tc>
      </w:tr>
      <w:tr w:rsidR="004F0371" w:rsidRPr="00E342B3" w:rsidTr="004F0371">
        <w:tc>
          <w:tcPr>
            <w:tcW w:w="675" w:type="dxa"/>
          </w:tcPr>
          <w:p w:rsidR="004F0371" w:rsidRPr="00E342B3" w:rsidRDefault="004F0371" w:rsidP="005F4B25">
            <w:pPr>
              <w:jc w:val="center"/>
            </w:pPr>
            <w:r w:rsidRPr="00E342B3">
              <w:t>1.</w:t>
            </w:r>
          </w:p>
        </w:tc>
        <w:tc>
          <w:tcPr>
            <w:tcW w:w="4432" w:type="dxa"/>
          </w:tcPr>
          <w:p w:rsidR="004F0371" w:rsidRPr="00E342B3" w:rsidRDefault="004F0371" w:rsidP="005F4B25">
            <w:pPr>
              <w:jc w:val="center"/>
            </w:pPr>
            <w:proofErr w:type="spellStart"/>
            <w:r w:rsidRPr="00E342B3">
              <w:t>Предрейсовые</w:t>
            </w:r>
            <w:proofErr w:type="spellEnd"/>
            <w:r w:rsidRPr="00E342B3">
              <w:t xml:space="preserve"> медицинские осмотры водителей транспортных средств</w:t>
            </w:r>
          </w:p>
        </w:tc>
        <w:tc>
          <w:tcPr>
            <w:tcW w:w="1582" w:type="dxa"/>
          </w:tcPr>
          <w:p w:rsidR="004F0371" w:rsidRPr="00E342B3" w:rsidRDefault="004F0371" w:rsidP="005F4B25">
            <w:pPr>
              <w:jc w:val="center"/>
            </w:pPr>
            <w:r w:rsidRPr="00E342B3">
              <w:t>6</w:t>
            </w:r>
            <w:r>
              <w:t>9</w:t>
            </w:r>
            <w:r w:rsidRPr="00E342B3">
              <w:t>,</w:t>
            </w:r>
            <w:r>
              <w:t>0</w:t>
            </w:r>
            <w:r w:rsidRPr="00E342B3">
              <w:t>0</w:t>
            </w:r>
          </w:p>
        </w:tc>
        <w:tc>
          <w:tcPr>
            <w:tcW w:w="1441" w:type="dxa"/>
          </w:tcPr>
          <w:p w:rsidR="004F0371" w:rsidRPr="00E342B3" w:rsidRDefault="004F0371" w:rsidP="005F4B25">
            <w:pPr>
              <w:jc w:val="center"/>
            </w:pPr>
            <w:r>
              <w:t>248</w:t>
            </w:r>
          </w:p>
        </w:tc>
        <w:tc>
          <w:tcPr>
            <w:tcW w:w="1441" w:type="dxa"/>
          </w:tcPr>
          <w:p w:rsidR="004F0371" w:rsidRPr="00E342B3" w:rsidRDefault="004F0371" w:rsidP="005F4B25">
            <w:pPr>
              <w:jc w:val="center"/>
            </w:pPr>
            <w:r>
              <w:t>17 112,00</w:t>
            </w:r>
          </w:p>
        </w:tc>
      </w:tr>
      <w:tr w:rsidR="004F0371" w:rsidRPr="00E342B3" w:rsidTr="004F0371">
        <w:tc>
          <w:tcPr>
            <w:tcW w:w="675" w:type="dxa"/>
          </w:tcPr>
          <w:p w:rsidR="004F0371" w:rsidRPr="00E342B3" w:rsidRDefault="004F0371" w:rsidP="005F4B25">
            <w:pPr>
              <w:jc w:val="center"/>
            </w:pPr>
            <w:r w:rsidRPr="00E342B3">
              <w:t>2.</w:t>
            </w:r>
          </w:p>
        </w:tc>
        <w:tc>
          <w:tcPr>
            <w:tcW w:w="4432" w:type="dxa"/>
          </w:tcPr>
          <w:p w:rsidR="004F0371" w:rsidRPr="00E342B3" w:rsidRDefault="004F0371" w:rsidP="005F4B25">
            <w:pPr>
              <w:jc w:val="center"/>
            </w:pPr>
            <w:proofErr w:type="spellStart"/>
            <w:r w:rsidRPr="00E342B3">
              <w:t>Послерейсовые</w:t>
            </w:r>
            <w:proofErr w:type="spellEnd"/>
            <w:r w:rsidRPr="00E342B3">
              <w:t xml:space="preserve"> медицинские осмотры водителей транспортных средств</w:t>
            </w:r>
          </w:p>
        </w:tc>
        <w:tc>
          <w:tcPr>
            <w:tcW w:w="1582" w:type="dxa"/>
          </w:tcPr>
          <w:p w:rsidR="004F0371" w:rsidRPr="00E342B3" w:rsidRDefault="004F0371" w:rsidP="005F4B25">
            <w:pPr>
              <w:jc w:val="center"/>
            </w:pPr>
            <w:r w:rsidRPr="00E342B3">
              <w:t>6</w:t>
            </w:r>
            <w:r>
              <w:t>9</w:t>
            </w:r>
            <w:r w:rsidRPr="00E342B3">
              <w:t>,</w:t>
            </w:r>
            <w:r>
              <w:t>0</w:t>
            </w:r>
            <w:r w:rsidRPr="00E342B3">
              <w:t>0</w:t>
            </w:r>
          </w:p>
        </w:tc>
        <w:tc>
          <w:tcPr>
            <w:tcW w:w="1441" w:type="dxa"/>
          </w:tcPr>
          <w:p w:rsidR="004F0371" w:rsidRPr="00E342B3" w:rsidRDefault="004F0371" w:rsidP="005F4B25">
            <w:pPr>
              <w:jc w:val="center"/>
            </w:pPr>
            <w:r>
              <w:t>248</w:t>
            </w:r>
          </w:p>
        </w:tc>
        <w:tc>
          <w:tcPr>
            <w:tcW w:w="1441" w:type="dxa"/>
          </w:tcPr>
          <w:p w:rsidR="004F0371" w:rsidRPr="00E342B3" w:rsidRDefault="004F0371" w:rsidP="005F4B25">
            <w:pPr>
              <w:jc w:val="center"/>
            </w:pPr>
            <w:r>
              <w:t>17 112,00</w:t>
            </w:r>
          </w:p>
        </w:tc>
      </w:tr>
      <w:tr w:rsidR="004F0371" w:rsidRPr="00E342B3" w:rsidTr="004F0371">
        <w:tc>
          <w:tcPr>
            <w:tcW w:w="675" w:type="dxa"/>
            <w:tcBorders>
              <w:bottom w:val="single" w:sz="4" w:space="0" w:color="auto"/>
            </w:tcBorders>
          </w:tcPr>
          <w:p w:rsidR="004F0371" w:rsidRPr="00E342B3" w:rsidRDefault="004F0371" w:rsidP="005F4B25">
            <w:pPr>
              <w:jc w:val="center"/>
            </w:pP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4F0371" w:rsidRPr="007B23B7" w:rsidRDefault="004F0371" w:rsidP="005F4B25">
            <w:pPr>
              <w:rPr>
                <w:b/>
                <w:sz w:val="28"/>
                <w:szCs w:val="28"/>
              </w:rPr>
            </w:pPr>
            <w:r w:rsidRPr="007B23B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4F0371" w:rsidRPr="00E342B3" w:rsidRDefault="004F0371" w:rsidP="005F4B25">
            <w:pPr>
              <w:jc w:val="center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4F0371" w:rsidRDefault="004F0371" w:rsidP="005F4B25">
            <w:pPr>
              <w:jc w:val="center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4F0371" w:rsidRPr="007B23B7" w:rsidRDefault="004F0371" w:rsidP="005F4B25">
            <w:pPr>
              <w:jc w:val="center"/>
              <w:rPr>
                <w:b/>
              </w:rPr>
            </w:pPr>
            <w:r w:rsidRPr="007B23B7">
              <w:rPr>
                <w:b/>
              </w:rPr>
              <w:t>34 224,00</w:t>
            </w:r>
          </w:p>
        </w:tc>
      </w:tr>
    </w:tbl>
    <w:p w:rsidR="004F0371" w:rsidRPr="004A76CB" w:rsidRDefault="004F0371" w:rsidP="002F54C6">
      <w:pPr>
        <w:tabs>
          <w:tab w:val="left" w:pos="0"/>
        </w:tabs>
        <w:jc w:val="both"/>
      </w:pPr>
    </w:p>
    <w:p w:rsidR="002F54C6" w:rsidRPr="004A76CB" w:rsidRDefault="002F54C6" w:rsidP="002F54C6">
      <w:pPr>
        <w:tabs>
          <w:tab w:val="left" w:pos="567"/>
        </w:tabs>
        <w:jc w:val="both"/>
      </w:pPr>
    </w:p>
    <w:p w:rsidR="002F54C6" w:rsidRPr="006F56AC" w:rsidRDefault="002F54C6" w:rsidP="002F54C6">
      <w:pPr>
        <w:tabs>
          <w:tab w:val="left" w:pos="567"/>
        </w:tabs>
        <w:jc w:val="both"/>
      </w:pPr>
    </w:p>
    <w:p w:rsidR="008B2D54" w:rsidRPr="006F56AC" w:rsidRDefault="008B2D54" w:rsidP="008B2D54">
      <w:pPr>
        <w:tabs>
          <w:tab w:val="left" w:pos="0"/>
        </w:tabs>
        <w:jc w:val="both"/>
      </w:pPr>
    </w:p>
    <w:p w:rsidR="008B2D54" w:rsidRPr="006F56AC" w:rsidRDefault="008B2D54" w:rsidP="008B2D54">
      <w:pPr>
        <w:ind w:firstLine="709"/>
      </w:pPr>
    </w:p>
    <w:p w:rsidR="008B2D54" w:rsidRPr="006F56AC" w:rsidRDefault="008B2D54" w:rsidP="008B2D54">
      <w:pPr>
        <w:ind w:firstLine="709"/>
        <w:jc w:val="center"/>
      </w:pPr>
    </w:p>
    <w:p w:rsidR="00782A7C" w:rsidRPr="006F56AC" w:rsidRDefault="00782A7C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bookmarkStart w:id="6" w:name="Par383"/>
      <w:bookmarkStart w:id="7" w:name="Par737"/>
      <w:bookmarkEnd w:id="6"/>
      <w:bookmarkEnd w:id="7"/>
    </w:p>
    <w:sectPr w:rsidR="00782A7C" w:rsidRPr="006F56AC" w:rsidSect="007757DD">
      <w:footerReference w:type="even" r:id="rId26"/>
      <w:footerReference w:type="default" r:id="rId27"/>
      <w:pgSz w:w="11906" w:h="16838"/>
      <w:pgMar w:top="568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840" w:rsidRDefault="009E7840">
      <w:r>
        <w:separator/>
      </w:r>
    </w:p>
  </w:endnote>
  <w:endnote w:type="continuationSeparator" w:id="0">
    <w:p w:rsidR="009E7840" w:rsidRDefault="009E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9E" w:rsidRDefault="0029361D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16B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6B9E">
      <w:rPr>
        <w:rStyle w:val="a8"/>
        <w:noProof/>
      </w:rPr>
      <w:t>22</w:t>
    </w:r>
    <w:r>
      <w:rPr>
        <w:rStyle w:val="a8"/>
      </w:rPr>
      <w:fldChar w:fldCharType="end"/>
    </w:r>
  </w:p>
  <w:p w:rsidR="00916B9E" w:rsidRDefault="00916B9E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9E" w:rsidRDefault="0029361D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16B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0371">
      <w:rPr>
        <w:rStyle w:val="a8"/>
        <w:noProof/>
      </w:rPr>
      <w:t>9</w:t>
    </w:r>
    <w:r>
      <w:rPr>
        <w:rStyle w:val="a8"/>
      </w:rPr>
      <w:fldChar w:fldCharType="end"/>
    </w:r>
  </w:p>
  <w:p w:rsidR="00916B9E" w:rsidRDefault="00916B9E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840" w:rsidRDefault="009E7840">
      <w:r>
        <w:separator/>
      </w:r>
    </w:p>
  </w:footnote>
  <w:footnote w:type="continuationSeparator" w:id="0">
    <w:p w:rsidR="009E7840" w:rsidRDefault="009E7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411"/>
    <w:multiLevelType w:val="hybridMultilevel"/>
    <w:tmpl w:val="0F3E16DA"/>
    <w:lvl w:ilvl="0" w:tplc="25CEB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1ACC"/>
    <w:rsid w:val="000046AF"/>
    <w:rsid w:val="00013FD3"/>
    <w:rsid w:val="000211E0"/>
    <w:rsid w:val="0002573A"/>
    <w:rsid w:val="00027FA0"/>
    <w:rsid w:val="00030C2D"/>
    <w:rsid w:val="0003508D"/>
    <w:rsid w:val="00035546"/>
    <w:rsid w:val="00041185"/>
    <w:rsid w:val="0004300C"/>
    <w:rsid w:val="00045035"/>
    <w:rsid w:val="0004657B"/>
    <w:rsid w:val="00047DF4"/>
    <w:rsid w:val="00067C2C"/>
    <w:rsid w:val="00075274"/>
    <w:rsid w:val="00077D65"/>
    <w:rsid w:val="000A45A3"/>
    <w:rsid w:val="000A6C51"/>
    <w:rsid w:val="000A77BC"/>
    <w:rsid w:val="000B36EB"/>
    <w:rsid w:val="000B4ACA"/>
    <w:rsid w:val="000B5789"/>
    <w:rsid w:val="000B70D4"/>
    <w:rsid w:val="000C5C45"/>
    <w:rsid w:val="000C7390"/>
    <w:rsid w:val="000F6C7B"/>
    <w:rsid w:val="001043B5"/>
    <w:rsid w:val="00110403"/>
    <w:rsid w:val="00114084"/>
    <w:rsid w:val="0012142B"/>
    <w:rsid w:val="001221DC"/>
    <w:rsid w:val="00122EA7"/>
    <w:rsid w:val="001274E7"/>
    <w:rsid w:val="001311C4"/>
    <w:rsid w:val="00131E02"/>
    <w:rsid w:val="00137877"/>
    <w:rsid w:val="00145F23"/>
    <w:rsid w:val="00156F5F"/>
    <w:rsid w:val="00161BB4"/>
    <w:rsid w:val="00174623"/>
    <w:rsid w:val="00174C97"/>
    <w:rsid w:val="00180133"/>
    <w:rsid w:val="00183A13"/>
    <w:rsid w:val="00185593"/>
    <w:rsid w:val="00187138"/>
    <w:rsid w:val="00187850"/>
    <w:rsid w:val="001931B9"/>
    <w:rsid w:val="00194A16"/>
    <w:rsid w:val="001973EC"/>
    <w:rsid w:val="001A5771"/>
    <w:rsid w:val="001A5F60"/>
    <w:rsid w:val="001A6035"/>
    <w:rsid w:val="001B0DDD"/>
    <w:rsid w:val="001B2368"/>
    <w:rsid w:val="001C0370"/>
    <w:rsid w:val="001C1B37"/>
    <w:rsid w:val="001C4FF5"/>
    <w:rsid w:val="001D573B"/>
    <w:rsid w:val="001D581A"/>
    <w:rsid w:val="001D77CD"/>
    <w:rsid w:val="001E5D76"/>
    <w:rsid w:val="00201B10"/>
    <w:rsid w:val="00202812"/>
    <w:rsid w:val="0020607A"/>
    <w:rsid w:val="00212414"/>
    <w:rsid w:val="00212E77"/>
    <w:rsid w:val="00216A75"/>
    <w:rsid w:val="002171B6"/>
    <w:rsid w:val="00227B5F"/>
    <w:rsid w:val="00233C50"/>
    <w:rsid w:val="00251294"/>
    <w:rsid w:val="002512EC"/>
    <w:rsid w:val="00254314"/>
    <w:rsid w:val="00257A18"/>
    <w:rsid w:val="0026009D"/>
    <w:rsid w:val="002602A1"/>
    <w:rsid w:val="00260303"/>
    <w:rsid w:val="00264859"/>
    <w:rsid w:val="0026584A"/>
    <w:rsid w:val="00266398"/>
    <w:rsid w:val="00272091"/>
    <w:rsid w:val="00282622"/>
    <w:rsid w:val="00285527"/>
    <w:rsid w:val="002873F7"/>
    <w:rsid w:val="00290228"/>
    <w:rsid w:val="002915FF"/>
    <w:rsid w:val="0029361D"/>
    <w:rsid w:val="00294195"/>
    <w:rsid w:val="00294B81"/>
    <w:rsid w:val="002A2988"/>
    <w:rsid w:val="002A6B78"/>
    <w:rsid w:val="002B0BD0"/>
    <w:rsid w:val="002C12E9"/>
    <w:rsid w:val="002C71E5"/>
    <w:rsid w:val="002C7F60"/>
    <w:rsid w:val="002D01C2"/>
    <w:rsid w:val="002D1AD2"/>
    <w:rsid w:val="002E33A6"/>
    <w:rsid w:val="002E4BD7"/>
    <w:rsid w:val="002F54C6"/>
    <w:rsid w:val="003012BD"/>
    <w:rsid w:val="00303CFD"/>
    <w:rsid w:val="00311054"/>
    <w:rsid w:val="0031283D"/>
    <w:rsid w:val="00312E39"/>
    <w:rsid w:val="00327283"/>
    <w:rsid w:val="0033053E"/>
    <w:rsid w:val="003329BA"/>
    <w:rsid w:val="00334BFA"/>
    <w:rsid w:val="0035064D"/>
    <w:rsid w:val="003564CA"/>
    <w:rsid w:val="0036513A"/>
    <w:rsid w:val="003676F4"/>
    <w:rsid w:val="00372D89"/>
    <w:rsid w:val="00381EC4"/>
    <w:rsid w:val="00383B8A"/>
    <w:rsid w:val="00392403"/>
    <w:rsid w:val="003930DF"/>
    <w:rsid w:val="003930F7"/>
    <w:rsid w:val="00393214"/>
    <w:rsid w:val="003937F2"/>
    <w:rsid w:val="003A1F76"/>
    <w:rsid w:val="003A2C11"/>
    <w:rsid w:val="003A4091"/>
    <w:rsid w:val="003A4313"/>
    <w:rsid w:val="003B2C7B"/>
    <w:rsid w:val="003D0584"/>
    <w:rsid w:val="003D6DF0"/>
    <w:rsid w:val="003E6AED"/>
    <w:rsid w:val="003F070D"/>
    <w:rsid w:val="003F1EF4"/>
    <w:rsid w:val="003F64A3"/>
    <w:rsid w:val="003F6A12"/>
    <w:rsid w:val="004007AD"/>
    <w:rsid w:val="0040174C"/>
    <w:rsid w:val="004036D4"/>
    <w:rsid w:val="00404A36"/>
    <w:rsid w:val="00413E7A"/>
    <w:rsid w:val="00414E71"/>
    <w:rsid w:val="00420F6A"/>
    <w:rsid w:val="004342CB"/>
    <w:rsid w:val="004348BC"/>
    <w:rsid w:val="00443468"/>
    <w:rsid w:val="00453673"/>
    <w:rsid w:val="0045618A"/>
    <w:rsid w:val="00462AC8"/>
    <w:rsid w:val="00471096"/>
    <w:rsid w:val="00471F24"/>
    <w:rsid w:val="0047580B"/>
    <w:rsid w:val="00475995"/>
    <w:rsid w:val="00477219"/>
    <w:rsid w:val="00480FD7"/>
    <w:rsid w:val="004852C3"/>
    <w:rsid w:val="00487638"/>
    <w:rsid w:val="0049047C"/>
    <w:rsid w:val="004A0B8E"/>
    <w:rsid w:val="004A76CB"/>
    <w:rsid w:val="004B1355"/>
    <w:rsid w:val="004B4754"/>
    <w:rsid w:val="004D18F8"/>
    <w:rsid w:val="004D567E"/>
    <w:rsid w:val="004E11AA"/>
    <w:rsid w:val="004E53B7"/>
    <w:rsid w:val="004F0371"/>
    <w:rsid w:val="004F0456"/>
    <w:rsid w:val="004F353B"/>
    <w:rsid w:val="004F5FAF"/>
    <w:rsid w:val="004F7CB1"/>
    <w:rsid w:val="00500E09"/>
    <w:rsid w:val="005013A7"/>
    <w:rsid w:val="005046A1"/>
    <w:rsid w:val="00524B76"/>
    <w:rsid w:val="005320DF"/>
    <w:rsid w:val="00532F31"/>
    <w:rsid w:val="00540262"/>
    <w:rsid w:val="00540394"/>
    <w:rsid w:val="00545CCE"/>
    <w:rsid w:val="00554BAB"/>
    <w:rsid w:val="00560FB5"/>
    <w:rsid w:val="00563F7A"/>
    <w:rsid w:val="00567AB2"/>
    <w:rsid w:val="00571516"/>
    <w:rsid w:val="00571723"/>
    <w:rsid w:val="005762BE"/>
    <w:rsid w:val="00583E16"/>
    <w:rsid w:val="005908A0"/>
    <w:rsid w:val="00596559"/>
    <w:rsid w:val="005A364D"/>
    <w:rsid w:val="005B70D3"/>
    <w:rsid w:val="005C1443"/>
    <w:rsid w:val="005C5AF1"/>
    <w:rsid w:val="005C7127"/>
    <w:rsid w:val="005D1172"/>
    <w:rsid w:val="005D1F30"/>
    <w:rsid w:val="005D3980"/>
    <w:rsid w:val="005E737F"/>
    <w:rsid w:val="005F7A55"/>
    <w:rsid w:val="00603C04"/>
    <w:rsid w:val="00605E4C"/>
    <w:rsid w:val="00626E8A"/>
    <w:rsid w:val="00630092"/>
    <w:rsid w:val="00636B6A"/>
    <w:rsid w:val="00643408"/>
    <w:rsid w:val="00644A92"/>
    <w:rsid w:val="006478E5"/>
    <w:rsid w:val="00651895"/>
    <w:rsid w:val="0066517F"/>
    <w:rsid w:val="00667A7E"/>
    <w:rsid w:val="00675C2B"/>
    <w:rsid w:val="00680C53"/>
    <w:rsid w:val="00687085"/>
    <w:rsid w:val="00694DC1"/>
    <w:rsid w:val="006A03C5"/>
    <w:rsid w:val="006A1AF1"/>
    <w:rsid w:val="006A58BB"/>
    <w:rsid w:val="006A6340"/>
    <w:rsid w:val="006B78C2"/>
    <w:rsid w:val="006C16A3"/>
    <w:rsid w:val="006C61F9"/>
    <w:rsid w:val="006E19DD"/>
    <w:rsid w:val="006E2606"/>
    <w:rsid w:val="006F04C5"/>
    <w:rsid w:val="006F56AC"/>
    <w:rsid w:val="007100E1"/>
    <w:rsid w:val="00723970"/>
    <w:rsid w:val="00725212"/>
    <w:rsid w:val="007578D8"/>
    <w:rsid w:val="00763C6D"/>
    <w:rsid w:val="0077114D"/>
    <w:rsid w:val="0077428F"/>
    <w:rsid w:val="007757DD"/>
    <w:rsid w:val="007770D4"/>
    <w:rsid w:val="007823E9"/>
    <w:rsid w:val="00782A7C"/>
    <w:rsid w:val="00790AAD"/>
    <w:rsid w:val="00795031"/>
    <w:rsid w:val="00795759"/>
    <w:rsid w:val="00795782"/>
    <w:rsid w:val="00795E05"/>
    <w:rsid w:val="007A40F1"/>
    <w:rsid w:val="007A4EBA"/>
    <w:rsid w:val="007A696A"/>
    <w:rsid w:val="007B03EC"/>
    <w:rsid w:val="007C1FF8"/>
    <w:rsid w:val="007C69C5"/>
    <w:rsid w:val="007D4415"/>
    <w:rsid w:val="007E0145"/>
    <w:rsid w:val="007E2932"/>
    <w:rsid w:val="007E6740"/>
    <w:rsid w:val="007F2045"/>
    <w:rsid w:val="007F44A0"/>
    <w:rsid w:val="007F6996"/>
    <w:rsid w:val="00802B10"/>
    <w:rsid w:val="008038DC"/>
    <w:rsid w:val="00812F20"/>
    <w:rsid w:val="00826615"/>
    <w:rsid w:val="00835447"/>
    <w:rsid w:val="00844A16"/>
    <w:rsid w:val="00844BB5"/>
    <w:rsid w:val="008470DD"/>
    <w:rsid w:val="00855112"/>
    <w:rsid w:val="0085744B"/>
    <w:rsid w:val="00866D3E"/>
    <w:rsid w:val="008824B6"/>
    <w:rsid w:val="00885093"/>
    <w:rsid w:val="008853B2"/>
    <w:rsid w:val="008960F5"/>
    <w:rsid w:val="00897364"/>
    <w:rsid w:val="008B2D54"/>
    <w:rsid w:val="008B3B5C"/>
    <w:rsid w:val="008B4068"/>
    <w:rsid w:val="008B7022"/>
    <w:rsid w:val="008B7B1E"/>
    <w:rsid w:val="008E2BB2"/>
    <w:rsid w:val="008E2D30"/>
    <w:rsid w:val="008E35BF"/>
    <w:rsid w:val="008F4F1A"/>
    <w:rsid w:val="008F677A"/>
    <w:rsid w:val="00904441"/>
    <w:rsid w:val="009046FC"/>
    <w:rsid w:val="009128C2"/>
    <w:rsid w:val="00913F37"/>
    <w:rsid w:val="00916B9E"/>
    <w:rsid w:val="00927850"/>
    <w:rsid w:val="009278A5"/>
    <w:rsid w:val="00927CA3"/>
    <w:rsid w:val="0093465C"/>
    <w:rsid w:val="00934915"/>
    <w:rsid w:val="009356AF"/>
    <w:rsid w:val="009403B9"/>
    <w:rsid w:val="009414C4"/>
    <w:rsid w:val="00944807"/>
    <w:rsid w:val="0095022A"/>
    <w:rsid w:val="0095262E"/>
    <w:rsid w:val="00954F48"/>
    <w:rsid w:val="009612DF"/>
    <w:rsid w:val="009616DB"/>
    <w:rsid w:val="00961D6D"/>
    <w:rsid w:val="00965D50"/>
    <w:rsid w:val="00970942"/>
    <w:rsid w:val="009751E2"/>
    <w:rsid w:val="00977DC7"/>
    <w:rsid w:val="00980A85"/>
    <w:rsid w:val="00992EED"/>
    <w:rsid w:val="00994322"/>
    <w:rsid w:val="009955FC"/>
    <w:rsid w:val="009972DE"/>
    <w:rsid w:val="009A1B88"/>
    <w:rsid w:val="009A211F"/>
    <w:rsid w:val="009A3711"/>
    <w:rsid w:val="009A7B36"/>
    <w:rsid w:val="009B2677"/>
    <w:rsid w:val="009D4A1B"/>
    <w:rsid w:val="009D7615"/>
    <w:rsid w:val="009E4A24"/>
    <w:rsid w:val="009E526F"/>
    <w:rsid w:val="009E7409"/>
    <w:rsid w:val="009E7840"/>
    <w:rsid w:val="009F4B5D"/>
    <w:rsid w:val="009F60BB"/>
    <w:rsid w:val="00A06D6B"/>
    <w:rsid w:val="00A12C55"/>
    <w:rsid w:val="00A12D99"/>
    <w:rsid w:val="00A13F7D"/>
    <w:rsid w:val="00A15524"/>
    <w:rsid w:val="00A24B64"/>
    <w:rsid w:val="00A2591B"/>
    <w:rsid w:val="00A25A0D"/>
    <w:rsid w:val="00A36DC0"/>
    <w:rsid w:val="00A37DD6"/>
    <w:rsid w:val="00A40761"/>
    <w:rsid w:val="00A43234"/>
    <w:rsid w:val="00A43BA9"/>
    <w:rsid w:val="00A47516"/>
    <w:rsid w:val="00A522A7"/>
    <w:rsid w:val="00A55C4D"/>
    <w:rsid w:val="00A56F82"/>
    <w:rsid w:val="00A57393"/>
    <w:rsid w:val="00A607D3"/>
    <w:rsid w:val="00A7059A"/>
    <w:rsid w:val="00A73C38"/>
    <w:rsid w:val="00A80AB7"/>
    <w:rsid w:val="00A82A77"/>
    <w:rsid w:val="00A875E0"/>
    <w:rsid w:val="00A87C65"/>
    <w:rsid w:val="00A93352"/>
    <w:rsid w:val="00A950CF"/>
    <w:rsid w:val="00AA3A30"/>
    <w:rsid w:val="00AA54A0"/>
    <w:rsid w:val="00AA5B43"/>
    <w:rsid w:val="00AB73A0"/>
    <w:rsid w:val="00AB7F7E"/>
    <w:rsid w:val="00AC0BA8"/>
    <w:rsid w:val="00AC6D63"/>
    <w:rsid w:val="00AD62CA"/>
    <w:rsid w:val="00AE5A72"/>
    <w:rsid w:val="00AE69E8"/>
    <w:rsid w:val="00AF680F"/>
    <w:rsid w:val="00B002F7"/>
    <w:rsid w:val="00B01C68"/>
    <w:rsid w:val="00B02F8E"/>
    <w:rsid w:val="00B04798"/>
    <w:rsid w:val="00B1538E"/>
    <w:rsid w:val="00B17CD0"/>
    <w:rsid w:val="00B209BC"/>
    <w:rsid w:val="00B214EF"/>
    <w:rsid w:val="00B26094"/>
    <w:rsid w:val="00B2620E"/>
    <w:rsid w:val="00B27F4F"/>
    <w:rsid w:val="00B311D8"/>
    <w:rsid w:val="00B44EDF"/>
    <w:rsid w:val="00B46DF1"/>
    <w:rsid w:val="00B54183"/>
    <w:rsid w:val="00B5691F"/>
    <w:rsid w:val="00B57945"/>
    <w:rsid w:val="00B6016D"/>
    <w:rsid w:val="00B7663D"/>
    <w:rsid w:val="00B947CD"/>
    <w:rsid w:val="00BA5C71"/>
    <w:rsid w:val="00BA76E5"/>
    <w:rsid w:val="00BC7C6E"/>
    <w:rsid w:val="00BD0EED"/>
    <w:rsid w:val="00BD661A"/>
    <w:rsid w:val="00BD7000"/>
    <w:rsid w:val="00C00B28"/>
    <w:rsid w:val="00C00F53"/>
    <w:rsid w:val="00C01D58"/>
    <w:rsid w:val="00C04A92"/>
    <w:rsid w:val="00C06C9B"/>
    <w:rsid w:val="00C16DA8"/>
    <w:rsid w:val="00C260AC"/>
    <w:rsid w:val="00C27F64"/>
    <w:rsid w:val="00C43388"/>
    <w:rsid w:val="00C45C68"/>
    <w:rsid w:val="00C470C8"/>
    <w:rsid w:val="00C579E9"/>
    <w:rsid w:val="00C60E1A"/>
    <w:rsid w:val="00C70088"/>
    <w:rsid w:val="00C75E5E"/>
    <w:rsid w:val="00C8022E"/>
    <w:rsid w:val="00C847E2"/>
    <w:rsid w:val="00C85614"/>
    <w:rsid w:val="00C86508"/>
    <w:rsid w:val="00C9216E"/>
    <w:rsid w:val="00C92822"/>
    <w:rsid w:val="00C94C26"/>
    <w:rsid w:val="00C97BD9"/>
    <w:rsid w:val="00CA1588"/>
    <w:rsid w:val="00CB3895"/>
    <w:rsid w:val="00CB7541"/>
    <w:rsid w:val="00CC1269"/>
    <w:rsid w:val="00CC674F"/>
    <w:rsid w:val="00CC6FFE"/>
    <w:rsid w:val="00CD7001"/>
    <w:rsid w:val="00CD7122"/>
    <w:rsid w:val="00CE02C3"/>
    <w:rsid w:val="00CF0844"/>
    <w:rsid w:val="00CF3CDB"/>
    <w:rsid w:val="00CF5FDE"/>
    <w:rsid w:val="00D1358B"/>
    <w:rsid w:val="00D2284A"/>
    <w:rsid w:val="00D23DE7"/>
    <w:rsid w:val="00D37D22"/>
    <w:rsid w:val="00D41707"/>
    <w:rsid w:val="00D439C6"/>
    <w:rsid w:val="00D462BA"/>
    <w:rsid w:val="00D466FE"/>
    <w:rsid w:val="00D5322C"/>
    <w:rsid w:val="00D559CE"/>
    <w:rsid w:val="00D71380"/>
    <w:rsid w:val="00D71818"/>
    <w:rsid w:val="00D71ADC"/>
    <w:rsid w:val="00D725A0"/>
    <w:rsid w:val="00D75E61"/>
    <w:rsid w:val="00D768F6"/>
    <w:rsid w:val="00D80B44"/>
    <w:rsid w:val="00D8182C"/>
    <w:rsid w:val="00D84EB2"/>
    <w:rsid w:val="00D862E0"/>
    <w:rsid w:val="00D9242F"/>
    <w:rsid w:val="00D96FB1"/>
    <w:rsid w:val="00D97AB3"/>
    <w:rsid w:val="00DA1387"/>
    <w:rsid w:val="00DA20F2"/>
    <w:rsid w:val="00DA4261"/>
    <w:rsid w:val="00DC0D6E"/>
    <w:rsid w:val="00DC2450"/>
    <w:rsid w:val="00DC322C"/>
    <w:rsid w:val="00DC4EDD"/>
    <w:rsid w:val="00DD3D2F"/>
    <w:rsid w:val="00DE424D"/>
    <w:rsid w:val="00DE53B8"/>
    <w:rsid w:val="00DE5BCD"/>
    <w:rsid w:val="00E05F23"/>
    <w:rsid w:val="00E06BC6"/>
    <w:rsid w:val="00E124D0"/>
    <w:rsid w:val="00E1568B"/>
    <w:rsid w:val="00E3721D"/>
    <w:rsid w:val="00E37C0F"/>
    <w:rsid w:val="00E40199"/>
    <w:rsid w:val="00E55E90"/>
    <w:rsid w:val="00E72A67"/>
    <w:rsid w:val="00E77E28"/>
    <w:rsid w:val="00E80DB0"/>
    <w:rsid w:val="00E85E51"/>
    <w:rsid w:val="00E860D6"/>
    <w:rsid w:val="00E8707A"/>
    <w:rsid w:val="00E93925"/>
    <w:rsid w:val="00E93D21"/>
    <w:rsid w:val="00EA482A"/>
    <w:rsid w:val="00EA64A8"/>
    <w:rsid w:val="00EA66D9"/>
    <w:rsid w:val="00EB1D0C"/>
    <w:rsid w:val="00EC5A40"/>
    <w:rsid w:val="00EC7CB9"/>
    <w:rsid w:val="00ED1829"/>
    <w:rsid w:val="00ED4E54"/>
    <w:rsid w:val="00EE51A3"/>
    <w:rsid w:val="00EF001E"/>
    <w:rsid w:val="00EF6C80"/>
    <w:rsid w:val="00EF701C"/>
    <w:rsid w:val="00F01BE3"/>
    <w:rsid w:val="00F01DD9"/>
    <w:rsid w:val="00F104F5"/>
    <w:rsid w:val="00F14BA4"/>
    <w:rsid w:val="00F22A91"/>
    <w:rsid w:val="00F27EBF"/>
    <w:rsid w:val="00F61360"/>
    <w:rsid w:val="00F678D2"/>
    <w:rsid w:val="00F67F6E"/>
    <w:rsid w:val="00F73FFA"/>
    <w:rsid w:val="00F75233"/>
    <w:rsid w:val="00F805F0"/>
    <w:rsid w:val="00F8139F"/>
    <w:rsid w:val="00F8540F"/>
    <w:rsid w:val="00F85947"/>
    <w:rsid w:val="00F87EF7"/>
    <w:rsid w:val="00FA1B68"/>
    <w:rsid w:val="00FA464E"/>
    <w:rsid w:val="00FB426C"/>
    <w:rsid w:val="00FC4924"/>
    <w:rsid w:val="00FD647E"/>
    <w:rsid w:val="00FE0DF6"/>
    <w:rsid w:val="00FE217D"/>
    <w:rsid w:val="00FE4D24"/>
    <w:rsid w:val="00FE4F22"/>
    <w:rsid w:val="00FF0D78"/>
    <w:rsid w:val="00FF2BDD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link w:val="ConsPlusNormal0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link w:val="ae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f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uiPriority w:val="59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122EA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01BE3"/>
    <w:rPr>
      <w:sz w:val="28"/>
      <w:szCs w:val="28"/>
    </w:rPr>
  </w:style>
  <w:style w:type="character" w:customStyle="1" w:styleId="ae">
    <w:name w:val="Абзац списка Знак"/>
    <w:basedOn w:val="a0"/>
    <w:link w:val="ad"/>
    <w:rsid w:val="008B2D54"/>
  </w:style>
  <w:style w:type="paragraph" w:customStyle="1" w:styleId="CRM">
    <w:name w:val="CRM_Обычный_Таблица"/>
    <w:link w:val="CRM0"/>
    <w:autoRedefine/>
    <w:locked/>
    <w:rsid w:val="00EE51A3"/>
    <w:rPr>
      <w:sz w:val="24"/>
      <w:szCs w:val="24"/>
    </w:rPr>
  </w:style>
  <w:style w:type="character" w:customStyle="1" w:styleId="CRM0">
    <w:name w:val="CRM_Обычный_Таблица Знак"/>
    <w:link w:val="CRM"/>
    <w:rsid w:val="00EE51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51C53DA9D0DEEA461E3E325BC1C1106D85767A6F5CF74FA9C296C5DE17946FD8E825F67741394712tCL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84901094333609CBE4B4A3984B915F9B88890741D8744008A874022102q6K1M" TargetMode="External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footer" Target="footer2.xml"/><Relationship Id="rId12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9ADCC-BF54-4E1A-8509-3D7F406C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Наталья</cp:lastModifiedBy>
  <cp:revision>14</cp:revision>
  <cp:lastPrinted>2016-05-27T07:35:00Z</cp:lastPrinted>
  <dcterms:created xsi:type="dcterms:W3CDTF">2023-12-07T08:59:00Z</dcterms:created>
  <dcterms:modified xsi:type="dcterms:W3CDTF">2024-02-28T05:24:00Z</dcterms:modified>
</cp:coreProperties>
</file>