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0D" w:rsidRPr="00F7500D" w:rsidRDefault="00F7500D" w:rsidP="00F75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ПРАВИТЕЛЬСТВО РОССИЙСКОЙ ФЕДЕРАЦИИ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ПОСТАНОВЛЕНИЕ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от 16 июля 2009 г. N 584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ОБ УВЕДОМИТЕЛЬНОМ ПОРЯДКЕ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НАЧАЛА ОСУЩЕСТВЛЕНИЯ ОТДЕЛЬНЫХ ВИДОВ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ПРЕДПРИНИМАТЕЛЬСКОЙ ДЕЯТЕЛЬНОСТИ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со статьей 8</w:t>
      </w:r>
      <w:r w:rsidRPr="00F7500D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4" w:history="1">
        <w:r w:rsidRPr="00F7500D">
          <w:rPr>
            <w:rFonts w:ascii="Times New Roman" w:eastAsia="Times New Roman" w:hAnsi="Times New Roman" w:cs="Times New Roman"/>
            <w:color w:val="004F9D"/>
            <w:sz w:val="23"/>
            <w:u w:val="single"/>
          </w:rPr>
          <w:t>Федерального закона</w:t>
        </w:r>
      </w:hyperlink>
      <w:r w:rsidRPr="00F7500D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1. Утвердить прилагаемые Правила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2. Внести в акты Правительства Российской Федерации следующие изменения: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а) Положение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б) Положение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в) Положение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Федерации;".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 Реализация полномочий федеральных органов исполнительной власти, предусмотренных пунктом 2 настоящего Постановления, осуществляется в пределах установленных Правительством Российской Федерации предельной численности и фонда оплаты труда 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F7500D" w:rsidRPr="00F7500D" w:rsidRDefault="00F7500D" w:rsidP="00F750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Председатель Правительства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Российской Федерации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В.ПУТИН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Утвержден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Постановлением Правительства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Российской Федерации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 июля 2009 г. N 584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00D" w:rsidRPr="00F7500D" w:rsidRDefault="00F7500D" w:rsidP="00F75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ПРАВИЛА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ПРЕДСТАВЛЕНИЯ УВЕДОМЛЕНИЙ О НАЧАЛЕ ОСУЩЕСТВЛЕНИЯ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ОТДЕЛЬНЫХ ВИДОВ ПРЕДПРИНИМАТЕЛЬСКОЙ ДЕЯТЕЛЬНОСТИ И УЧЕТА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УКАЗАННЫХ УВЕДОМЛЕНИЙ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bookmarkStart w:id="0" w:name="1"/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</w:t>
      </w:r>
      <w:bookmarkEnd w:id="0"/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I. Общие положения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федеральные органы исполнительной власти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приложению N 1 (далее - перечень работ и услуг).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3. Заявитель, предполагающий выполнение работ (оказание услуг), указанных в пунктах 1 - 18, 22 - 36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4. Заявитель, предполагающий выполнение работ (оказание услуг), указанных в пункте 3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5. Заявитель, предполагающий выполнение работ (оказание услуг), указанных в пунктах 19 - 21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6. Уведомление составляется заявителем по форме согласно приложению N 2 и представляется по месту предполагаемого фактического осуществления работ (оказания услуг) в соответствующий федеральный орган исполнительной власти (его территориальный орган), указанный в пунктах 3 - 5 настоящих Правил (далее - уполномоченный орган), до начала фактического выполнения работ (оказания услуг).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2"/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lastRenderedPageBreak/>
        <w:t> </w:t>
      </w:r>
      <w:bookmarkEnd w:id="1"/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II. Порядок представления уведомлений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8. К уведомлению прилагаются: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а) копия 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б) копия свидетельства о постановке юридического лица или индивидуального предпринимателя на учет в налоговых органах.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10. В соответствии с частью 6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письменной форме в уполномоченный орган, зарегистрировавший уведомление, сведения о следующих изменениях: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а) изменение места нахождения юридического лица и (или) места фактического осуществления деятельности;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в) реорганизация юридического лица.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11. В соответствии с частью 7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пункте 10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изменений.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3"/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</w:t>
      </w:r>
      <w:bookmarkEnd w:id="2"/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III. Порядок учета уведомлений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е) дата поступления уведомления и его регистрационный номер.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Изменения, предусмотренные пунктом 11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14. Реестр ведется на бумажном и электронном носителях.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15. Сведения, содержащиеся в реестре, являются открытыми и общедоступными.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F7500D" w:rsidRPr="00F7500D" w:rsidRDefault="00F7500D" w:rsidP="00F750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 N 1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к Правилам представления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уведомлений о начале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осуществления отдельных видов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предпринимательской деятельности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и учета указанных уведомлений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00D" w:rsidRPr="00F7500D" w:rsidRDefault="00F7500D" w:rsidP="00F75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ПЕРЕЧЕНЬ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РАБОТ И УСЛУГ В СОСТАВЕ ОТДЕЛЬНЫХ ВИДОВ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ПРЕДПРИНИМАТЕЛЬСКОЙ ДЕЯТЕЛЬНОСТИ, О НАЧАЛЕ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ОСУЩЕСТВЛЕНИЯ КОТОРЫХ ЮРИДИЧЕСКИМ ЛИЦОМ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ИЛИ ИНДИВИДУАЛЬНЫМ ПРЕДПРИНИМАТЕЛЕМ</w:t>
      </w:r>
      <w:r w:rsidRPr="00F750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br/>
        <w:t>ПРЕДСТАВЛЯЕТСЯ УВЕДОМЛЕНИЕ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---------------------------------------------------------------------------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Наименование видов деятельности и выполняемых |       Код по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в их составе работ и услуг           |   общероссийскому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         |   классификатору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---------------------------------------------------------------------------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I. Предоставление гостиничных услуг, а также услуг по временному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размещению и обеспечению временного проживания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1.  Деятельность гостиниц                                 55.1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2.  Деятельность прочих мест для временного             55.21, 55.22,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проживания                                            55.23.1,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               55.23.2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II. Предоставление бытовых услуг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3.  Ремонт, окраска и пошив обуви                      011100 - 011300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                 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4.  Ремонт и пошив швейных, меховых и кожаных          012100, 012200,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изделий, головных уборов и изделий текстильной   012400, 012500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галантереи, ремонт, пошив и вязание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трикотажных изделий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5.  Ремонт и техническое обслуживание бытовой          013100 - 013400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радиоэлектронной аппаратуры, бытовых машин и           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бытовых приборов, ремонт и изготовление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металлоизделий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6.  Изготовление и ремонт мебели                     014100, 014200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7.  Химическая чистка и крашение, услуги прачечных       015000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8.  Техническое обслуживание и ремонт транспортных     017100 - 017500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средств, машин и оборудования                          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9.  Услуги фотоателье и фото- и кино лабораторий         018100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10.  Услуги бань и душевых                                019100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11.  Парикмахерские услуги                                019300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III. Предоставление услуг общественного питания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организациями общественного питания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12.  Услуги общественного питания                     122100, 122200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IV. Розничная торговля (за исключением розничной торговли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товарами, свободный оборот которых ограничен в соответствии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с федеральными законами)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13.  Розничная торговля в неспециализированных             52.1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магазинах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14.  Розничная торговля пищевыми продуктами в           52.21 - 52.24,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специализированных магазинах                          52.27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15.  Розничная торговля косметическими и                   52.33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парфюмерными товарами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16.  Розничная торговля в палатках и на рынках             52.62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V. Оптовая торговля (за исключением оптовой торговли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товарами, свободный оборот которых ограничен в соответствии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с федеральными законами)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17.  Оптовая торговля пищевыми продуктами                51.32, 51.33,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            51.36.3, 51.38.1,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                51.38.22,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               51.39.1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18.  Оптовая торговля непродовольственными            51.45.1, 51.47.33,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потребительскими товарами                             51.53.22,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               51.55.1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VI. Предоставление услуг по перевозкам пассажиров и багажа по заказам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автомобильным транспортом (за исключением осуществления таких перевозок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по маршрутам регулярных перевозок, а также для обеспечения собственных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нужд юридических лиц, индивидуальных предпринимателей)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19.  Услуги по перевозке пассажиров и багажа в          025201 - 025203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городском, пригородном и междугородном                  &lt;**&gt;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сообщении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VII. Предоставление услуг по перевозкам грузов автомобильным транспортом,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грузоподъемность которого составляет свыше 2,5 тонн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(за исключением таких перевозок, осуществляемых для обеспечения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собственных нужд юридических лиц, индивидуальных предпринимателей)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20.  Деятельность автомобильного грузового                50.24.1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специализированного транспорта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21.  Деятельность автомобильного грузового                60.24.2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неспециализированного транспорта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VIII. Производство текстильных материалов, швейных изделий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22.  Ткацкое производство                                  17.2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23.  Производство готовых текстильных изделий,             17.4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кроме одежды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24.  Производство прочих текстильных изделий               17.51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25.  Производство трикотажного полотна                     17.6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26.  Производство трикотажных изделий                      17.7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IX. Производство одежды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27.  Производство одежды из кожи                           18.1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28.  Производство одежды из текстильных материалов         18.2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и аксессуаров одежды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X. Производство кожи, изделий из кожи, в том числе обуви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29.  Дубление и отделка кожи                               19.1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30.  Производство чемоданов, сумок и аналогичных           19.2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изделий из кожи и других материалов;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производство шорно-седельных и других изделий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из кожи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31.  Производство обуви                                    19.3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XI. Обработка древесины и производство изделий из дерева и пробки,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за исключением мебели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32.  Распиловка и строгание древесины; пропитка            20.1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древесины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33.  Производство шпона, фанеры, плит, панелей             20.2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34.  Производство деревянных строительных                  20.3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конструкций, включая сборные деревянные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строения, и столярных изделий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XII. Издательская и полиграфическая деятельность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35.  Полиграфическая деятельность и предоставление         22.2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услуг в этой области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XIII. Деятельность, связанная с использованием вычислительной техники 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информационных технологий (за исключением указанной деятельности,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осуществляемой в целях защиты государственной тайны)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36.  Техническое обслуживание и ремонт офисных             72.5 &lt;*&gt;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машин и вычислительной техники, включая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контрольно-кассовую технику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---------------------------------------------------------------------------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&lt;*&gt; Наименование видов работ и услуг приведено в соответствии с</w:t>
      </w:r>
      <w:r w:rsidRPr="00F7500D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5" w:history="1">
        <w:r w:rsidRPr="00F7500D">
          <w:rPr>
            <w:rFonts w:ascii="Times New Roman" w:eastAsia="Times New Roman" w:hAnsi="Times New Roman" w:cs="Times New Roman"/>
            <w:color w:val="004F9D"/>
            <w:sz w:val="23"/>
            <w:u w:val="single"/>
          </w:rPr>
          <w:t>Общероссийским классификатором видов экономической деятельности</w:t>
        </w:r>
      </w:hyperlink>
      <w:r w:rsidRPr="00F7500D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(ОКВЭД) ОК 029-2007 (КДЕС Ред. 1.1).</w:t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&lt;**&gt; Наименование видов услуг приведено в соответствии с</w:t>
      </w:r>
      <w:r w:rsidRPr="00F7500D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6" w:history="1">
        <w:r w:rsidRPr="00F7500D">
          <w:rPr>
            <w:rFonts w:ascii="Times New Roman" w:eastAsia="Times New Roman" w:hAnsi="Times New Roman" w:cs="Times New Roman"/>
            <w:color w:val="004F9D"/>
            <w:sz w:val="23"/>
            <w:u w:val="single"/>
          </w:rPr>
          <w:t>Общероссийским классификатором услуг населению</w:t>
        </w:r>
      </w:hyperlink>
      <w:r w:rsidRPr="00F7500D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(ОКУН) ОК 002-93.</w:t>
      </w:r>
    </w:p>
    <w:p w:rsidR="00F7500D" w:rsidRPr="00F7500D" w:rsidRDefault="00F7500D" w:rsidP="00F750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 N 2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к Правилам представления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уведомлений о начале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осуществления отдельных видов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предпринимательской деятельности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и учета указанных уведомлений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F7500D" w:rsidRPr="00F7500D" w:rsidRDefault="00F7500D" w:rsidP="00F7500D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7" w:history="1">
        <w:r w:rsidRPr="00F7500D">
          <w:rPr>
            <w:rFonts w:ascii="Times New Roman" w:eastAsia="Times New Roman" w:hAnsi="Times New Roman" w:cs="Times New Roman"/>
            <w:color w:val="004F9D"/>
            <w:sz w:val="23"/>
            <w:u w:val="single"/>
          </w:rPr>
          <w:t>Форма в формате Word</w:t>
        </w:r>
      </w:hyperlink>
    </w:p>
    <w:p w:rsidR="00F7500D" w:rsidRPr="00F7500D" w:rsidRDefault="00F7500D" w:rsidP="00F750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УВЕДОМЛЕНИЯ О НАЧАЛЕ</w:t>
      </w: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ОСУЩЕСТВЛЕНИЯ ПРЕДПРИНИМАТЕЛЬСКОЙ ДЕЯТЕЛЬНОСТИ</w:t>
      </w:r>
    </w:p>
    <w:p w:rsidR="00F7500D" w:rsidRPr="00F7500D" w:rsidRDefault="00F7500D" w:rsidP="00F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00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(отметка о регистрации уведомления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в уполномоченном органе)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В _________________________________________________________________________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(указывается наименование федерального органа исполнительной власти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(его территориального органа), в который представляется уведомление)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УВЕДОМЛЕНИЕ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о начале осуществления предпринимательской деятельности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от "  "               20  г.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___________________________________________________________________________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(указывается полное и сокращенное, в том числе фирменное (при наличии),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наименование, организационно-правовая форма юридического лица, фамилия,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имя, отчество индивидуального предпринимателя)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___________________________________________________________________________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___________________________________________________________________________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(указываются почтовые адреса места нахождения юридического лица,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в том числе его филиалов и представительств, мест фактического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осуществления заявленного вида (видов) деятельности, мест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фактического осуществления заявленного вида (видов) деятельности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индивидуального предпринимателя)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в   соответствии   со   статьей   8  Федерального  закона  "О  защите  прав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юридических   лиц   и  индивидуальных  предпринимателей  при  осуществлении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государственного контроля (надзора) и муниципального контроля" уведомляет о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начале    осуществления   следующего   вида   (видов)   предпринимательской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деятельности: 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___________________________________________________________________________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(указывается вид (виды) деятельности и выполняемые в ее составе работы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___________________________________________________________________________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(услуги) по перечню работ и услуг в составе отдельных видов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___________________________________________________________________________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предпринимательской деятельности, о начале осуществления которых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___________________________________________________________________________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юридическим лицом или индивидуальным предпринимателем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представляется уведомление)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с "  "   20   г. и подтверждает соответствие территорий, зданий, помещений,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сооружений, оборудования, иных  подобных  объектов,  транспортных  средств,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предназначенных  для  использования  в  процессе  осуществления  заявленной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деятельности,  персонала,  иных  условий  осуществления предпринимательской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деятельности обязательным требованиям.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_________________________ _______________________ _________________________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(наименование должности   (подпись руководителя      (инициалы, фамилия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руководителя           юридического лица,         руководителя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юридического лица)     лица, представляющего     юридического лица,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интересы юридического    лица, представляющего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лица, индивидуального    интересы юридического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предпринимателя)     лица, индивидуального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                                  предпринимателя)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</w:p>
    <w:p w:rsidR="00F7500D" w:rsidRPr="00F7500D" w:rsidRDefault="00F7500D" w:rsidP="00F7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7500D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М.П.</w:t>
      </w:r>
    </w:p>
    <w:p w:rsidR="003C2E79" w:rsidRDefault="003C2E79"/>
    <w:sectPr w:rsidR="003C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500D"/>
    <w:rsid w:val="003C2E79"/>
    <w:rsid w:val="00F7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500D"/>
  </w:style>
  <w:style w:type="character" w:styleId="a4">
    <w:name w:val="Hyperlink"/>
    <w:basedOn w:val="a0"/>
    <w:uiPriority w:val="99"/>
    <w:semiHidden/>
    <w:unhideWhenUsed/>
    <w:rsid w:val="00F750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75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50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vf.klerk.ru/blank/uved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vf.klerk.ru/spr/spr70.htm" TargetMode="External"/><Relationship Id="rId5" Type="http://schemas.openxmlformats.org/officeDocument/2006/relationships/hyperlink" Target="http://mvf.klerk.ru/spr/spr64.htm" TargetMode="External"/><Relationship Id="rId4" Type="http://schemas.openxmlformats.org/officeDocument/2006/relationships/hyperlink" Target="http://mvf.klerk.ru/zakon/294fz_280409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3191</Words>
  <Characters>18190</Characters>
  <Application>Microsoft Office Word</Application>
  <DocSecurity>0</DocSecurity>
  <Lines>151</Lines>
  <Paragraphs>42</Paragraphs>
  <ScaleCrop>false</ScaleCrop>
  <Company>Your Company Name</Company>
  <LinksUpToDate>false</LinksUpToDate>
  <CharactersWithSpaces>21339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2015-03-13T10:39:00Z</dcterms:created>
  <dcterms:modified xsi:type="dcterms:W3CDTF">2015-03-13T10:40:00Z</dcterms:modified>
</cp:coreProperties>
</file>