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6CE8" w:rsidRPr="00B717EF" w:rsidRDefault="00C36CE8" w:rsidP="00C36CE8">
      <w:pPr>
        <w:spacing w:after="0" w:line="240" w:lineRule="auto"/>
        <w:jc w:val="right"/>
        <w:rPr>
          <w:rFonts w:ascii="Times New Roman" w:hAnsi="Times New Roman" w:cs="Times New Roman"/>
          <w:sz w:val="24"/>
          <w:szCs w:val="24"/>
        </w:rPr>
      </w:pPr>
      <w:r w:rsidRPr="00B717EF">
        <w:rPr>
          <w:rFonts w:ascii="Times New Roman" w:hAnsi="Times New Roman" w:cs="Times New Roman"/>
          <w:sz w:val="24"/>
          <w:szCs w:val="24"/>
        </w:rPr>
        <w:t xml:space="preserve">Приложение  к Постановлению </w:t>
      </w:r>
    </w:p>
    <w:p w:rsidR="00C36CE8" w:rsidRPr="00B717EF" w:rsidRDefault="00C36CE8" w:rsidP="00C36CE8">
      <w:pPr>
        <w:spacing w:after="0" w:line="240" w:lineRule="auto"/>
        <w:jc w:val="right"/>
        <w:rPr>
          <w:rFonts w:ascii="Times New Roman" w:hAnsi="Times New Roman" w:cs="Times New Roman"/>
          <w:sz w:val="24"/>
          <w:szCs w:val="24"/>
        </w:rPr>
      </w:pPr>
      <w:r w:rsidRPr="00B717EF">
        <w:rPr>
          <w:rFonts w:ascii="Times New Roman" w:hAnsi="Times New Roman" w:cs="Times New Roman"/>
          <w:sz w:val="24"/>
          <w:szCs w:val="24"/>
        </w:rPr>
        <w:t xml:space="preserve">                                                                    Администрации Пролетарского</w:t>
      </w:r>
    </w:p>
    <w:p w:rsidR="00C36CE8" w:rsidRPr="00B717EF" w:rsidRDefault="00C36CE8" w:rsidP="00C36CE8">
      <w:pPr>
        <w:spacing w:after="0" w:line="240" w:lineRule="auto"/>
        <w:jc w:val="right"/>
        <w:rPr>
          <w:rFonts w:ascii="Times New Roman" w:hAnsi="Times New Roman" w:cs="Times New Roman"/>
          <w:sz w:val="24"/>
          <w:szCs w:val="24"/>
        </w:rPr>
      </w:pPr>
      <w:r w:rsidRPr="00B717EF">
        <w:rPr>
          <w:rFonts w:ascii="Times New Roman" w:hAnsi="Times New Roman" w:cs="Times New Roman"/>
          <w:sz w:val="24"/>
          <w:szCs w:val="24"/>
        </w:rPr>
        <w:t xml:space="preserve">                                                                   сельского поселения</w:t>
      </w:r>
    </w:p>
    <w:p w:rsidR="00C36CE8" w:rsidRPr="00B717EF" w:rsidRDefault="00C36CE8" w:rsidP="00C36CE8">
      <w:pPr>
        <w:spacing w:after="0" w:line="240" w:lineRule="auto"/>
        <w:jc w:val="right"/>
        <w:rPr>
          <w:rFonts w:ascii="Times New Roman" w:hAnsi="Times New Roman" w:cs="Times New Roman"/>
          <w:sz w:val="24"/>
          <w:szCs w:val="24"/>
        </w:rPr>
      </w:pPr>
      <w:r w:rsidRPr="00B717EF">
        <w:rPr>
          <w:rFonts w:ascii="Times New Roman" w:hAnsi="Times New Roman" w:cs="Times New Roman"/>
          <w:sz w:val="24"/>
          <w:szCs w:val="24"/>
        </w:rPr>
        <w:t xml:space="preserve">                                                                    от 30.09.2013г № 90</w:t>
      </w:r>
    </w:p>
    <w:p w:rsidR="00C36CE8" w:rsidRPr="00B717EF" w:rsidRDefault="00C36CE8" w:rsidP="00C36CE8">
      <w:pPr>
        <w:spacing w:line="240" w:lineRule="auto"/>
        <w:jc w:val="both"/>
        <w:rPr>
          <w:rFonts w:ascii="Times New Roman" w:hAnsi="Times New Roman" w:cs="Times New Roman"/>
          <w:sz w:val="24"/>
          <w:szCs w:val="24"/>
        </w:rPr>
      </w:pPr>
    </w:p>
    <w:p w:rsidR="00AF044E" w:rsidRPr="00B717EF" w:rsidRDefault="00AF044E" w:rsidP="004C2C29">
      <w:pPr>
        <w:rPr>
          <w:rFonts w:ascii="Times New Roman" w:hAnsi="Times New Roman" w:cs="Times New Roman"/>
        </w:rPr>
      </w:pPr>
    </w:p>
    <w:p w:rsidR="00AD5164" w:rsidRPr="00B717EF" w:rsidRDefault="009D7606" w:rsidP="004C2C29">
      <w:pPr>
        <w:rPr>
          <w:rFonts w:ascii="Times New Roman" w:hAnsi="Times New Roman" w:cs="Times New Roman"/>
        </w:rPr>
      </w:pPr>
      <w:r w:rsidRPr="00B717EF">
        <w:rPr>
          <w:rFonts w:ascii="Times New Roman" w:hAnsi="Times New Roman" w:cs="Times New Roman"/>
        </w:rPr>
        <w:t xml:space="preserve">           </w:t>
      </w:r>
    </w:p>
    <w:p w:rsidR="00AD5164" w:rsidRPr="00B717EF" w:rsidRDefault="00AD5164" w:rsidP="00C36CE8">
      <w:pPr>
        <w:spacing w:after="0" w:line="240" w:lineRule="auto"/>
        <w:jc w:val="right"/>
        <w:rPr>
          <w:rFonts w:ascii="Times New Roman" w:hAnsi="Times New Roman" w:cs="Times New Roman"/>
          <w:sz w:val="24"/>
          <w:szCs w:val="24"/>
        </w:rPr>
      </w:pPr>
      <w:r w:rsidRPr="00B717EF">
        <w:rPr>
          <w:rFonts w:ascii="Times New Roman" w:hAnsi="Times New Roman" w:cs="Times New Roman"/>
          <w:sz w:val="28"/>
          <w:szCs w:val="28"/>
        </w:rPr>
        <w:t xml:space="preserve">                                                                    </w:t>
      </w:r>
    </w:p>
    <w:p w:rsidR="00AD5164" w:rsidRPr="00B717EF" w:rsidRDefault="00AD5164" w:rsidP="009B0DED">
      <w:pPr>
        <w:spacing w:line="240" w:lineRule="auto"/>
        <w:jc w:val="both"/>
        <w:rPr>
          <w:rFonts w:ascii="Times New Roman" w:hAnsi="Times New Roman" w:cs="Times New Roman"/>
          <w:sz w:val="24"/>
          <w:szCs w:val="24"/>
        </w:rPr>
      </w:pPr>
    </w:p>
    <w:p w:rsidR="00AD5164" w:rsidRPr="00B717EF" w:rsidRDefault="00AD5164" w:rsidP="009B0DED">
      <w:pPr>
        <w:spacing w:line="240" w:lineRule="auto"/>
        <w:jc w:val="both"/>
        <w:rPr>
          <w:rFonts w:ascii="Times New Roman" w:hAnsi="Times New Roman" w:cs="Times New Roman"/>
          <w:sz w:val="24"/>
          <w:szCs w:val="24"/>
        </w:rPr>
      </w:pPr>
    </w:p>
    <w:p w:rsidR="00AD5164" w:rsidRPr="00B717EF" w:rsidRDefault="00AD5164" w:rsidP="009B0DED">
      <w:pPr>
        <w:spacing w:line="240" w:lineRule="auto"/>
        <w:jc w:val="both"/>
        <w:rPr>
          <w:rFonts w:ascii="Times New Roman" w:hAnsi="Times New Roman" w:cs="Times New Roman"/>
          <w:sz w:val="24"/>
          <w:szCs w:val="24"/>
        </w:rPr>
      </w:pPr>
    </w:p>
    <w:p w:rsidR="00AD5164" w:rsidRPr="000F4F2F" w:rsidRDefault="00AD5164" w:rsidP="00C36CE8">
      <w:pPr>
        <w:spacing w:line="240" w:lineRule="auto"/>
        <w:jc w:val="center"/>
        <w:rPr>
          <w:rFonts w:ascii="Times New Roman" w:hAnsi="Times New Roman" w:cs="Times New Roman"/>
          <w:sz w:val="44"/>
          <w:szCs w:val="44"/>
        </w:rPr>
      </w:pPr>
      <w:r w:rsidRPr="000F4F2F">
        <w:rPr>
          <w:rFonts w:ascii="Times New Roman" w:hAnsi="Times New Roman" w:cs="Times New Roman"/>
          <w:sz w:val="44"/>
          <w:szCs w:val="44"/>
        </w:rPr>
        <w:t xml:space="preserve">Схема водоснабжения и водоотведения на территории </w:t>
      </w:r>
      <w:r w:rsidR="003C7585" w:rsidRPr="000F4F2F">
        <w:rPr>
          <w:rFonts w:ascii="Times New Roman" w:hAnsi="Times New Roman" w:cs="Times New Roman"/>
          <w:sz w:val="44"/>
          <w:szCs w:val="44"/>
        </w:rPr>
        <w:t xml:space="preserve">Пролетарского </w:t>
      </w:r>
      <w:r w:rsidRPr="000F4F2F">
        <w:rPr>
          <w:rFonts w:ascii="Times New Roman" w:hAnsi="Times New Roman" w:cs="Times New Roman"/>
          <w:sz w:val="44"/>
          <w:szCs w:val="44"/>
        </w:rPr>
        <w:t>сельского поселения</w:t>
      </w:r>
    </w:p>
    <w:p w:rsidR="00AD5164" w:rsidRPr="000F4F2F" w:rsidRDefault="00AD5164" w:rsidP="009B0DED">
      <w:pPr>
        <w:spacing w:line="240" w:lineRule="auto"/>
        <w:jc w:val="both"/>
        <w:rPr>
          <w:rFonts w:ascii="Times New Roman" w:hAnsi="Times New Roman" w:cs="Times New Roman"/>
          <w:sz w:val="44"/>
          <w:szCs w:val="44"/>
        </w:rPr>
      </w:pPr>
    </w:p>
    <w:p w:rsidR="00AD5164" w:rsidRPr="00B717EF" w:rsidRDefault="00AD5164" w:rsidP="009B0DED">
      <w:pPr>
        <w:spacing w:line="240" w:lineRule="auto"/>
        <w:jc w:val="both"/>
        <w:rPr>
          <w:rFonts w:ascii="Times New Roman" w:hAnsi="Times New Roman" w:cs="Times New Roman"/>
          <w:sz w:val="24"/>
          <w:szCs w:val="24"/>
        </w:rPr>
      </w:pPr>
    </w:p>
    <w:p w:rsidR="00AD5164" w:rsidRPr="00B717EF" w:rsidRDefault="00AD5164" w:rsidP="009B0DED">
      <w:pPr>
        <w:spacing w:line="240" w:lineRule="auto"/>
        <w:jc w:val="both"/>
        <w:rPr>
          <w:rFonts w:ascii="Times New Roman" w:hAnsi="Times New Roman" w:cs="Times New Roman"/>
          <w:sz w:val="24"/>
          <w:szCs w:val="24"/>
        </w:rPr>
      </w:pPr>
    </w:p>
    <w:p w:rsidR="00AD5164" w:rsidRPr="00B717EF" w:rsidRDefault="00AD5164" w:rsidP="009B0DED">
      <w:pPr>
        <w:spacing w:line="240" w:lineRule="auto"/>
        <w:jc w:val="both"/>
        <w:rPr>
          <w:rFonts w:ascii="Times New Roman" w:hAnsi="Times New Roman" w:cs="Times New Roman"/>
          <w:sz w:val="24"/>
          <w:szCs w:val="24"/>
        </w:rPr>
      </w:pPr>
    </w:p>
    <w:p w:rsidR="00AD5164" w:rsidRPr="00B717EF" w:rsidRDefault="00AD5164" w:rsidP="009B0DED">
      <w:pPr>
        <w:spacing w:line="240" w:lineRule="auto"/>
        <w:jc w:val="both"/>
        <w:rPr>
          <w:rFonts w:ascii="Times New Roman" w:hAnsi="Times New Roman" w:cs="Times New Roman"/>
          <w:sz w:val="24"/>
          <w:szCs w:val="24"/>
        </w:rPr>
      </w:pPr>
    </w:p>
    <w:p w:rsidR="00AD5164" w:rsidRPr="00B717EF" w:rsidRDefault="00AD5164" w:rsidP="009B0DED">
      <w:pPr>
        <w:spacing w:line="240" w:lineRule="auto"/>
        <w:jc w:val="both"/>
        <w:rPr>
          <w:rFonts w:ascii="Times New Roman" w:hAnsi="Times New Roman" w:cs="Times New Roman"/>
          <w:sz w:val="24"/>
          <w:szCs w:val="24"/>
        </w:rPr>
      </w:pPr>
    </w:p>
    <w:p w:rsidR="00AD5164" w:rsidRPr="00B717EF" w:rsidRDefault="00AD5164" w:rsidP="009B0DED">
      <w:pPr>
        <w:spacing w:line="240" w:lineRule="auto"/>
        <w:jc w:val="both"/>
        <w:rPr>
          <w:rFonts w:ascii="Times New Roman" w:hAnsi="Times New Roman" w:cs="Times New Roman"/>
          <w:sz w:val="24"/>
          <w:szCs w:val="24"/>
        </w:rPr>
      </w:pPr>
    </w:p>
    <w:p w:rsidR="00AD5164" w:rsidRPr="00B717EF" w:rsidRDefault="00AD5164" w:rsidP="009B0DED">
      <w:pPr>
        <w:spacing w:line="240" w:lineRule="auto"/>
        <w:jc w:val="both"/>
        <w:rPr>
          <w:rFonts w:ascii="Times New Roman" w:hAnsi="Times New Roman" w:cs="Times New Roman"/>
          <w:sz w:val="24"/>
          <w:szCs w:val="24"/>
        </w:rPr>
      </w:pPr>
    </w:p>
    <w:p w:rsidR="00AD5164" w:rsidRPr="00B717EF" w:rsidRDefault="00AD5164" w:rsidP="009B0DED">
      <w:pPr>
        <w:spacing w:line="240" w:lineRule="auto"/>
        <w:jc w:val="both"/>
        <w:rPr>
          <w:rFonts w:ascii="Times New Roman" w:hAnsi="Times New Roman" w:cs="Times New Roman"/>
          <w:sz w:val="24"/>
          <w:szCs w:val="24"/>
        </w:rPr>
      </w:pPr>
    </w:p>
    <w:p w:rsidR="00AD5164" w:rsidRPr="00B717EF" w:rsidRDefault="00AD5164" w:rsidP="009B0DED">
      <w:pPr>
        <w:pStyle w:val="1"/>
        <w:jc w:val="both"/>
        <w:rPr>
          <w:rFonts w:cs="Times New Roman"/>
          <w:sz w:val="24"/>
          <w:szCs w:val="24"/>
        </w:rPr>
      </w:pPr>
    </w:p>
    <w:p w:rsidR="00AD5164" w:rsidRPr="00B717EF" w:rsidRDefault="009B0DED" w:rsidP="000F4F2F">
      <w:pPr>
        <w:spacing w:line="240" w:lineRule="auto"/>
        <w:jc w:val="center"/>
        <w:rPr>
          <w:rFonts w:ascii="Times New Roman" w:hAnsi="Times New Roman" w:cs="Times New Roman"/>
          <w:sz w:val="24"/>
          <w:szCs w:val="24"/>
        </w:rPr>
      </w:pPr>
      <w:r w:rsidRPr="00B717EF">
        <w:rPr>
          <w:rFonts w:ascii="Times New Roman" w:hAnsi="Times New Roman" w:cs="Times New Roman"/>
          <w:sz w:val="24"/>
          <w:szCs w:val="24"/>
        </w:rPr>
        <w:t>2013</w:t>
      </w:r>
      <w:r w:rsidR="00AD5164" w:rsidRPr="00B717EF">
        <w:rPr>
          <w:rFonts w:ascii="Times New Roman" w:hAnsi="Times New Roman" w:cs="Times New Roman"/>
          <w:sz w:val="24"/>
          <w:szCs w:val="24"/>
        </w:rPr>
        <w:t>г.</w:t>
      </w:r>
    </w:p>
    <w:p w:rsidR="00AD5164" w:rsidRPr="00B717EF" w:rsidRDefault="00AD5164" w:rsidP="009B0DED">
      <w:pPr>
        <w:spacing w:line="240" w:lineRule="auto"/>
        <w:jc w:val="both"/>
        <w:rPr>
          <w:rFonts w:ascii="Times New Roman" w:hAnsi="Times New Roman" w:cs="Times New Roman"/>
          <w:sz w:val="24"/>
          <w:szCs w:val="24"/>
        </w:rPr>
      </w:pPr>
    </w:p>
    <w:p w:rsidR="00AD5164" w:rsidRPr="00B717EF" w:rsidRDefault="00AD5164" w:rsidP="009B0DED">
      <w:pPr>
        <w:spacing w:line="240" w:lineRule="auto"/>
        <w:jc w:val="both"/>
        <w:rPr>
          <w:rFonts w:ascii="Times New Roman" w:hAnsi="Times New Roman" w:cs="Times New Roman"/>
          <w:sz w:val="24"/>
          <w:szCs w:val="24"/>
        </w:rPr>
      </w:pPr>
    </w:p>
    <w:p w:rsidR="00D42702" w:rsidRPr="00B717EF" w:rsidRDefault="00D42702" w:rsidP="009B0DED">
      <w:pPr>
        <w:spacing w:line="240" w:lineRule="auto"/>
        <w:jc w:val="both"/>
        <w:rPr>
          <w:rFonts w:ascii="Times New Roman" w:hAnsi="Times New Roman" w:cs="Times New Roman"/>
          <w:sz w:val="24"/>
          <w:szCs w:val="24"/>
        </w:rPr>
      </w:pPr>
    </w:p>
    <w:p w:rsidR="00D42702" w:rsidRPr="00B717EF" w:rsidRDefault="00D42702" w:rsidP="009B0DED">
      <w:pPr>
        <w:spacing w:line="240" w:lineRule="auto"/>
        <w:jc w:val="both"/>
        <w:rPr>
          <w:rFonts w:ascii="Times New Roman" w:hAnsi="Times New Roman" w:cs="Times New Roman"/>
          <w:sz w:val="24"/>
          <w:szCs w:val="24"/>
        </w:rPr>
      </w:pPr>
    </w:p>
    <w:p w:rsidR="00D42702" w:rsidRPr="00B717EF" w:rsidRDefault="00D42702" w:rsidP="009B0DED">
      <w:pPr>
        <w:spacing w:line="240" w:lineRule="auto"/>
        <w:jc w:val="both"/>
        <w:rPr>
          <w:rFonts w:ascii="Times New Roman" w:hAnsi="Times New Roman" w:cs="Times New Roman"/>
          <w:sz w:val="24"/>
          <w:szCs w:val="24"/>
        </w:rPr>
      </w:pPr>
    </w:p>
    <w:p w:rsidR="00C36CE8" w:rsidRPr="00B717EF" w:rsidRDefault="00C36CE8" w:rsidP="009B0DED">
      <w:pPr>
        <w:spacing w:line="240" w:lineRule="auto"/>
        <w:jc w:val="both"/>
        <w:rPr>
          <w:rFonts w:ascii="Times New Roman" w:hAnsi="Times New Roman" w:cs="Times New Roman"/>
          <w:sz w:val="24"/>
          <w:szCs w:val="24"/>
        </w:rPr>
      </w:pPr>
    </w:p>
    <w:p w:rsidR="00C36CE8" w:rsidRPr="00B717EF" w:rsidRDefault="00C36CE8" w:rsidP="009B0DED">
      <w:pPr>
        <w:spacing w:line="240" w:lineRule="auto"/>
        <w:jc w:val="both"/>
        <w:rPr>
          <w:rFonts w:ascii="Times New Roman" w:hAnsi="Times New Roman" w:cs="Times New Roman"/>
          <w:sz w:val="24"/>
          <w:szCs w:val="24"/>
        </w:rPr>
      </w:pPr>
    </w:p>
    <w:p w:rsidR="00C36CE8" w:rsidRPr="00B717EF" w:rsidRDefault="00C36CE8" w:rsidP="009B0DED">
      <w:pPr>
        <w:spacing w:line="240" w:lineRule="auto"/>
        <w:jc w:val="both"/>
        <w:rPr>
          <w:rFonts w:ascii="Times New Roman" w:hAnsi="Times New Roman" w:cs="Times New Roman"/>
          <w:sz w:val="24"/>
          <w:szCs w:val="24"/>
        </w:rPr>
      </w:pPr>
    </w:p>
    <w:p w:rsidR="00D42702" w:rsidRPr="00B717EF" w:rsidRDefault="00D42702" w:rsidP="009B0DED">
      <w:pPr>
        <w:spacing w:line="240" w:lineRule="auto"/>
        <w:jc w:val="both"/>
        <w:rPr>
          <w:rFonts w:ascii="Times New Roman" w:hAnsi="Times New Roman" w:cs="Times New Roman"/>
          <w:b/>
          <w:sz w:val="24"/>
          <w:szCs w:val="24"/>
        </w:rPr>
      </w:pPr>
      <w:r w:rsidRPr="00B717EF">
        <w:rPr>
          <w:rFonts w:ascii="Times New Roman" w:hAnsi="Times New Roman" w:cs="Times New Roman"/>
          <w:sz w:val="24"/>
          <w:szCs w:val="24"/>
        </w:rPr>
        <w:t xml:space="preserve">                           </w:t>
      </w:r>
      <w:r w:rsidRPr="00B717EF">
        <w:rPr>
          <w:rFonts w:ascii="Times New Roman" w:hAnsi="Times New Roman" w:cs="Times New Roman"/>
          <w:b/>
          <w:sz w:val="24"/>
          <w:szCs w:val="24"/>
        </w:rPr>
        <w:t>Основные термины и определения</w:t>
      </w:r>
    </w:p>
    <w:p w:rsidR="00D42702" w:rsidRPr="00B717EF" w:rsidRDefault="00D42702" w:rsidP="009B0DED">
      <w:pPr>
        <w:spacing w:line="240" w:lineRule="auto"/>
        <w:jc w:val="both"/>
        <w:rPr>
          <w:rFonts w:ascii="Times New Roman" w:hAnsi="Times New Roman" w:cs="Times New Roman"/>
          <w:sz w:val="24"/>
          <w:szCs w:val="24"/>
        </w:rPr>
      </w:pPr>
    </w:p>
    <w:p w:rsidR="00D42702" w:rsidRPr="00B717EF" w:rsidRDefault="00D42702" w:rsidP="009B0DED">
      <w:pPr>
        <w:pStyle w:val="af3"/>
        <w:numPr>
          <w:ilvl w:val="0"/>
          <w:numId w:val="18"/>
        </w:numPr>
        <w:spacing w:line="240" w:lineRule="auto"/>
        <w:jc w:val="both"/>
        <w:rPr>
          <w:rFonts w:ascii="Times New Roman" w:hAnsi="Times New Roman" w:cs="Times New Roman"/>
          <w:b/>
          <w:sz w:val="24"/>
          <w:szCs w:val="24"/>
        </w:rPr>
      </w:pPr>
      <w:r w:rsidRPr="00B717EF">
        <w:rPr>
          <w:rFonts w:ascii="Times New Roman" w:hAnsi="Times New Roman" w:cs="Times New Roman"/>
          <w:b/>
          <w:sz w:val="24"/>
          <w:szCs w:val="24"/>
        </w:rPr>
        <w:t xml:space="preserve">Водоснабжение – </w:t>
      </w:r>
      <w:r w:rsidRPr="00B717EF">
        <w:rPr>
          <w:rFonts w:ascii="Times New Roman" w:hAnsi="Times New Roman" w:cs="Times New Roman"/>
          <w:sz w:val="24"/>
          <w:szCs w:val="24"/>
        </w:rPr>
        <w:t>это комплекс организационно- технических мероприятий по обеспечению потребителей водой.</w:t>
      </w:r>
    </w:p>
    <w:p w:rsidR="00D42702" w:rsidRPr="00B717EF" w:rsidRDefault="00D42702" w:rsidP="009B0DED">
      <w:pPr>
        <w:pStyle w:val="af3"/>
        <w:numPr>
          <w:ilvl w:val="0"/>
          <w:numId w:val="18"/>
        </w:numPr>
        <w:spacing w:line="240" w:lineRule="auto"/>
        <w:jc w:val="both"/>
        <w:rPr>
          <w:rFonts w:ascii="Times New Roman" w:hAnsi="Times New Roman" w:cs="Times New Roman"/>
          <w:sz w:val="24"/>
          <w:szCs w:val="24"/>
        </w:rPr>
      </w:pPr>
      <w:r w:rsidRPr="00B717EF">
        <w:rPr>
          <w:rFonts w:ascii="Times New Roman" w:hAnsi="Times New Roman" w:cs="Times New Roman"/>
          <w:b/>
          <w:sz w:val="24"/>
          <w:szCs w:val="24"/>
        </w:rPr>
        <w:t xml:space="preserve">Система водоснабжения (водопровод) – </w:t>
      </w:r>
      <w:r w:rsidRPr="00B717EF">
        <w:rPr>
          <w:rFonts w:ascii="Times New Roman" w:hAnsi="Times New Roman" w:cs="Times New Roman"/>
          <w:sz w:val="24"/>
          <w:szCs w:val="24"/>
        </w:rPr>
        <w:t xml:space="preserve">это комплекс инженерных сооружений, предназначенных для обеспечения потребителя водой надлежащего качества и в необходимом количестве. </w:t>
      </w:r>
    </w:p>
    <w:p w:rsidR="00D42702" w:rsidRPr="00B717EF" w:rsidRDefault="000A1CE2" w:rsidP="009B0DED">
      <w:pPr>
        <w:pStyle w:val="af3"/>
        <w:numPr>
          <w:ilvl w:val="0"/>
          <w:numId w:val="18"/>
        </w:numPr>
        <w:spacing w:line="240" w:lineRule="auto"/>
        <w:jc w:val="both"/>
        <w:rPr>
          <w:rFonts w:ascii="Times New Roman" w:hAnsi="Times New Roman" w:cs="Times New Roman"/>
          <w:sz w:val="24"/>
          <w:szCs w:val="24"/>
        </w:rPr>
      </w:pPr>
      <w:r w:rsidRPr="00B717EF">
        <w:rPr>
          <w:rFonts w:ascii="Times New Roman" w:hAnsi="Times New Roman" w:cs="Times New Roman"/>
          <w:b/>
          <w:sz w:val="24"/>
          <w:szCs w:val="24"/>
        </w:rPr>
        <w:t>Централизованная система водоснабжения</w:t>
      </w:r>
      <w:r w:rsidR="003C7585" w:rsidRPr="00B717EF">
        <w:rPr>
          <w:rFonts w:ascii="Times New Roman" w:hAnsi="Times New Roman" w:cs="Times New Roman"/>
          <w:b/>
          <w:sz w:val="24"/>
          <w:szCs w:val="24"/>
        </w:rPr>
        <w:t xml:space="preserve"> </w:t>
      </w:r>
      <w:r w:rsidR="00955624" w:rsidRPr="00B717EF">
        <w:rPr>
          <w:rFonts w:ascii="Times New Roman" w:hAnsi="Times New Roman" w:cs="Times New Roman"/>
          <w:b/>
          <w:sz w:val="24"/>
          <w:szCs w:val="24"/>
        </w:rPr>
        <w:t>–</w:t>
      </w:r>
      <w:r w:rsidR="003C7585" w:rsidRPr="00B717EF">
        <w:rPr>
          <w:rFonts w:ascii="Times New Roman" w:hAnsi="Times New Roman" w:cs="Times New Roman"/>
          <w:b/>
          <w:sz w:val="24"/>
          <w:szCs w:val="24"/>
        </w:rPr>
        <w:t xml:space="preserve"> </w:t>
      </w:r>
      <w:r w:rsidR="00955624" w:rsidRPr="00B717EF">
        <w:rPr>
          <w:rFonts w:ascii="Times New Roman" w:hAnsi="Times New Roman" w:cs="Times New Roman"/>
          <w:sz w:val="24"/>
          <w:szCs w:val="24"/>
        </w:rPr>
        <w:t>призвана обеспечить забор воды из источника, подъем, обработку и подачу потребителю по распределительной системе трубопроводов.</w:t>
      </w:r>
    </w:p>
    <w:p w:rsidR="0066649D" w:rsidRPr="00B717EF" w:rsidRDefault="0066649D" w:rsidP="009B0DED">
      <w:pPr>
        <w:pStyle w:val="af3"/>
        <w:numPr>
          <w:ilvl w:val="0"/>
          <w:numId w:val="18"/>
        </w:numPr>
        <w:spacing w:line="240" w:lineRule="auto"/>
        <w:jc w:val="both"/>
        <w:rPr>
          <w:rFonts w:ascii="Times New Roman" w:hAnsi="Times New Roman" w:cs="Times New Roman"/>
          <w:sz w:val="24"/>
          <w:szCs w:val="24"/>
        </w:rPr>
      </w:pPr>
      <w:r w:rsidRPr="00B717EF">
        <w:rPr>
          <w:rFonts w:ascii="Times New Roman" w:hAnsi="Times New Roman" w:cs="Times New Roman"/>
          <w:b/>
          <w:sz w:val="24"/>
          <w:szCs w:val="24"/>
        </w:rPr>
        <w:t xml:space="preserve">Нецентрализованное водоснабжение – </w:t>
      </w:r>
      <w:r w:rsidRPr="00B717EF">
        <w:rPr>
          <w:rFonts w:ascii="Times New Roman" w:hAnsi="Times New Roman" w:cs="Times New Roman"/>
          <w:sz w:val="24"/>
          <w:szCs w:val="24"/>
        </w:rPr>
        <w:t>предназначено для удовлетворения потребностей в воде без транспортировки по трубопроводам.</w:t>
      </w:r>
    </w:p>
    <w:p w:rsidR="0066649D" w:rsidRPr="00B717EF" w:rsidRDefault="0066649D" w:rsidP="009B0DED">
      <w:pPr>
        <w:spacing w:line="240" w:lineRule="auto"/>
        <w:ind w:left="142" w:firstLine="218"/>
        <w:jc w:val="both"/>
        <w:rPr>
          <w:rFonts w:ascii="Times New Roman" w:hAnsi="Times New Roman" w:cs="Times New Roman"/>
          <w:sz w:val="24"/>
          <w:szCs w:val="24"/>
        </w:rPr>
      </w:pPr>
    </w:p>
    <w:p w:rsidR="00D42702" w:rsidRPr="00B717EF" w:rsidRDefault="0066649D" w:rsidP="009B0DED">
      <w:pPr>
        <w:pStyle w:val="af3"/>
        <w:numPr>
          <w:ilvl w:val="0"/>
          <w:numId w:val="18"/>
        </w:numPr>
        <w:spacing w:line="240" w:lineRule="auto"/>
        <w:jc w:val="both"/>
        <w:rPr>
          <w:rFonts w:ascii="Times New Roman" w:hAnsi="Times New Roman" w:cs="Times New Roman"/>
          <w:sz w:val="24"/>
          <w:szCs w:val="24"/>
        </w:rPr>
      </w:pPr>
      <w:r w:rsidRPr="00B717EF">
        <w:rPr>
          <w:rFonts w:ascii="Times New Roman" w:hAnsi="Times New Roman" w:cs="Times New Roman"/>
          <w:b/>
          <w:sz w:val="24"/>
          <w:szCs w:val="24"/>
        </w:rPr>
        <w:t>Канализационная сеть –</w:t>
      </w:r>
      <w:r w:rsidRPr="00B717EF">
        <w:rPr>
          <w:rFonts w:ascii="Times New Roman" w:hAnsi="Times New Roman" w:cs="Times New Roman"/>
          <w:sz w:val="24"/>
          <w:szCs w:val="24"/>
        </w:rPr>
        <w:t>система трубопроводов, каналов и сооружений для сбора и отведения сточных вод.</w:t>
      </w:r>
    </w:p>
    <w:p w:rsidR="0066649D" w:rsidRPr="00B717EF" w:rsidRDefault="0066649D" w:rsidP="009B0DED">
      <w:pPr>
        <w:pStyle w:val="af3"/>
        <w:numPr>
          <w:ilvl w:val="0"/>
          <w:numId w:val="18"/>
        </w:numPr>
        <w:spacing w:line="240" w:lineRule="auto"/>
        <w:jc w:val="both"/>
        <w:rPr>
          <w:rFonts w:ascii="Times New Roman" w:hAnsi="Times New Roman" w:cs="Times New Roman"/>
          <w:sz w:val="24"/>
          <w:szCs w:val="24"/>
        </w:rPr>
      </w:pPr>
      <w:r w:rsidRPr="00B717EF">
        <w:rPr>
          <w:rFonts w:ascii="Times New Roman" w:hAnsi="Times New Roman" w:cs="Times New Roman"/>
          <w:b/>
          <w:sz w:val="24"/>
          <w:szCs w:val="24"/>
        </w:rPr>
        <w:t>Канализационная насосная станция</w:t>
      </w:r>
      <w:r w:rsidRPr="00B717EF">
        <w:rPr>
          <w:rFonts w:ascii="Times New Roman" w:hAnsi="Times New Roman" w:cs="Times New Roman"/>
          <w:sz w:val="24"/>
          <w:szCs w:val="24"/>
        </w:rPr>
        <w:t xml:space="preserve"> </w:t>
      </w:r>
      <w:r w:rsidR="005B56AB" w:rsidRPr="00B717EF">
        <w:rPr>
          <w:rFonts w:ascii="Times New Roman" w:hAnsi="Times New Roman" w:cs="Times New Roman"/>
          <w:sz w:val="24"/>
          <w:szCs w:val="24"/>
        </w:rPr>
        <w:t>–сооружение оборудованное насосно</w:t>
      </w:r>
      <w:r w:rsidR="003C7585" w:rsidRPr="00B717EF">
        <w:rPr>
          <w:rFonts w:ascii="Times New Roman" w:hAnsi="Times New Roman" w:cs="Times New Roman"/>
          <w:sz w:val="24"/>
          <w:szCs w:val="24"/>
        </w:rPr>
        <w:t xml:space="preserve">- </w:t>
      </w:r>
      <w:r w:rsidR="005B56AB" w:rsidRPr="00B717EF">
        <w:rPr>
          <w:rFonts w:ascii="Times New Roman" w:hAnsi="Times New Roman" w:cs="Times New Roman"/>
          <w:sz w:val="24"/>
          <w:szCs w:val="24"/>
        </w:rPr>
        <w:t>силовой установкой для принудительного транспортирования сточных вод.</w:t>
      </w:r>
    </w:p>
    <w:p w:rsidR="005B56AB" w:rsidRPr="00B717EF" w:rsidRDefault="005B56AB" w:rsidP="009B0DED">
      <w:pPr>
        <w:pStyle w:val="af3"/>
        <w:numPr>
          <w:ilvl w:val="0"/>
          <w:numId w:val="18"/>
        </w:numPr>
        <w:spacing w:line="240" w:lineRule="auto"/>
        <w:jc w:val="both"/>
        <w:rPr>
          <w:rFonts w:ascii="Times New Roman" w:hAnsi="Times New Roman" w:cs="Times New Roman"/>
          <w:sz w:val="24"/>
          <w:szCs w:val="24"/>
        </w:rPr>
      </w:pPr>
      <w:r w:rsidRPr="00B717EF">
        <w:rPr>
          <w:rFonts w:ascii="Times New Roman" w:hAnsi="Times New Roman" w:cs="Times New Roman"/>
          <w:b/>
          <w:sz w:val="24"/>
          <w:szCs w:val="24"/>
        </w:rPr>
        <w:t>Станция очистки сточных вод</w:t>
      </w:r>
      <w:r w:rsidRPr="00B717EF">
        <w:rPr>
          <w:rFonts w:ascii="Times New Roman" w:hAnsi="Times New Roman" w:cs="Times New Roman"/>
          <w:sz w:val="24"/>
          <w:szCs w:val="24"/>
        </w:rPr>
        <w:t>- комплекс зданий, сооружений и устройств для очистки сточных вод и обработки осадков (образовавшихся в процессе очистки загрязнений).</w:t>
      </w:r>
    </w:p>
    <w:p w:rsidR="005B56AB" w:rsidRPr="00B717EF" w:rsidRDefault="005B56AB" w:rsidP="009B0DED">
      <w:pPr>
        <w:pStyle w:val="af3"/>
        <w:numPr>
          <w:ilvl w:val="0"/>
          <w:numId w:val="18"/>
        </w:numPr>
        <w:spacing w:line="240" w:lineRule="auto"/>
        <w:jc w:val="both"/>
        <w:rPr>
          <w:rFonts w:ascii="Times New Roman" w:hAnsi="Times New Roman" w:cs="Times New Roman"/>
          <w:sz w:val="24"/>
          <w:szCs w:val="24"/>
        </w:rPr>
      </w:pPr>
      <w:r w:rsidRPr="00B717EF">
        <w:rPr>
          <w:rFonts w:ascii="Times New Roman" w:hAnsi="Times New Roman" w:cs="Times New Roman"/>
          <w:b/>
          <w:sz w:val="24"/>
          <w:szCs w:val="24"/>
        </w:rPr>
        <w:t>Выпуск сточных вод</w:t>
      </w:r>
      <w:r w:rsidRPr="00B717EF">
        <w:rPr>
          <w:rFonts w:ascii="Times New Roman" w:hAnsi="Times New Roman" w:cs="Times New Roman"/>
          <w:sz w:val="24"/>
          <w:szCs w:val="24"/>
        </w:rPr>
        <w:t>- трубопровод, отводящий очищенные сточные воды в водоем или на рельеф.</w:t>
      </w:r>
    </w:p>
    <w:p w:rsidR="0066649D" w:rsidRPr="00B717EF" w:rsidRDefault="0066649D" w:rsidP="009B0DED">
      <w:pPr>
        <w:pStyle w:val="af3"/>
        <w:spacing w:line="240" w:lineRule="auto"/>
        <w:jc w:val="both"/>
        <w:rPr>
          <w:rFonts w:ascii="Times New Roman" w:hAnsi="Times New Roman" w:cs="Times New Roman"/>
          <w:sz w:val="24"/>
          <w:szCs w:val="24"/>
        </w:rPr>
      </w:pPr>
    </w:p>
    <w:p w:rsidR="00D42702" w:rsidRPr="00B717EF" w:rsidRDefault="00D42702" w:rsidP="009B0DED">
      <w:pPr>
        <w:spacing w:line="240" w:lineRule="auto"/>
        <w:jc w:val="both"/>
        <w:rPr>
          <w:rFonts w:ascii="Times New Roman" w:hAnsi="Times New Roman" w:cs="Times New Roman"/>
          <w:sz w:val="24"/>
          <w:szCs w:val="24"/>
        </w:rPr>
      </w:pPr>
    </w:p>
    <w:p w:rsidR="0066649D" w:rsidRPr="00B717EF" w:rsidRDefault="0066649D" w:rsidP="009B0DED">
      <w:pPr>
        <w:spacing w:line="240" w:lineRule="auto"/>
        <w:jc w:val="both"/>
        <w:rPr>
          <w:rFonts w:ascii="Times New Roman" w:hAnsi="Times New Roman" w:cs="Times New Roman"/>
          <w:sz w:val="24"/>
          <w:szCs w:val="24"/>
        </w:rPr>
      </w:pPr>
    </w:p>
    <w:p w:rsidR="00D42702" w:rsidRPr="00B717EF" w:rsidRDefault="00D42702" w:rsidP="009B0DED">
      <w:pPr>
        <w:spacing w:line="240" w:lineRule="auto"/>
        <w:jc w:val="both"/>
        <w:rPr>
          <w:rFonts w:ascii="Times New Roman" w:hAnsi="Times New Roman" w:cs="Times New Roman"/>
          <w:sz w:val="24"/>
          <w:szCs w:val="24"/>
        </w:rPr>
      </w:pPr>
    </w:p>
    <w:p w:rsidR="00D42702" w:rsidRPr="00B717EF" w:rsidRDefault="00D42702" w:rsidP="009B0DED">
      <w:pPr>
        <w:spacing w:line="240" w:lineRule="auto"/>
        <w:jc w:val="both"/>
        <w:rPr>
          <w:rFonts w:ascii="Times New Roman" w:hAnsi="Times New Roman" w:cs="Times New Roman"/>
          <w:sz w:val="24"/>
          <w:szCs w:val="24"/>
        </w:rPr>
      </w:pPr>
    </w:p>
    <w:p w:rsidR="00D42702" w:rsidRPr="00B717EF" w:rsidRDefault="00D42702" w:rsidP="009B0DED">
      <w:pPr>
        <w:spacing w:line="240" w:lineRule="auto"/>
        <w:jc w:val="both"/>
        <w:rPr>
          <w:rFonts w:ascii="Times New Roman" w:hAnsi="Times New Roman" w:cs="Times New Roman"/>
          <w:sz w:val="24"/>
          <w:szCs w:val="24"/>
        </w:rPr>
      </w:pPr>
    </w:p>
    <w:p w:rsidR="00D42702" w:rsidRPr="00B717EF" w:rsidRDefault="00D42702" w:rsidP="009B0DED">
      <w:pPr>
        <w:spacing w:line="240" w:lineRule="auto"/>
        <w:jc w:val="both"/>
        <w:rPr>
          <w:rFonts w:ascii="Times New Roman" w:hAnsi="Times New Roman" w:cs="Times New Roman"/>
          <w:sz w:val="24"/>
          <w:szCs w:val="24"/>
        </w:rPr>
      </w:pPr>
    </w:p>
    <w:p w:rsidR="00BF584C" w:rsidRPr="00B717EF" w:rsidRDefault="00BF584C" w:rsidP="009B0DED">
      <w:pPr>
        <w:spacing w:line="240" w:lineRule="auto"/>
        <w:jc w:val="both"/>
        <w:rPr>
          <w:rFonts w:ascii="Times New Roman" w:hAnsi="Times New Roman" w:cs="Times New Roman"/>
          <w:sz w:val="24"/>
          <w:szCs w:val="24"/>
        </w:rPr>
      </w:pPr>
    </w:p>
    <w:p w:rsidR="00AF044E" w:rsidRPr="00B717EF" w:rsidRDefault="00AF044E" w:rsidP="009B0DED">
      <w:pPr>
        <w:spacing w:line="240" w:lineRule="auto"/>
        <w:jc w:val="both"/>
        <w:rPr>
          <w:rFonts w:ascii="Times New Roman" w:hAnsi="Times New Roman" w:cs="Times New Roman"/>
          <w:sz w:val="24"/>
          <w:szCs w:val="24"/>
        </w:rPr>
      </w:pPr>
    </w:p>
    <w:p w:rsidR="00C36CE8" w:rsidRPr="00B717EF" w:rsidRDefault="00CB65D9"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 xml:space="preserve">          </w:t>
      </w:r>
    </w:p>
    <w:p w:rsidR="00C36CE8" w:rsidRPr="00B717EF" w:rsidRDefault="00C36CE8" w:rsidP="009B0DED">
      <w:pPr>
        <w:spacing w:line="240" w:lineRule="auto"/>
        <w:jc w:val="both"/>
        <w:rPr>
          <w:rFonts w:ascii="Times New Roman" w:hAnsi="Times New Roman" w:cs="Times New Roman"/>
          <w:sz w:val="24"/>
          <w:szCs w:val="24"/>
        </w:rPr>
      </w:pPr>
    </w:p>
    <w:p w:rsidR="00C36CE8" w:rsidRPr="00B717EF" w:rsidRDefault="00C36CE8" w:rsidP="009B0DED">
      <w:pPr>
        <w:spacing w:line="240" w:lineRule="auto"/>
        <w:jc w:val="both"/>
        <w:rPr>
          <w:rFonts w:ascii="Times New Roman" w:hAnsi="Times New Roman" w:cs="Times New Roman"/>
          <w:sz w:val="24"/>
          <w:szCs w:val="24"/>
        </w:rPr>
      </w:pPr>
    </w:p>
    <w:p w:rsidR="00C36CE8" w:rsidRPr="00B717EF" w:rsidRDefault="00C36CE8" w:rsidP="009B0DED">
      <w:pPr>
        <w:spacing w:line="240" w:lineRule="auto"/>
        <w:jc w:val="both"/>
        <w:rPr>
          <w:rFonts w:ascii="Times New Roman" w:hAnsi="Times New Roman" w:cs="Times New Roman"/>
          <w:sz w:val="24"/>
          <w:szCs w:val="24"/>
        </w:rPr>
      </w:pPr>
    </w:p>
    <w:p w:rsidR="00C36CE8" w:rsidRPr="00B717EF" w:rsidRDefault="00C36CE8" w:rsidP="009B0DED">
      <w:pPr>
        <w:spacing w:line="240" w:lineRule="auto"/>
        <w:jc w:val="both"/>
        <w:rPr>
          <w:rFonts w:ascii="Times New Roman" w:hAnsi="Times New Roman" w:cs="Times New Roman"/>
          <w:sz w:val="24"/>
          <w:szCs w:val="24"/>
        </w:rPr>
      </w:pPr>
    </w:p>
    <w:p w:rsidR="00C36CE8" w:rsidRPr="00B717EF" w:rsidRDefault="00C36CE8" w:rsidP="009B0DED">
      <w:pPr>
        <w:spacing w:line="240" w:lineRule="auto"/>
        <w:jc w:val="both"/>
        <w:rPr>
          <w:rFonts w:ascii="Times New Roman" w:hAnsi="Times New Roman" w:cs="Times New Roman"/>
          <w:sz w:val="24"/>
          <w:szCs w:val="24"/>
        </w:rPr>
      </w:pPr>
    </w:p>
    <w:p w:rsidR="00CB65D9" w:rsidRPr="00B717EF" w:rsidRDefault="00CB65D9"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lastRenderedPageBreak/>
        <w:t xml:space="preserve">                </w:t>
      </w:r>
    </w:p>
    <w:p w:rsidR="004C2C29" w:rsidRPr="00B717EF" w:rsidRDefault="00AD5164" w:rsidP="009B0DED">
      <w:pPr>
        <w:spacing w:after="0" w:line="240" w:lineRule="auto"/>
        <w:ind w:left="360"/>
        <w:jc w:val="both"/>
        <w:rPr>
          <w:rFonts w:ascii="Times New Roman" w:eastAsia="Times New Roman" w:hAnsi="Times New Roman" w:cs="Times New Roman"/>
          <w:b/>
          <w:sz w:val="24"/>
          <w:szCs w:val="24"/>
        </w:rPr>
      </w:pPr>
      <w:r w:rsidRPr="00B717EF">
        <w:rPr>
          <w:rFonts w:ascii="Times New Roman" w:eastAsia="Times New Roman" w:hAnsi="Times New Roman" w:cs="Times New Roman"/>
          <w:b/>
          <w:sz w:val="24"/>
          <w:szCs w:val="24"/>
        </w:rPr>
        <w:t xml:space="preserve">        1.О</w:t>
      </w:r>
      <w:r w:rsidR="004C2C29" w:rsidRPr="00B717EF">
        <w:rPr>
          <w:rFonts w:ascii="Times New Roman" w:eastAsia="Times New Roman" w:hAnsi="Times New Roman" w:cs="Times New Roman"/>
          <w:b/>
          <w:sz w:val="24"/>
          <w:szCs w:val="24"/>
        </w:rPr>
        <w:t>бщие положения</w:t>
      </w:r>
    </w:p>
    <w:p w:rsidR="004C2C29" w:rsidRPr="00B717EF" w:rsidRDefault="004C2C29" w:rsidP="009B0DED">
      <w:pPr>
        <w:spacing w:after="0" w:line="240" w:lineRule="auto"/>
        <w:ind w:left="360"/>
        <w:jc w:val="both"/>
        <w:rPr>
          <w:rFonts w:ascii="Times New Roman" w:eastAsia="Times New Roman" w:hAnsi="Times New Roman" w:cs="Times New Roman"/>
          <w:sz w:val="24"/>
          <w:szCs w:val="24"/>
        </w:rPr>
      </w:pPr>
    </w:p>
    <w:p w:rsidR="004C2C29" w:rsidRPr="00B717EF" w:rsidRDefault="004C2C29" w:rsidP="009B0DED">
      <w:pPr>
        <w:spacing w:line="240" w:lineRule="auto"/>
        <w:ind w:firstLine="720"/>
        <w:jc w:val="both"/>
        <w:rPr>
          <w:rFonts w:ascii="Times New Roman" w:eastAsia="Times New Roman" w:hAnsi="Times New Roman" w:cs="Times New Roman"/>
          <w:sz w:val="24"/>
          <w:szCs w:val="24"/>
        </w:rPr>
      </w:pPr>
      <w:r w:rsidRPr="00B717EF">
        <w:rPr>
          <w:rFonts w:ascii="Times New Roman" w:eastAsia="Times New Roman" w:hAnsi="Times New Roman" w:cs="Times New Roman"/>
          <w:sz w:val="24"/>
          <w:szCs w:val="24"/>
        </w:rPr>
        <w:t xml:space="preserve">Схема водоснабжения и водоотведения </w:t>
      </w:r>
      <w:hyperlink r:id="rId8" w:tooltip="Поселение" w:history="1">
        <w:r w:rsidRPr="00B717EF">
          <w:rPr>
            <w:rFonts w:ascii="Times New Roman" w:eastAsia="Times New Roman" w:hAnsi="Times New Roman" w:cs="Times New Roman"/>
            <w:sz w:val="24"/>
            <w:szCs w:val="24"/>
          </w:rPr>
          <w:t>поселения</w:t>
        </w:r>
      </w:hyperlink>
      <w:r w:rsidRPr="00B717EF">
        <w:rPr>
          <w:rFonts w:ascii="Times New Roman" w:eastAsia="Times New Roman" w:hAnsi="Times New Roman" w:cs="Times New Roman"/>
          <w:sz w:val="24"/>
          <w:szCs w:val="24"/>
        </w:rPr>
        <w:t xml:space="preserve"> — документ, содержащий материалы по обоснованию эффективного и безопасного функционирования систем водоснабжения и водоотведения, их развития с учетом правового регулирования в области </w:t>
      </w:r>
      <w:hyperlink r:id="rId9" w:tooltip="Энергосбережение" w:history="1">
        <w:r w:rsidRPr="00B717EF">
          <w:rPr>
            <w:rFonts w:ascii="Times New Roman" w:eastAsia="Times New Roman" w:hAnsi="Times New Roman" w:cs="Times New Roman"/>
            <w:sz w:val="24"/>
            <w:szCs w:val="24"/>
          </w:rPr>
          <w:t>энергосбережения и повышения энергетической эффективности</w:t>
        </w:r>
      </w:hyperlink>
      <w:r w:rsidRPr="00B717EF">
        <w:rPr>
          <w:rFonts w:ascii="Times New Roman" w:eastAsia="Times New Roman" w:hAnsi="Times New Roman" w:cs="Times New Roman"/>
          <w:sz w:val="24"/>
          <w:szCs w:val="24"/>
        </w:rPr>
        <w:t xml:space="preserve">, санитарной и экологической безопасности. </w:t>
      </w:r>
    </w:p>
    <w:p w:rsidR="004C2C29" w:rsidRPr="00B717EF" w:rsidRDefault="004C2C29" w:rsidP="009B0DED">
      <w:pPr>
        <w:spacing w:line="240" w:lineRule="auto"/>
        <w:jc w:val="both"/>
        <w:rPr>
          <w:rFonts w:ascii="Times New Roman" w:eastAsia="Times New Roman" w:hAnsi="Times New Roman" w:cs="Times New Roman"/>
          <w:b/>
          <w:sz w:val="24"/>
          <w:szCs w:val="24"/>
        </w:rPr>
      </w:pPr>
      <w:r w:rsidRPr="00B717EF">
        <w:rPr>
          <w:rFonts w:ascii="Times New Roman" w:eastAsia="Times New Roman" w:hAnsi="Times New Roman" w:cs="Times New Roman"/>
          <w:sz w:val="24"/>
          <w:szCs w:val="24"/>
        </w:rPr>
        <w:t xml:space="preserve">     </w:t>
      </w:r>
      <w:r w:rsidRPr="00B717EF">
        <w:rPr>
          <w:rFonts w:ascii="Times New Roman" w:eastAsia="Times New Roman" w:hAnsi="Times New Roman" w:cs="Times New Roman"/>
          <w:b/>
          <w:sz w:val="24"/>
          <w:szCs w:val="24"/>
        </w:rPr>
        <w:t>2. Основные   цели и задачи   схемы водоснабжения и водоотведения:</w:t>
      </w:r>
    </w:p>
    <w:p w:rsidR="004C2C29" w:rsidRPr="00B717EF" w:rsidRDefault="004C2C29" w:rsidP="009B0DED">
      <w:pPr>
        <w:numPr>
          <w:ilvl w:val="0"/>
          <w:numId w:val="4"/>
        </w:numPr>
        <w:tabs>
          <w:tab w:val="clear" w:pos="720"/>
          <w:tab w:val="num" w:pos="360"/>
        </w:tabs>
        <w:autoSpaceDN w:val="0"/>
        <w:spacing w:after="0" w:line="240" w:lineRule="auto"/>
        <w:ind w:left="357" w:hanging="357"/>
        <w:jc w:val="both"/>
        <w:rPr>
          <w:rFonts w:ascii="Times New Roman" w:eastAsia="Times New Roman" w:hAnsi="Times New Roman" w:cs="Times New Roman"/>
          <w:sz w:val="24"/>
          <w:szCs w:val="24"/>
        </w:rPr>
      </w:pPr>
      <w:r w:rsidRPr="00B717EF">
        <w:rPr>
          <w:rFonts w:ascii="Times New Roman" w:eastAsia="Times New Roman" w:hAnsi="Times New Roman" w:cs="Times New Roman"/>
          <w:sz w:val="24"/>
          <w:szCs w:val="24"/>
        </w:rPr>
        <w:t>определение долгосрочной перспективы развития системы водоснабжения и водоотведения, обеспечения надежного водоснабжения и водоотведения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водоотведения и внедрения энергосберегающих технологий;</w:t>
      </w:r>
    </w:p>
    <w:p w:rsidR="004C2C29" w:rsidRPr="00B717EF" w:rsidRDefault="004C2C29" w:rsidP="009B0DED">
      <w:pPr>
        <w:numPr>
          <w:ilvl w:val="0"/>
          <w:numId w:val="4"/>
        </w:numPr>
        <w:tabs>
          <w:tab w:val="clear" w:pos="720"/>
          <w:tab w:val="num" w:pos="360"/>
        </w:tabs>
        <w:autoSpaceDN w:val="0"/>
        <w:spacing w:after="0" w:line="240" w:lineRule="auto"/>
        <w:ind w:left="357" w:hanging="357"/>
        <w:jc w:val="both"/>
        <w:rPr>
          <w:rFonts w:ascii="Times New Roman" w:eastAsia="Times New Roman" w:hAnsi="Times New Roman" w:cs="Times New Roman"/>
          <w:sz w:val="24"/>
          <w:szCs w:val="24"/>
        </w:rPr>
      </w:pPr>
      <w:r w:rsidRPr="00B717EF">
        <w:rPr>
          <w:rFonts w:ascii="Times New Roman" w:eastAsia="Times New Roman" w:hAnsi="Times New Roman" w:cs="Times New Roman"/>
          <w:sz w:val="24"/>
          <w:szCs w:val="24"/>
        </w:rPr>
        <w:t>определение возможности подключения к сетям водоснабжения и водоотведения объекта капитального строительства и организации, обязанной при наличии технической возможности произвести такое подключение;</w:t>
      </w:r>
    </w:p>
    <w:p w:rsidR="004C2C29" w:rsidRPr="00B717EF" w:rsidRDefault="004C2C29" w:rsidP="009B0DED">
      <w:pPr>
        <w:numPr>
          <w:ilvl w:val="0"/>
          <w:numId w:val="4"/>
        </w:numPr>
        <w:tabs>
          <w:tab w:val="clear" w:pos="720"/>
        </w:tabs>
        <w:autoSpaceDN w:val="0"/>
        <w:spacing w:before="100" w:beforeAutospacing="1" w:after="100" w:afterAutospacing="1" w:line="240" w:lineRule="auto"/>
        <w:ind w:left="360"/>
        <w:jc w:val="both"/>
        <w:rPr>
          <w:rFonts w:ascii="Times New Roman" w:eastAsia="Times New Roman" w:hAnsi="Times New Roman" w:cs="Times New Roman"/>
          <w:sz w:val="24"/>
          <w:szCs w:val="24"/>
        </w:rPr>
      </w:pPr>
      <w:r w:rsidRPr="00B717EF">
        <w:rPr>
          <w:rFonts w:ascii="Times New Roman" w:eastAsia="Times New Roman" w:hAnsi="Times New Roman" w:cs="Times New Roman"/>
          <w:sz w:val="24"/>
          <w:szCs w:val="24"/>
        </w:rPr>
        <w:t>повышение надежности работы систем водоснабжения и водоотведения в</w:t>
      </w:r>
      <w:r w:rsidR="00030F30" w:rsidRPr="00B717EF">
        <w:rPr>
          <w:rFonts w:ascii="Times New Roman" w:eastAsia="Times New Roman" w:hAnsi="Times New Roman" w:cs="Times New Roman"/>
          <w:sz w:val="24"/>
          <w:szCs w:val="24"/>
        </w:rPr>
        <w:t xml:space="preserve"> </w:t>
      </w:r>
      <w:r w:rsidRPr="00B717EF">
        <w:rPr>
          <w:rFonts w:ascii="Times New Roman" w:eastAsia="Times New Roman" w:hAnsi="Times New Roman" w:cs="Times New Roman"/>
          <w:sz w:val="24"/>
          <w:szCs w:val="24"/>
        </w:rPr>
        <w:t>соответствии</w:t>
      </w:r>
      <w:r w:rsidR="00030F30" w:rsidRPr="00B717EF">
        <w:rPr>
          <w:rFonts w:ascii="Times New Roman" w:eastAsia="Times New Roman" w:hAnsi="Times New Roman" w:cs="Times New Roman"/>
          <w:sz w:val="24"/>
          <w:szCs w:val="24"/>
        </w:rPr>
        <w:t xml:space="preserve"> </w:t>
      </w:r>
      <w:r w:rsidRPr="00B717EF">
        <w:rPr>
          <w:rFonts w:ascii="Times New Roman" w:eastAsia="Times New Roman" w:hAnsi="Times New Roman" w:cs="Times New Roman"/>
          <w:sz w:val="24"/>
          <w:szCs w:val="24"/>
        </w:rPr>
        <w:t>с нормативными требованиями;</w:t>
      </w:r>
    </w:p>
    <w:p w:rsidR="004C2C29" w:rsidRPr="00B717EF" w:rsidRDefault="004C2C29" w:rsidP="009B0DED">
      <w:pPr>
        <w:numPr>
          <w:ilvl w:val="0"/>
          <w:numId w:val="4"/>
        </w:numPr>
        <w:tabs>
          <w:tab w:val="clear" w:pos="720"/>
        </w:tabs>
        <w:autoSpaceDN w:val="0"/>
        <w:spacing w:before="100" w:beforeAutospacing="1" w:after="100" w:afterAutospacing="1" w:line="240" w:lineRule="auto"/>
        <w:ind w:left="360"/>
        <w:jc w:val="both"/>
        <w:rPr>
          <w:rFonts w:ascii="Times New Roman" w:eastAsia="Times New Roman" w:hAnsi="Times New Roman" w:cs="Times New Roman"/>
          <w:sz w:val="24"/>
          <w:szCs w:val="24"/>
        </w:rPr>
      </w:pPr>
      <w:r w:rsidRPr="00B717EF">
        <w:rPr>
          <w:rFonts w:ascii="Times New Roman" w:eastAsia="Times New Roman" w:hAnsi="Times New Roman" w:cs="Times New Roman"/>
          <w:sz w:val="24"/>
          <w:szCs w:val="24"/>
        </w:rPr>
        <w:t>минимизация затрат на водоснабжение и водоотведение в расчете на каждого потребителя в долгосрочной перспективе;</w:t>
      </w:r>
    </w:p>
    <w:p w:rsidR="004C2C29" w:rsidRPr="00B717EF" w:rsidRDefault="004C2C29" w:rsidP="009B0DED">
      <w:pPr>
        <w:numPr>
          <w:ilvl w:val="0"/>
          <w:numId w:val="4"/>
        </w:numPr>
        <w:tabs>
          <w:tab w:val="clear" w:pos="720"/>
        </w:tabs>
        <w:autoSpaceDN w:val="0"/>
        <w:spacing w:before="100" w:beforeAutospacing="1" w:after="100" w:afterAutospacing="1" w:line="240" w:lineRule="auto"/>
        <w:ind w:left="360"/>
        <w:jc w:val="both"/>
        <w:rPr>
          <w:rFonts w:ascii="Times New Roman" w:eastAsia="Times New Roman" w:hAnsi="Times New Roman" w:cs="Times New Roman"/>
          <w:sz w:val="24"/>
          <w:szCs w:val="24"/>
        </w:rPr>
      </w:pPr>
      <w:r w:rsidRPr="00B717EF">
        <w:rPr>
          <w:rFonts w:ascii="Times New Roman" w:eastAsia="Times New Roman" w:hAnsi="Times New Roman" w:cs="Times New Roman"/>
          <w:sz w:val="24"/>
          <w:szCs w:val="24"/>
        </w:rPr>
        <w:t xml:space="preserve">обеспечение жителей </w:t>
      </w:r>
      <w:r w:rsidR="003615E5" w:rsidRPr="00B717EF">
        <w:rPr>
          <w:rFonts w:ascii="Times New Roman" w:eastAsia="Times New Roman" w:hAnsi="Times New Roman" w:cs="Times New Roman"/>
          <w:sz w:val="24"/>
          <w:szCs w:val="24"/>
        </w:rPr>
        <w:t xml:space="preserve"> </w:t>
      </w:r>
      <w:r w:rsidR="003C7585" w:rsidRPr="00B717EF">
        <w:rPr>
          <w:rFonts w:ascii="Times New Roman" w:eastAsia="Times New Roman" w:hAnsi="Times New Roman" w:cs="Times New Roman"/>
          <w:sz w:val="24"/>
          <w:szCs w:val="24"/>
        </w:rPr>
        <w:t>Пролетарского</w:t>
      </w:r>
      <w:r w:rsidR="003615E5" w:rsidRPr="00B717EF">
        <w:rPr>
          <w:rFonts w:ascii="Times New Roman" w:eastAsia="Times New Roman" w:hAnsi="Times New Roman" w:cs="Times New Roman"/>
          <w:sz w:val="24"/>
          <w:szCs w:val="24"/>
        </w:rPr>
        <w:t xml:space="preserve"> </w:t>
      </w:r>
      <w:r w:rsidRPr="00B717EF">
        <w:rPr>
          <w:rFonts w:ascii="Times New Roman" w:eastAsia="Times New Roman" w:hAnsi="Times New Roman" w:cs="Times New Roman"/>
          <w:sz w:val="24"/>
          <w:szCs w:val="24"/>
        </w:rPr>
        <w:t>сельского поселения  водоснабжением и водоотведением;</w:t>
      </w:r>
    </w:p>
    <w:p w:rsidR="004C2C29" w:rsidRPr="00B717EF" w:rsidRDefault="004C2C29" w:rsidP="009B0DED">
      <w:pPr>
        <w:numPr>
          <w:ilvl w:val="0"/>
          <w:numId w:val="4"/>
        </w:numPr>
        <w:tabs>
          <w:tab w:val="clear" w:pos="720"/>
        </w:tabs>
        <w:autoSpaceDN w:val="0"/>
        <w:spacing w:before="100" w:beforeAutospacing="1" w:after="100" w:afterAutospacing="1" w:line="240" w:lineRule="auto"/>
        <w:ind w:left="360"/>
        <w:jc w:val="both"/>
        <w:rPr>
          <w:rFonts w:ascii="Times New Roman" w:eastAsia="Times New Roman" w:hAnsi="Times New Roman" w:cs="Times New Roman"/>
          <w:sz w:val="24"/>
          <w:szCs w:val="24"/>
        </w:rPr>
      </w:pPr>
      <w:r w:rsidRPr="00B717EF">
        <w:rPr>
          <w:rFonts w:ascii="Times New Roman" w:eastAsia="Times New Roman" w:hAnsi="Times New Roman" w:cs="Times New Roman"/>
          <w:sz w:val="24"/>
          <w:szCs w:val="24"/>
        </w:rPr>
        <w:t xml:space="preserve"> строительство новых объектов производственного и другого назначения, используемых в сфере водоснабжения и водоотведения  </w:t>
      </w:r>
      <w:r w:rsidR="003C7585" w:rsidRPr="00B717EF">
        <w:rPr>
          <w:rFonts w:ascii="Times New Roman" w:eastAsia="Times New Roman" w:hAnsi="Times New Roman" w:cs="Times New Roman"/>
          <w:sz w:val="24"/>
          <w:szCs w:val="24"/>
        </w:rPr>
        <w:t>Пролетарского</w:t>
      </w:r>
      <w:r w:rsidR="003615E5" w:rsidRPr="00B717EF">
        <w:rPr>
          <w:rFonts w:ascii="Times New Roman" w:eastAsia="Times New Roman" w:hAnsi="Times New Roman" w:cs="Times New Roman"/>
          <w:sz w:val="24"/>
          <w:szCs w:val="24"/>
        </w:rPr>
        <w:t xml:space="preserve"> </w:t>
      </w:r>
      <w:r w:rsidRPr="00B717EF">
        <w:rPr>
          <w:rFonts w:ascii="Times New Roman" w:eastAsia="Times New Roman" w:hAnsi="Times New Roman" w:cs="Times New Roman"/>
          <w:sz w:val="24"/>
          <w:szCs w:val="24"/>
        </w:rPr>
        <w:t>сельского поселения;</w:t>
      </w:r>
    </w:p>
    <w:p w:rsidR="004C2C29" w:rsidRPr="00B717EF" w:rsidRDefault="004C2C29" w:rsidP="009B0DED">
      <w:pPr>
        <w:numPr>
          <w:ilvl w:val="0"/>
          <w:numId w:val="4"/>
        </w:numPr>
        <w:tabs>
          <w:tab w:val="clear" w:pos="720"/>
          <w:tab w:val="num" w:pos="360"/>
        </w:tabs>
        <w:autoSpaceDN w:val="0"/>
        <w:spacing w:before="100" w:beforeAutospacing="1" w:after="100" w:afterAutospacing="1" w:line="240" w:lineRule="auto"/>
        <w:ind w:left="360"/>
        <w:jc w:val="both"/>
        <w:rPr>
          <w:rFonts w:ascii="Times New Roman" w:eastAsia="Times New Roman" w:hAnsi="Times New Roman" w:cs="Times New Roman"/>
          <w:sz w:val="24"/>
          <w:szCs w:val="24"/>
        </w:rPr>
      </w:pPr>
      <w:r w:rsidRPr="00B717EF">
        <w:rPr>
          <w:rFonts w:ascii="Times New Roman" w:eastAsia="Times New Roman" w:hAnsi="Times New Roman" w:cs="Times New Roman"/>
          <w:sz w:val="24"/>
          <w:szCs w:val="24"/>
        </w:rPr>
        <w:t>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B31A73" w:rsidRPr="00B717EF" w:rsidRDefault="00030F30" w:rsidP="009B0DED">
      <w:pPr>
        <w:spacing w:before="100" w:beforeAutospacing="1" w:after="100" w:afterAutospacing="1" w:line="240" w:lineRule="auto"/>
        <w:jc w:val="both"/>
        <w:rPr>
          <w:rFonts w:ascii="Times New Roman" w:hAnsi="Times New Roman" w:cs="Times New Roman"/>
          <w:sz w:val="24"/>
          <w:szCs w:val="24"/>
        </w:rPr>
      </w:pPr>
      <w:r w:rsidRPr="00B717EF">
        <w:rPr>
          <w:rFonts w:ascii="Times New Roman" w:hAnsi="Times New Roman" w:cs="Times New Roman"/>
          <w:sz w:val="24"/>
          <w:szCs w:val="24"/>
        </w:rPr>
        <w:t xml:space="preserve">              </w:t>
      </w:r>
    </w:p>
    <w:p w:rsidR="004C2C29" w:rsidRPr="00B717EF" w:rsidRDefault="00B31A73" w:rsidP="009B0DED">
      <w:pPr>
        <w:spacing w:before="100" w:beforeAutospacing="1" w:after="100" w:afterAutospacing="1" w:line="240" w:lineRule="auto"/>
        <w:jc w:val="both"/>
        <w:rPr>
          <w:rFonts w:ascii="Times New Roman" w:hAnsi="Times New Roman" w:cs="Times New Roman"/>
          <w:b/>
          <w:sz w:val="24"/>
          <w:szCs w:val="24"/>
        </w:rPr>
      </w:pPr>
      <w:r w:rsidRPr="00B717EF">
        <w:rPr>
          <w:rFonts w:ascii="Times New Roman" w:hAnsi="Times New Roman" w:cs="Times New Roman"/>
          <w:sz w:val="24"/>
          <w:szCs w:val="24"/>
        </w:rPr>
        <w:t xml:space="preserve">                </w:t>
      </w:r>
      <w:r w:rsidR="002D068B" w:rsidRPr="00B717EF">
        <w:rPr>
          <w:rFonts w:ascii="Times New Roman" w:hAnsi="Times New Roman" w:cs="Times New Roman"/>
          <w:b/>
          <w:sz w:val="24"/>
          <w:szCs w:val="24"/>
        </w:rPr>
        <w:t>3</w:t>
      </w:r>
      <w:r w:rsidR="002D068B" w:rsidRPr="00B717EF">
        <w:rPr>
          <w:rFonts w:ascii="Times New Roman" w:hAnsi="Times New Roman" w:cs="Times New Roman"/>
          <w:sz w:val="24"/>
          <w:szCs w:val="24"/>
        </w:rPr>
        <w:t>.</w:t>
      </w:r>
      <w:r w:rsidR="00030F30" w:rsidRPr="00B717EF">
        <w:rPr>
          <w:rFonts w:ascii="Times New Roman" w:hAnsi="Times New Roman" w:cs="Times New Roman"/>
          <w:sz w:val="24"/>
          <w:szCs w:val="24"/>
        </w:rPr>
        <w:t xml:space="preserve"> </w:t>
      </w:r>
      <w:r w:rsidR="004C2C29" w:rsidRPr="00B717EF">
        <w:rPr>
          <w:rFonts w:ascii="Times New Roman" w:hAnsi="Times New Roman" w:cs="Times New Roman"/>
          <w:sz w:val="24"/>
          <w:szCs w:val="24"/>
        </w:rPr>
        <w:t xml:space="preserve"> </w:t>
      </w:r>
      <w:r w:rsidR="00030F30" w:rsidRPr="00B717EF">
        <w:rPr>
          <w:rFonts w:ascii="Times New Roman" w:hAnsi="Times New Roman" w:cs="Times New Roman"/>
          <w:b/>
          <w:sz w:val="24"/>
          <w:szCs w:val="24"/>
        </w:rPr>
        <w:t>Характеристика муниципального образования.</w:t>
      </w:r>
    </w:p>
    <w:p w:rsidR="001415FE" w:rsidRPr="00B717EF" w:rsidRDefault="001415FE" w:rsidP="00763CCD">
      <w:pPr>
        <w:pStyle w:val="1"/>
        <w:spacing w:before="0" w:after="0"/>
        <w:jc w:val="both"/>
        <w:rPr>
          <w:rFonts w:cs="Times New Roman"/>
          <w:bCs/>
          <w:kern w:val="0"/>
          <w:sz w:val="24"/>
          <w:szCs w:val="24"/>
        </w:rPr>
      </w:pPr>
      <w:bookmarkStart w:id="0" w:name="_Toc299013496"/>
      <w:bookmarkStart w:id="1" w:name="_Toc306904676"/>
      <w:r w:rsidRPr="00B717EF">
        <w:rPr>
          <w:rFonts w:cs="Times New Roman"/>
          <w:bCs/>
          <w:kern w:val="0"/>
          <w:sz w:val="24"/>
          <w:szCs w:val="24"/>
        </w:rPr>
        <w:t>Общие сведения о сельском поселении</w:t>
      </w:r>
      <w:bookmarkEnd w:id="0"/>
      <w:bookmarkEnd w:id="1"/>
    </w:p>
    <w:p w:rsidR="001415FE" w:rsidRPr="00B717EF" w:rsidRDefault="001415FE" w:rsidP="00763CCD">
      <w:pPr>
        <w:pStyle w:val="31"/>
        <w:spacing w:after="0"/>
        <w:ind w:firstLine="567"/>
        <w:jc w:val="both"/>
        <w:rPr>
          <w:sz w:val="24"/>
          <w:szCs w:val="24"/>
        </w:rPr>
      </w:pPr>
      <w:r w:rsidRPr="00B717EF">
        <w:rPr>
          <w:sz w:val="24"/>
          <w:szCs w:val="24"/>
        </w:rPr>
        <w:t>Пролетарское сельское поселение расположено в центральной части Красносулинского района, к северо-востоку от г. Красный Сулин. По территории проходит федеральная автомагистраль ДОН», (М-4),  Федеральная железная дорога</w:t>
      </w:r>
    </w:p>
    <w:p w:rsidR="001415FE" w:rsidRPr="00B717EF" w:rsidRDefault="001415FE" w:rsidP="00763CCD">
      <w:pPr>
        <w:pStyle w:val="31"/>
        <w:spacing w:after="0"/>
        <w:jc w:val="both"/>
        <w:rPr>
          <w:sz w:val="24"/>
          <w:szCs w:val="24"/>
        </w:rPr>
      </w:pPr>
      <w:r w:rsidRPr="00B717EF">
        <w:rPr>
          <w:sz w:val="24"/>
          <w:szCs w:val="24"/>
        </w:rPr>
        <w:t xml:space="preserve">Ростов-на-Дону - Москва. </w:t>
      </w:r>
    </w:p>
    <w:p w:rsidR="001415FE" w:rsidRPr="00B717EF" w:rsidRDefault="001415FE" w:rsidP="00763CCD">
      <w:pPr>
        <w:pStyle w:val="2"/>
        <w:spacing w:before="0" w:line="240" w:lineRule="auto"/>
        <w:ind w:firstLine="567"/>
        <w:jc w:val="both"/>
        <w:rPr>
          <w:rFonts w:ascii="Times New Roman" w:hAnsi="Times New Roman" w:cs="Times New Roman"/>
          <w:b w:val="0"/>
          <w:bCs w:val="0"/>
          <w:iCs/>
          <w:color w:val="000000" w:themeColor="text1"/>
          <w:sz w:val="24"/>
          <w:szCs w:val="24"/>
        </w:rPr>
      </w:pPr>
      <w:bookmarkStart w:id="2" w:name="_Toc299013497"/>
      <w:bookmarkStart w:id="3" w:name="_Toc306904677"/>
      <w:r w:rsidRPr="00B717EF">
        <w:rPr>
          <w:rFonts w:ascii="Times New Roman" w:hAnsi="Times New Roman" w:cs="Times New Roman"/>
          <w:b w:val="0"/>
          <w:bCs w:val="0"/>
          <w:iCs/>
          <w:color w:val="000000" w:themeColor="text1"/>
          <w:sz w:val="24"/>
          <w:szCs w:val="24"/>
        </w:rPr>
        <w:t>Общая площадь муниципального образования «Пролетарское сельское поселение», 24526,57га.</w:t>
      </w:r>
      <w:bookmarkEnd w:id="2"/>
      <w:bookmarkEnd w:id="3"/>
    </w:p>
    <w:p w:rsidR="001415FE" w:rsidRPr="00B717EF" w:rsidRDefault="001415FE" w:rsidP="00763CCD">
      <w:pPr>
        <w:pStyle w:val="31"/>
        <w:spacing w:after="0"/>
        <w:ind w:firstLine="567"/>
        <w:jc w:val="both"/>
        <w:rPr>
          <w:sz w:val="24"/>
          <w:szCs w:val="24"/>
        </w:rPr>
      </w:pPr>
      <w:r w:rsidRPr="00B717EF">
        <w:rPr>
          <w:sz w:val="24"/>
          <w:szCs w:val="24"/>
        </w:rPr>
        <w:t>Территория Пролетарского сельского поселения с севера граничит с  территорией Владимировскoго сельского поселения, с востока с территорией Табунщиковского сельского поселения и территорией Горненского городского поселения, с юга с территорией городского округа г Шахты Ростовской области, территорией Октябрьского района Ростовской области, с запада - с территорией Красносулинского городского поселения и Ударниковским сельских поселением.</w:t>
      </w:r>
    </w:p>
    <w:p w:rsidR="000F4F2F" w:rsidRDefault="001415FE" w:rsidP="00763CCD">
      <w:pPr>
        <w:pStyle w:val="31"/>
        <w:spacing w:after="0"/>
        <w:ind w:firstLine="567"/>
        <w:jc w:val="both"/>
        <w:rPr>
          <w:sz w:val="24"/>
          <w:szCs w:val="24"/>
        </w:rPr>
      </w:pPr>
      <w:r w:rsidRPr="00B717EF">
        <w:rPr>
          <w:sz w:val="24"/>
          <w:szCs w:val="24"/>
        </w:rPr>
        <w:t xml:space="preserve">В составе Пролетарского сельского поселения 5 населенных пунктов: х. Пролетарка (Административный центр Пролетарского сельского поселения), </w:t>
      </w:r>
    </w:p>
    <w:p w:rsidR="001415FE" w:rsidRPr="00B717EF" w:rsidRDefault="001415FE" w:rsidP="00763CCD">
      <w:pPr>
        <w:pStyle w:val="31"/>
        <w:spacing w:after="0"/>
        <w:ind w:firstLine="567"/>
        <w:jc w:val="both"/>
        <w:rPr>
          <w:sz w:val="24"/>
          <w:szCs w:val="24"/>
        </w:rPr>
      </w:pPr>
      <w:r w:rsidRPr="00B717EF">
        <w:rPr>
          <w:sz w:val="24"/>
          <w:szCs w:val="24"/>
        </w:rPr>
        <w:lastRenderedPageBreak/>
        <w:t>с.</w:t>
      </w:r>
      <w:r w:rsidR="000F4F2F">
        <w:rPr>
          <w:sz w:val="24"/>
          <w:szCs w:val="24"/>
        </w:rPr>
        <w:t xml:space="preserve"> </w:t>
      </w:r>
      <w:r w:rsidRPr="00B717EF">
        <w:rPr>
          <w:sz w:val="24"/>
          <w:szCs w:val="24"/>
        </w:rPr>
        <w:t xml:space="preserve">Прохоровка, х.Малая Гнилуша, пос. Донлесхоз, х.Пушкин. Расстояние от административного центра поселения до райцентра </w:t>
      </w:r>
      <w:smartTag w:uri="urn:schemas-microsoft-com:office:smarttags" w:element="metricconverter">
        <w:smartTagPr>
          <w:attr w:name="ProductID" w:val="17 км"/>
        </w:smartTagPr>
        <w:r w:rsidRPr="00B717EF">
          <w:rPr>
            <w:sz w:val="24"/>
            <w:szCs w:val="24"/>
          </w:rPr>
          <w:t>17 км</w:t>
        </w:r>
      </w:smartTag>
      <w:r w:rsidRPr="00B717EF">
        <w:rPr>
          <w:sz w:val="24"/>
          <w:szCs w:val="24"/>
        </w:rPr>
        <w:t>.</w:t>
      </w:r>
    </w:p>
    <w:p w:rsidR="001415FE" w:rsidRPr="00B717EF" w:rsidRDefault="001415FE" w:rsidP="00763CCD">
      <w:pPr>
        <w:spacing w:line="240" w:lineRule="auto"/>
        <w:ind w:firstLine="567"/>
        <w:jc w:val="both"/>
        <w:rPr>
          <w:rFonts w:ascii="Times New Roman" w:hAnsi="Times New Roman" w:cs="Times New Roman"/>
          <w:sz w:val="24"/>
          <w:szCs w:val="24"/>
        </w:rPr>
      </w:pPr>
      <w:r w:rsidRPr="00B717EF">
        <w:rPr>
          <w:rFonts w:ascii="Times New Roman" w:hAnsi="Times New Roman" w:cs="Times New Roman"/>
          <w:sz w:val="24"/>
          <w:szCs w:val="24"/>
        </w:rPr>
        <w:t>Гидрографическая сеть представлена реками Кундрючья, Аюта, Гнилуша.</w:t>
      </w:r>
    </w:p>
    <w:p w:rsidR="001415FE" w:rsidRPr="00B717EF" w:rsidRDefault="001415FE" w:rsidP="009B0DED">
      <w:pPr>
        <w:tabs>
          <w:tab w:val="left" w:pos="720"/>
        </w:tabs>
        <w:spacing w:line="240" w:lineRule="auto"/>
        <w:ind w:right="208" w:firstLine="567"/>
        <w:jc w:val="both"/>
        <w:rPr>
          <w:rFonts w:ascii="Times New Roman" w:hAnsi="Times New Roman" w:cs="Times New Roman"/>
          <w:sz w:val="24"/>
          <w:szCs w:val="24"/>
        </w:rPr>
      </w:pPr>
      <w:r w:rsidRPr="00B717EF">
        <w:rPr>
          <w:rFonts w:ascii="Times New Roman" w:hAnsi="Times New Roman" w:cs="Times New Roman"/>
          <w:sz w:val="24"/>
          <w:szCs w:val="24"/>
        </w:rPr>
        <w:t>В центральной части</w:t>
      </w:r>
      <w:r w:rsidR="00763CCD">
        <w:rPr>
          <w:rFonts w:ascii="Times New Roman" w:hAnsi="Times New Roman" w:cs="Times New Roman"/>
          <w:sz w:val="24"/>
          <w:szCs w:val="24"/>
        </w:rPr>
        <w:t xml:space="preserve"> территории сельского поселения</w:t>
      </w:r>
      <w:r w:rsidRPr="00B717EF">
        <w:rPr>
          <w:rFonts w:ascii="Times New Roman" w:hAnsi="Times New Roman" w:cs="Times New Roman"/>
          <w:sz w:val="24"/>
          <w:szCs w:val="24"/>
        </w:rPr>
        <w:t>,</w:t>
      </w:r>
      <w:r w:rsidR="00763CCD">
        <w:rPr>
          <w:rFonts w:ascii="Times New Roman" w:hAnsi="Times New Roman" w:cs="Times New Roman"/>
          <w:sz w:val="24"/>
          <w:szCs w:val="24"/>
        </w:rPr>
        <w:t xml:space="preserve"> </w:t>
      </w:r>
      <w:r w:rsidRPr="00B717EF">
        <w:rPr>
          <w:rFonts w:ascii="Times New Roman" w:hAnsi="Times New Roman" w:cs="Times New Roman"/>
          <w:sz w:val="24"/>
          <w:szCs w:val="24"/>
        </w:rPr>
        <w:t>восточнее трассы М-4 расположен обширный лесной массив ФГУ Учлесхоз «Донское», имеющий смешанный породный состав и расположенный на равнинной территории.</w:t>
      </w:r>
    </w:p>
    <w:p w:rsidR="001415FE" w:rsidRPr="00B717EF" w:rsidRDefault="001415FE" w:rsidP="009B0DED">
      <w:pPr>
        <w:tabs>
          <w:tab w:val="left" w:pos="720"/>
        </w:tabs>
        <w:spacing w:line="240" w:lineRule="auto"/>
        <w:ind w:right="208" w:firstLine="567"/>
        <w:jc w:val="both"/>
        <w:rPr>
          <w:rFonts w:ascii="Times New Roman" w:hAnsi="Times New Roman" w:cs="Times New Roman"/>
          <w:sz w:val="24"/>
          <w:szCs w:val="24"/>
        </w:rPr>
      </w:pPr>
      <w:r w:rsidRPr="00B717EF">
        <w:rPr>
          <w:rFonts w:ascii="Times New Roman" w:hAnsi="Times New Roman" w:cs="Times New Roman"/>
          <w:sz w:val="24"/>
          <w:szCs w:val="24"/>
        </w:rPr>
        <w:t>Таблица № 1</w:t>
      </w:r>
    </w:p>
    <w:tbl>
      <w:tblPr>
        <w:tblW w:w="9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4"/>
        <w:gridCol w:w="1802"/>
        <w:gridCol w:w="2387"/>
        <w:gridCol w:w="40"/>
        <w:gridCol w:w="2139"/>
      </w:tblGrid>
      <w:tr w:rsidR="001415FE" w:rsidRPr="00B717EF" w:rsidTr="001415FE">
        <w:trPr>
          <w:jc w:val="center"/>
        </w:trPr>
        <w:tc>
          <w:tcPr>
            <w:tcW w:w="2834" w:type="dxa"/>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Наименование населенных пунктов</w:t>
            </w:r>
          </w:p>
        </w:tc>
        <w:tc>
          <w:tcPr>
            <w:tcW w:w="1802" w:type="dxa"/>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Численность населения, человек</w:t>
            </w:r>
          </w:p>
        </w:tc>
        <w:tc>
          <w:tcPr>
            <w:tcW w:w="2387" w:type="dxa"/>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Расстояние до административного центра, км</w:t>
            </w:r>
          </w:p>
        </w:tc>
        <w:tc>
          <w:tcPr>
            <w:tcW w:w="2179" w:type="dxa"/>
            <w:gridSpan w:val="2"/>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Расстояние до районного центра,</w:t>
            </w:r>
          </w:p>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км</w:t>
            </w:r>
          </w:p>
        </w:tc>
      </w:tr>
      <w:tr w:rsidR="001415FE" w:rsidRPr="00B717EF" w:rsidTr="001415FE">
        <w:trPr>
          <w:jc w:val="center"/>
        </w:trPr>
        <w:tc>
          <w:tcPr>
            <w:tcW w:w="2834" w:type="dxa"/>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х. Пролетарка</w:t>
            </w:r>
          </w:p>
        </w:tc>
        <w:tc>
          <w:tcPr>
            <w:tcW w:w="1802" w:type="dxa"/>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1090</w:t>
            </w:r>
          </w:p>
        </w:tc>
        <w:tc>
          <w:tcPr>
            <w:tcW w:w="2427" w:type="dxa"/>
            <w:gridSpan w:val="2"/>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w:t>
            </w:r>
          </w:p>
        </w:tc>
        <w:tc>
          <w:tcPr>
            <w:tcW w:w="2139" w:type="dxa"/>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17</w:t>
            </w:r>
          </w:p>
        </w:tc>
      </w:tr>
      <w:tr w:rsidR="001415FE" w:rsidRPr="00B717EF" w:rsidTr="001415FE">
        <w:trPr>
          <w:jc w:val="center"/>
        </w:trPr>
        <w:tc>
          <w:tcPr>
            <w:tcW w:w="2834" w:type="dxa"/>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с. Прохоровка</w:t>
            </w:r>
          </w:p>
        </w:tc>
        <w:tc>
          <w:tcPr>
            <w:tcW w:w="1802" w:type="dxa"/>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541</w:t>
            </w:r>
          </w:p>
        </w:tc>
        <w:tc>
          <w:tcPr>
            <w:tcW w:w="2427" w:type="dxa"/>
            <w:gridSpan w:val="2"/>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10</w:t>
            </w:r>
          </w:p>
        </w:tc>
        <w:tc>
          <w:tcPr>
            <w:tcW w:w="2139" w:type="dxa"/>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13</w:t>
            </w:r>
          </w:p>
        </w:tc>
      </w:tr>
      <w:tr w:rsidR="001415FE" w:rsidRPr="00B717EF" w:rsidTr="001415FE">
        <w:trPr>
          <w:jc w:val="center"/>
        </w:trPr>
        <w:tc>
          <w:tcPr>
            <w:tcW w:w="2834" w:type="dxa"/>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х.</w:t>
            </w:r>
            <w:r w:rsidR="00763CCD">
              <w:rPr>
                <w:rFonts w:ascii="Times New Roman" w:hAnsi="Times New Roman" w:cs="Times New Roman"/>
                <w:sz w:val="24"/>
                <w:szCs w:val="24"/>
              </w:rPr>
              <w:t xml:space="preserve"> </w:t>
            </w:r>
            <w:r w:rsidRPr="00B717EF">
              <w:rPr>
                <w:rFonts w:ascii="Times New Roman" w:hAnsi="Times New Roman" w:cs="Times New Roman"/>
                <w:sz w:val="24"/>
                <w:szCs w:val="24"/>
              </w:rPr>
              <w:t>Малая Гнилуша</w:t>
            </w:r>
          </w:p>
        </w:tc>
        <w:tc>
          <w:tcPr>
            <w:tcW w:w="1802" w:type="dxa"/>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489</w:t>
            </w:r>
          </w:p>
        </w:tc>
        <w:tc>
          <w:tcPr>
            <w:tcW w:w="2427" w:type="dxa"/>
            <w:gridSpan w:val="2"/>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15</w:t>
            </w:r>
          </w:p>
        </w:tc>
        <w:tc>
          <w:tcPr>
            <w:tcW w:w="2139" w:type="dxa"/>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20</w:t>
            </w:r>
          </w:p>
        </w:tc>
      </w:tr>
      <w:tr w:rsidR="001415FE" w:rsidRPr="00B717EF" w:rsidTr="001415FE">
        <w:trPr>
          <w:jc w:val="center"/>
        </w:trPr>
        <w:tc>
          <w:tcPr>
            <w:tcW w:w="2834" w:type="dxa"/>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п. Донлесхоз</w:t>
            </w:r>
          </w:p>
        </w:tc>
        <w:tc>
          <w:tcPr>
            <w:tcW w:w="1802" w:type="dxa"/>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189</w:t>
            </w:r>
          </w:p>
        </w:tc>
        <w:tc>
          <w:tcPr>
            <w:tcW w:w="2427" w:type="dxa"/>
            <w:gridSpan w:val="2"/>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7</w:t>
            </w:r>
          </w:p>
        </w:tc>
        <w:tc>
          <w:tcPr>
            <w:tcW w:w="2139" w:type="dxa"/>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12</w:t>
            </w:r>
          </w:p>
        </w:tc>
      </w:tr>
      <w:tr w:rsidR="001415FE" w:rsidRPr="00B717EF" w:rsidTr="001415FE">
        <w:trPr>
          <w:jc w:val="center"/>
        </w:trPr>
        <w:tc>
          <w:tcPr>
            <w:tcW w:w="2834" w:type="dxa"/>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х. Пушкин</w:t>
            </w:r>
          </w:p>
        </w:tc>
        <w:tc>
          <w:tcPr>
            <w:tcW w:w="1802" w:type="dxa"/>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22</w:t>
            </w:r>
          </w:p>
        </w:tc>
        <w:tc>
          <w:tcPr>
            <w:tcW w:w="2427" w:type="dxa"/>
            <w:gridSpan w:val="2"/>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16</w:t>
            </w:r>
          </w:p>
        </w:tc>
        <w:tc>
          <w:tcPr>
            <w:tcW w:w="2139" w:type="dxa"/>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8</w:t>
            </w:r>
          </w:p>
        </w:tc>
      </w:tr>
      <w:tr w:rsidR="001415FE" w:rsidRPr="00B717EF" w:rsidTr="001415FE">
        <w:trPr>
          <w:jc w:val="center"/>
        </w:trPr>
        <w:tc>
          <w:tcPr>
            <w:tcW w:w="2834" w:type="dxa"/>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ВСЕГО:</w:t>
            </w:r>
          </w:p>
        </w:tc>
        <w:tc>
          <w:tcPr>
            <w:tcW w:w="1802" w:type="dxa"/>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2331</w:t>
            </w:r>
          </w:p>
        </w:tc>
        <w:tc>
          <w:tcPr>
            <w:tcW w:w="2427" w:type="dxa"/>
            <w:gridSpan w:val="2"/>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tc>
        <w:tc>
          <w:tcPr>
            <w:tcW w:w="2139" w:type="dxa"/>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tc>
      </w:tr>
    </w:tbl>
    <w:p w:rsidR="004C2C29" w:rsidRPr="00B717EF" w:rsidRDefault="004C2C29" w:rsidP="009B0DED">
      <w:pPr>
        <w:spacing w:line="240" w:lineRule="auto"/>
        <w:jc w:val="both"/>
        <w:rPr>
          <w:rFonts w:ascii="Times New Roman" w:hAnsi="Times New Roman" w:cs="Times New Roman"/>
          <w:sz w:val="24"/>
          <w:szCs w:val="24"/>
        </w:rPr>
      </w:pPr>
    </w:p>
    <w:p w:rsidR="009D7606" w:rsidRPr="00B717EF" w:rsidRDefault="009D7606"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 xml:space="preserve">  </w:t>
      </w:r>
      <w:r w:rsidR="00B717EF">
        <w:rPr>
          <w:rFonts w:ascii="Times New Roman" w:hAnsi="Times New Roman" w:cs="Times New Roman"/>
          <w:sz w:val="24"/>
          <w:szCs w:val="24"/>
        </w:rPr>
        <w:t xml:space="preserve">                                              </w:t>
      </w:r>
      <w:r w:rsidR="002D068B" w:rsidRPr="00B717EF">
        <w:rPr>
          <w:rFonts w:ascii="Times New Roman" w:hAnsi="Times New Roman" w:cs="Times New Roman"/>
          <w:b/>
          <w:sz w:val="24"/>
          <w:szCs w:val="24"/>
        </w:rPr>
        <w:t>4.</w:t>
      </w:r>
      <w:r w:rsidR="006D7AE6" w:rsidRPr="00B717EF">
        <w:rPr>
          <w:rFonts w:ascii="Times New Roman" w:hAnsi="Times New Roman" w:cs="Times New Roman"/>
          <w:b/>
          <w:sz w:val="24"/>
          <w:szCs w:val="24"/>
        </w:rPr>
        <w:t xml:space="preserve"> </w:t>
      </w:r>
      <w:r w:rsidRPr="00B717EF">
        <w:rPr>
          <w:rFonts w:ascii="Times New Roman" w:hAnsi="Times New Roman" w:cs="Times New Roman"/>
          <w:b/>
          <w:sz w:val="24"/>
          <w:szCs w:val="24"/>
        </w:rPr>
        <w:t>Климатические условия</w:t>
      </w:r>
    </w:p>
    <w:p w:rsidR="001415FE" w:rsidRPr="00B717EF" w:rsidRDefault="001415FE" w:rsidP="00B717EF">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Территория Пролетарского сельского поселения входит в состав атлантико-континентальной степной области умеренного климатического пояса. В целом, климат континентальный с жарким и сухим летом, теплой зимой. Основные климатообразующие факторы связаны с проявлением солнечной радиации и аэродинамическими процессами.</w:t>
      </w:r>
    </w:p>
    <w:p w:rsidR="001415FE" w:rsidRPr="00B717EF" w:rsidRDefault="001415FE" w:rsidP="009B0DED">
      <w:pPr>
        <w:spacing w:line="240" w:lineRule="auto"/>
        <w:ind w:firstLine="540"/>
        <w:jc w:val="both"/>
        <w:outlineLvl w:val="0"/>
        <w:rPr>
          <w:rFonts w:ascii="Times New Roman" w:hAnsi="Times New Roman" w:cs="Times New Roman"/>
          <w:shadow/>
          <w:sz w:val="24"/>
          <w:szCs w:val="24"/>
          <w:u w:val="single"/>
        </w:rPr>
      </w:pPr>
      <w:bookmarkStart w:id="4" w:name="_Toc234315978"/>
      <w:bookmarkStart w:id="5" w:name="_Toc234334691"/>
      <w:bookmarkStart w:id="6" w:name="_Toc306904685"/>
      <w:r w:rsidRPr="00B717EF">
        <w:rPr>
          <w:rFonts w:ascii="Times New Roman" w:hAnsi="Times New Roman" w:cs="Times New Roman"/>
          <w:shadow/>
          <w:sz w:val="24"/>
          <w:szCs w:val="24"/>
          <w:u w:val="single"/>
        </w:rPr>
        <w:t>Инсоляция и термический режим</w:t>
      </w:r>
      <w:bookmarkEnd w:id="4"/>
      <w:bookmarkEnd w:id="5"/>
      <w:bookmarkEnd w:id="6"/>
    </w:p>
    <w:p w:rsidR="001415FE" w:rsidRPr="00B717EF" w:rsidRDefault="001415FE"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На рассматриваемой территории отмечается обилие солнечного света и тепла. Продолжительность солнечного сияния несколько увеличивается с севера на юг от 2086 ч/год до 2148 ч/год. В течение года продолжительность солнечного сияния изменяется в значительных пределах, достигая наибольших показателей в июле (303-330ч.) и минимальных в декабре (31-42ч.). В теплый период года солнце светит в течение 60-70% светового дня, а зимой всего 14-17% (декабрь). Прямая солнечная радиация составляет 2540-2681 МДж/м</w:t>
      </w:r>
      <w:r w:rsidRPr="00B717EF">
        <w:rPr>
          <w:rFonts w:ascii="Times New Roman" w:hAnsi="Times New Roman" w:cs="Times New Roman"/>
          <w:sz w:val="24"/>
          <w:szCs w:val="24"/>
          <w:vertAlign w:val="superscript"/>
        </w:rPr>
        <w:t xml:space="preserve">2 </w:t>
      </w:r>
      <w:r w:rsidRPr="00B717EF">
        <w:rPr>
          <w:rFonts w:ascii="Times New Roman" w:hAnsi="Times New Roman" w:cs="Times New Roman"/>
          <w:sz w:val="24"/>
          <w:szCs w:val="24"/>
        </w:rPr>
        <w:t>с максимумом в июле (384-461 МДж/м</w:t>
      </w:r>
      <w:r w:rsidRPr="00B717EF">
        <w:rPr>
          <w:rFonts w:ascii="Times New Roman" w:hAnsi="Times New Roman" w:cs="Times New Roman"/>
          <w:sz w:val="24"/>
          <w:szCs w:val="24"/>
          <w:vertAlign w:val="superscript"/>
        </w:rPr>
        <w:t>2</w:t>
      </w:r>
      <w:r w:rsidRPr="00B717EF">
        <w:rPr>
          <w:rFonts w:ascii="Times New Roman" w:hAnsi="Times New Roman" w:cs="Times New Roman"/>
          <w:sz w:val="24"/>
          <w:szCs w:val="24"/>
        </w:rPr>
        <w:t>) и минимумом зимой – до 17 МДж/м</w:t>
      </w:r>
      <w:r w:rsidRPr="00B717EF">
        <w:rPr>
          <w:rFonts w:ascii="Times New Roman" w:hAnsi="Times New Roman" w:cs="Times New Roman"/>
          <w:sz w:val="24"/>
          <w:szCs w:val="24"/>
          <w:vertAlign w:val="superscript"/>
        </w:rPr>
        <w:t>2</w:t>
      </w:r>
      <w:r w:rsidRPr="00B717EF">
        <w:rPr>
          <w:rFonts w:ascii="Times New Roman" w:hAnsi="Times New Roman" w:cs="Times New Roman"/>
          <w:sz w:val="24"/>
          <w:szCs w:val="24"/>
        </w:rPr>
        <w:t>. Величина рассеянной радиации за год, определяющаяся режимом облачности, достаточно велика – 2066-2287. суммарная радиация приближается к средневзвешенной областной норме – порядка 700 МДж/м</w:t>
      </w:r>
      <w:r w:rsidRPr="00B717EF">
        <w:rPr>
          <w:rFonts w:ascii="Times New Roman" w:hAnsi="Times New Roman" w:cs="Times New Roman"/>
          <w:sz w:val="24"/>
          <w:szCs w:val="24"/>
          <w:vertAlign w:val="superscript"/>
        </w:rPr>
        <w:t>2</w:t>
      </w:r>
      <w:r w:rsidRPr="00B717EF">
        <w:rPr>
          <w:rFonts w:ascii="Times New Roman" w:hAnsi="Times New Roman" w:cs="Times New Roman"/>
          <w:sz w:val="24"/>
          <w:szCs w:val="24"/>
        </w:rPr>
        <w:t xml:space="preserve">. </w:t>
      </w:r>
      <w:r w:rsidRPr="00B717EF">
        <w:rPr>
          <w:rFonts w:ascii="Times New Roman" w:hAnsi="Times New Roman" w:cs="Times New Roman"/>
          <w:sz w:val="24"/>
          <w:szCs w:val="24"/>
          <w:u w:val="single"/>
        </w:rPr>
        <w:t>Основной расход солнечного тепла приходится на испарение и составляет 1070-1280 МДж/м</w:t>
      </w:r>
      <w:r w:rsidRPr="00B717EF">
        <w:rPr>
          <w:rFonts w:ascii="Times New Roman" w:hAnsi="Times New Roman" w:cs="Times New Roman"/>
          <w:sz w:val="24"/>
          <w:szCs w:val="24"/>
          <w:u w:val="single"/>
          <w:vertAlign w:val="superscript"/>
        </w:rPr>
        <w:t>2</w:t>
      </w:r>
      <w:r w:rsidRPr="00B717EF">
        <w:rPr>
          <w:rFonts w:ascii="Times New Roman" w:hAnsi="Times New Roman" w:cs="Times New Roman"/>
          <w:sz w:val="24"/>
          <w:szCs w:val="24"/>
          <w:u w:val="single"/>
        </w:rPr>
        <w:t>.</w:t>
      </w:r>
    </w:p>
    <w:p w:rsidR="001415FE" w:rsidRPr="00B717EF" w:rsidRDefault="001415FE"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 xml:space="preserve">Для данной территории характерны широтный перенос воздушных масс с Атлантического океана, меридиональные северный и южный переносы, а также процессы выхолаживания и прогревания над подстилающей поверхностью. Равнинный рельеф благоприятствует свободному поступлению воздушных масс различного </w:t>
      </w:r>
      <w:r w:rsidRPr="00B717EF">
        <w:rPr>
          <w:rFonts w:ascii="Times New Roman" w:hAnsi="Times New Roman" w:cs="Times New Roman"/>
          <w:sz w:val="24"/>
          <w:szCs w:val="24"/>
        </w:rPr>
        <w:lastRenderedPageBreak/>
        <w:t>происхождения. Наибольшая повторяемость приходится на вторжение воздушных масс умеренных широт – 76%, в том числе: континентальных – 67%, морских – 9%. На арктический воздух приходится 15%. Вторжение тропического воздуха происходит сравнительно редко (всего 9%).</w:t>
      </w:r>
    </w:p>
    <w:p w:rsidR="001415FE" w:rsidRPr="00B717EF" w:rsidRDefault="001415FE"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 xml:space="preserve">В зависимости от происхождения воздушной массы над территорией устанавливается определенный тип синоптического процесса, который определяет погодные условия. Характерно преобладание антициклонов (64%), с которыми связана преимущественно ясная, солнечная погода и реже (в зимний период) – пасмурная с моросящими осадками, туманами, гололедом и низкой облачностью. Повторяемость циклонов в среднем составляет 131 день. Наиболее часты они в январе, июне и июле – до 13-14 дней в месяц. В теплый период циклоны сопровождаются ливнями и грозами, а в холодное время формируется обширная зона обложных осадков. Более резкие изменения погоды связаны с выходами южных циклонов. Зимой они сопровождаются интенсивными потеплениями, значительными осадками, метелями, нередко гололедом; летом с ними связаны ливни и грозы, а в переходные периоды – обильные обложные дожди. Основная масса влаги поступает с воздушными массами, приходящими с Атлантики и Средиземного моря. </w:t>
      </w:r>
      <w:r w:rsidRPr="00B717EF">
        <w:rPr>
          <w:rFonts w:ascii="Times New Roman" w:hAnsi="Times New Roman" w:cs="Times New Roman"/>
          <w:sz w:val="24"/>
          <w:szCs w:val="24"/>
          <w:u w:val="single"/>
        </w:rPr>
        <w:t>Всего за год на территорию поступает 3821км</w:t>
      </w:r>
      <w:r w:rsidRPr="00B717EF">
        <w:rPr>
          <w:rFonts w:ascii="Times New Roman" w:hAnsi="Times New Roman" w:cs="Times New Roman"/>
          <w:sz w:val="24"/>
          <w:szCs w:val="24"/>
          <w:u w:val="single"/>
          <w:vertAlign w:val="superscript"/>
        </w:rPr>
        <w:t>3</w:t>
      </w:r>
      <w:r w:rsidRPr="00B717EF">
        <w:rPr>
          <w:rFonts w:ascii="Times New Roman" w:hAnsi="Times New Roman" w:cs="Times New Roman"/>
          <w:sz w:val="24"/>
          <w:szCs w:val="24"/>
          <w:u w:val="single"/>
        </w:rPr>
        <w:t xml:space="preserve"> водяного пара, но только 1,3% этой влаги выпадает в виде осадков.</w:t>
      </w:r>
    </w:p>
    <w:p w:rsidR="001415FE" w:rsidRPr="00B717EF" w:rsidRDefault="001415FE"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Рельеф создает благоприятные условия для циркуляции воздушных масс, поступающих как с севера, запада, так и с востока. В то же время сравнительно невысокие возвышенности приводят к изменениям в распределении облачности, атмосферных осадков, туманов, гроз, а в некоторых случаях и температуры воздуха.</w:t>
      </w:r>
    </w:p>
    <w:p w:rsidR="001415FE" w:rsidRPr="00B717EF" w:rsidRDefault="001415FE"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Среднегодовая температура воздуха на территории изменяется довольно равномерно, увеличиваясь от 6,5-</w:t>
      </w:r>
      <w:smartTag w:uri="urn:schemas-microsoft-com:office:smarttags" w:element="metricconverter">
        <w:smartTagPr>
          <w:attr w:name="ProductID" w:val="6,9ﾰC"/>
        </w:smartTagPr>
        <w:r w:rsidRPr="00B717EF">
          <w:rPr>
            <w:rFonts w:ascii="Times New Roman" w:hAnsi="Times New Roman" w:cs="Times New Roman"/>
            <w:sz w:val="24"/>
            <w:szCs w:val="24"/>
          </w:rPr>
          <w:t>6,9°</w:t>
        </w:r>
        <w:r w:rsidRPr="00B717EF">
          <w:rPr>
            <w:rFonts w:ascii="Times New Roman" w:hAnsi="Times New Roman" w:cs="Times New Roman"/>
            <w:sz w:val="24"/>
            <w:szCs w:val="24"/>
            <w:lang w:val="en-US"/>
          </w:rPr>
          <w:t>C</w:t>
        </w:r>
      </w:smartTag>
      <w:r w:rsidRPr="00B717EF">
        <w:rPr>
          <w:rFonts w:ascii="Times New Roman" w:hAnsi="Times New Roman" w:cs="Times New Roman"/>
          <w:sz w:val="24"/>
          <w:szCs w:val="24"/>
        </w:rPr>
        <w:t xml:space="preserve"> до 9,2-9,5°</w:t>
      </w:r>
      <w:r w:rsidRPr="00B717EF">
        <w:rPr>
          <w:rFonts w:ascii="Times New Roman" w:hAnsi="Times New Roman" w:cs="Times New Roman"/>
          <w:sz w:val="24"/>
          <w:szCs w:val="24"/>
          <w:lang w:val="en-US"/>
        </w:rPr>
        <w:t>C</w:t>
      </w:r>
      <w:r w:rsidRPr="00B717EF">
        <w:rPr>
          <w:rFonts w:ascii="Times New Roman" w:hAnsi="Times New Roman" w:cs="Times New Roman"/>
          <w:sz w:val="24"/>
          <w:szCs w:val="24"/>
        </w:rPr>
        <w:t>. Влияние Азовского моря на средние годовые температуры воздуха незначительно. Оно выражается в повышении температуры воздуха на 0,5-0,7°С. На температуру воздуха оказывает влияние рельеф. Температура всегда ниже на возвышенных территориях.</w:t>
      </w:r>
    </w:p>
    <w:p w:rsidR="001415FE" w:rsidRPr="00B717EF" w:rsidRDefault="001415FE" w:rsidP="00763CCD">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Годовой ход температуры четко выражен. Минимальные среднемесячные температуры наблюдаются в январе и достигают 8,5-8,8°С. Наиболее высокие температуры в годовом ходе отмечаются в июле и достигают 23,5-24,0°С и более.</w:t>
      </w:r>
    </w:p>
    <w:p w:rsidR="001415FE" w:rsidRPr="00B717EF" w:rsidRDefault="001415FE" w:rsidP="00763CCD">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Абсолютный минимум температуры воздуха наблюдается в основном в январе и равен –36-37°С. Наиболее низкие минимальные температуры отмечаются в пунктах, расположенных в долинах рек, а наиболее высокие – в крупных поселках.</w:t>
      </w:r>
    </w:p>
    <w:p w:rsidR="001415FE" w:rsidRPr="00B717EF" w:rsidRDefault="001415FE" w:rsidP="00763CCD">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Абсолютный максимум температуры воздуха изменяется незначительно и наблюдается в июле, достигая +40+43°С.</w:t>
      </w:r>
    </w:p>
    <w:p w:rsidR="001415FE" w:rsidRPr="00B717EF" w:rsidRDefault="001415FE" w:rsidP="00763CCD">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 xml:space="preserve">Переход температуры через </w:t>
      </w:r>
      <w:smartTag w:uri="urn:schemas-microsoft-com:office:smarttags" w:element="metricconverter">
        <w:smartTagPr>
          <w:attr w:name="ProductID" w:val="0ﾰC"/>
        </w:smartTagPr>
        <w:r w:rsidRPr="00B717EF">
          <w:rPr>
            <w:rFonts w:ascii="Times New Roman" w:hAnsi="Times New Roman" w:cs="Times New Roman"/>
            <w:sz w:val="24"/>
            <w:szCs w:val="24"/>
          </w:rPr>
          <w:t>0°</w:t>
        </w:r>
        <w:r w:rsidRPr="00B717EF">
          <w:rPr>
            <w:rFonts w:ascii="Times New Roman" w:hAnsi="Times New Roman" w:cs="Times New Roman"/>
            <w:sz w:val="24"/>
            <w:szCs w:val="24"/>
            <w:lang w:val="en-US"/>
          </w:rPr>
          <w:t>C</w:t>
        </w:r>
      </w:smartTag>
      <w:r w:rsidRPr="00B717EF">
        <w:rPr>
          <w:rFonts w:ascii="Times New Roman" w:hAnsi="Times New Roman" w:cs="Times New Roman"/>
          <w:sz w:val="24"/>
          <w:szCs w:val="24"/>
        </w:rPr>
        <w:t xml:space="preserve"> весной наблюдается во второй декаде марта. Осенью переход температуры через </w:t>
      </w:r>
      <w:smartTag w:uri="urn:schemas-microsoft-com:office:smarttags" w:element="metricconverter">
        <w:smartTagPr>
          <w:attr w:name="ProductID" w:val="0ﾰC"/>
        </w:smartTagPr>
        <w:r w:rsidRPr="00B717EF">
          <w:rPr>
            <w:rFonts w:ascii="Times New Roman" w:hAnsi="Times New Roman" w:cs="Times New Roman"/>
            <w:sz w:val="24"/>
            <w:szCs w:val="24"/>
          </w:rPr>
          <w:t>0°</w:t>
        </w:r>
        <w:r w:rsidRPr="00B717EF">
          <w:rPr>
            <w:rFonts w:ascii="Times New Roman" w:hAnsi="Times New Roman" w:cs="Times New Roman"/>
            <w:sz w:val="24"/>
            <w:szCs w:val="24"/>
            <w:lang w:val="en-US"/>
          </w:rPr>
          <w:t>C</w:t>
        </w:r>
      </w:smartTag>
      <w:r w:rsidRPr="00B717EF">
        <w:rPr>
          <w:rFonts w:ascii="Times New Roman" w:hAnsi="Times New Roman" w:cs="Times New Roman"/>
          <w:sz w:val="24"/>
          <w:szCs w:val="24"/>
        </w:rPr>
        <w:t xml:space="preserve"> наблюдается в середине ноября. Продолжительность периода с температурой выше </w:t>
      </w:r>
      <w:smartTag w:uri="urn:schemas-microsoft-com:office:smarttags" w:element="metricconverter">
        <w:smartTagPr>
          <w:attr w:name="ProductID" w:val="0ﾰC"/>
        </w:smartTagPr>
        <w:r w:rsidRPr="00B717EF">
          <w:rPr>
            <w:rFonts w:ascii="Times New Roman" w:hAnsi="Times New Roman" w:cs="Times New Roman"/>
            <w:sz w:val="24"/>
            <w:szCs w:val="24"/>
          </w:rPr>
          <w:t>0°</w:t>
        </w:r>
        <w:r w:rsidRPr="00B717EF">
          <w:rPr>
            <w:rFonts w:ascii="Times New Roman" w:hAnsi="Times New Roman" w:cs="Times New Roman"/>
            <w:sz w:val="24"/>
            <w:szCs w:val="24"/>
            <w:lang w:val="en-US"/>
          </w:rPr>
          <w:t>C</w:t>
        </w:r>
      </w:smartTag>
      <w:r w:rsidRPr="00B717EF">
        <w:rPr>
          <w:rFonts w:ascii="Times New Roman" w:hAnsi="Times New Roman" w:cs="Times New Roman"/>
          <w:sz w:val="24"/>
          <w:szCs w:val="24"/>
        </w:rPr>
        <w:t xml:space="preserve"> составляет 235-262 дня.</w:t>
      </w:r>
    </w:p>
    <w:p w:rsidR="001415FE" w:rsidRPr="00B717EF" w:rsidRDefault="001415FE" w:rsidP="00763CCD">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Период с устойчивыми морозами наступает во второй декаде декабря. Прекращаются устойчивые морозы в начале марта.</w:t>
      </w:r>
    </w:p>
    <w:p w:rsidR="001415FE" w:rsidRPr="00B717EF" w:rsidRDefault="001415FE" w:rsidP="00763CCD">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 xml:space="preserve">Суммы продолжительных температур выше </w:t>
      </w:r>
      <w:smartTag w:uri="urn:schemas-microsoft-com:office:smarttags" w:element="metricconverter">
        <w:smartTagPr>
          <w:attr w:name="ProductID" w:val="0ﾰC"/>
        </w:smartTagPr>
        <w:r w:rsidRPr="00B717EF">
          <w:rPr>
            <w:rFonts w:ascii="Times New Roman" w:hAnsi="Times New Roman" w:cs="Times New Roman"/>
            <w:sz w:val="24"/>
            <w:szCs w:val="24"/>
          </w:rPr>
          <w:t>0°</w:t>
        </w:r>
        <w:r w:rsidRPr="00B717EF">
          <w:rPr>
            <w:rFonts w:ascii="Times New Roman" w:hAnsi="Times New Roman" w:cs="Times New Roman"/>
            <w:sz w:val="24"/>
            <w:szCs w:val="24"/>
            <w:lang w:val="en-US"/>
          </w:rPr>
          <w:t>C</w:t>
        </w:r>
      </w:smartTag>
      <w:r w:rsidRPr="00B717EF">
        <w:rPr>
          <w:rFonts w:ascii="Times New Roman" w:hAnsi="Times New Roman" w:cs="Times New Roman"/>
          <w:sz w:val="24"/>
          <w:szCs w:val="24"/>
        </w:rPr>
        <w:t xml:space="preserve"> изменяются от </w:t>
      </w:r>
      <w:smartTag w:uri="urn:schemas-microsoft-com:office:smarttags" w:element="metricconverter">
        <w:smartTagPr>
          <w:attr w:name="ProductID" w:val="3200ﾰC"/>
        </w:smartTagPr>
        <w:r w:rsidRPr="00B717EF">
          <w:rPr>
            <w:rFonts w:ascii="Times New Roman" w:hAnsi="Times New Roman" w:cs="Times New Roman"/>
            <w:sz w:val="24"/>
            <w:szCs w:val="24"/>
          </w:rPr>
          <w:t>3200°</w:t>
        </w:r>
        <w:r w:rsidRPr="00B717EF">
          <w:rPr>
            <w:rFonts w:ascii="Times New Roman" w:hAnsi="Times New Roman" w:cs="Times New Roman"/>
            <w:sz w:val="24"/>
            <w:szCs w:val="24"/>
            <w:lang w:val="en-US"/>
          </w:rPr>
          <w:t>C</w:t>
        </w:r>
      </w:smartTag>
      <w:r w:rsidRPr="00B717EF">
        <w:rPr>
          <w:rFonts w:ascii="Times New Roman" w:hAnsi="Times New Roman" w:cs="Times New Roman"/>
          <w:sz w:val="24"/>
          <w:szCs w:val="24"/>
        </w:rPr>
        <w:t xml:space="preserve"> до 3800°С.</w:t>
      </w:r>
    </w:p>
    <w:p w:rsidR="001415FE" w:rsidRPr="00B717EF" w:rsidRDefault="001415FE" w:rsidP="00763CCD">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Продолжительность безморозного периода составляет 156-205 дней. На образование заморозков существенное влияние оказывает рельеф.</w:t>
      </w:r>
    </w:p>
    <w:p w:rsidR="001415FE" w:rsidRPr="00B717EF" w:rsidRDefault="001415FE" w:rsidP="00763CCD">
      <w:pPr>
        <w:spacing w:after="0" w:line="240" w:lineRule="auto"/>
        <w:ind w:firstLine="540"/>
        <w:jc w:val="both"/>
        <w:rPr>
          <w:rFonts w:ascii="Times New Roman" w:hAnsi="Times New Roman" w:cs="Times New Roman"/>
          <w:sz w:val="24"/>
          <w:szCs w:val="24"/>
        </w:rPr>
      </w:pPr>
    </w:p>
    <w:p w:rsidR="009D7606" w:rsidRPr="00B717EF" w:rsidRDefault="009D7606" w:rsidP="00763CCD">
      <w:pPr>
        <w:spacing w:after="0" w:line="240" w:lineRule="auto"/>
        <w:ind w:firstLine="540"/>
        <w:jc w:val="both"/>
        <w:rPr>
          <w:rFonts w:ascii="Times New Roman" w:hAnsi="Times New Roman" w:cs="Times New Roman"/>
          <w:sz w:val="24"/>
          <w:szCs w:val="24"/>
        </w:rPr>
      </w:pPr>
    </w:p>
    <w:p w:rsidR="000479AC" w:rsidRPr="00B717EF" w:rsidRDefault="002D068B" w:rsidP="00B717EF">
      <w:pPr>
        <w:pStyle w:val="1"/>
        <w:spacing w:before="0" w:after="0"/>
        <w:rPr>
          <w:rFonts w:cs="Times New Roman"/>
          <w:b/>
          <w:sz w:val="24"/>
          <w:szCs w:val="24"/>
        </w:rPr>
      </w:pPr>
      <w:bookmarkStart w:id="7" w:name="_Toc299099118"/>
      <w:r w:rsidRPr="00B717EF">
        <w:rPr>
          <w:rFonts w:cs="Times New Roman"/>
          <w:b/>
          <w:sz w:val="24"/>
          <w:szCs w:val="24"/>
        </w:rPr>
        <w:t>4.</w:t>
      </w:r>
      <w:r w:rsidR="000479AC" w:rsidRPr="00B717EF">
        <w:rPr>
          <w:rFonts w:cs="Times New Roman"/>
          <w:b/>
          <w:sz w:val="24"/>
          <w:szCs w:val="24"/>
        </w:rPr>
        <w:t xml:space="preserve"> Развитие функционально-планировочной структуры</w:t>
      </w:r>
      <w:bookmarkEnd w:id="7"/>
    </w:p>
    <w:p w:rsidR="000479AC" w:rsidRPr="00B717EF" w:rsidRDefault="00B717EF" w:rsidP="00B717EF">
      <w:pPr>
        <w:pStyle w:val="1"/>
        <w:spacing w:before="0" w:after="0"/>
        <w:rPr>
          <w:rFonts w:cs="Times New Roman"/>
          <w:b/>
          <w:sz w:val="24"/>
          <w:szCs w:val="24"/>
        </w:rPr>
      </w:pPr>
      <w:bookmarkStart w:id="8" w:name="_Toc299099119"/>
      <w:r>
        <w:rPr>
          <w:rFonts w:cs="Times New Roman"/>
          <w:b/>
          <w:sz w:val="24"/>
          <w:szCs w:val="24"/>
        </w:rPr>
        <w:t>Пролетарского</w:t>
      </w:r>
      <w:r w:rsidR="000479AC" w:rsidRPr="00B717EF">
        <w:rPr>
          <w:rFonts w:cs="Times New Roman"/>
          <w:b/>
          <w:sz w:val="24"/>
          <w:szCs w:val="24"/>
        </w:rPr>
        <w:t xml:space="preserve"> сельского поселения</w:t>
      </w:r>
      <w:bookmarkEnd w:id="8"/>
    </w:p>
    <w:p w:rsidR="001415FE" w:rsidRPr="00B717EF" w:rsidRDefault="001415FE" w:rsidP="00763CCD">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Территория Пролетарского сельского поселения  в настоящее время представлена:</w:t>
      </w:r>
    </w:p>
    <w:p w:rsidR="001415FE" w:rsidRPr="00B717EF" w:rsidRDefault="001415FE" w:rsidP="00763CCD">
      <w:pPr>
        <w:spacing w:after="0" w:line="240" w:lineRule="auto"/>
        <w:ind w:firstLine="540"/>
        <w:jc w:val="both"/>
        <w:rPr>
          <w:rFonts w:ascii="Times New Roman" w:hAnsi="Times New Roman" w:cs="Times New Roman"/>
          <w:b/>
          <w:sz w:val="24"/>
          <w:szCs w:val="24"/>
        </w:rPr>
      </w:pPr>
      <w:r w:rsidRPr="00B717EF">
        <w:rPr>
          <w:rFonts w:ascii="Times New Roman" w:hAnsi="Times New Roman" w:cs="Times New Roman"/>
          <w:b/>
          <w:sz w:val="24"/>
          <w:szCs w:val="24"/>
        </w:rPr>
        <w:t xml:space="preserve">- землями населенных пунктов: </w:t>
      </w:r>
    </w:p>
    <w:p w:rsidR="001415FE" w:rsidRPr="00B717EF" w:rsidRDefault="00B717EF" w:rsidP="00763CCD">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х</w:t>
      </w:r>
      <w:r w:rsidR="001415FE" w:rsidRPr="00B717EF">
        <w:rPr>
          <w:rFonts w:ascii="Times New Roman" w:hAnsi="Times New Roman" w:cs="Times New Roman"/>
          <w:sz w:val="24"/>
          <w:szCs w:val="24"/>
        </w:rPr>
        <w:t>. Пролетарка,</w:t>
      </w:r>
      <w:r>
        <w:rPr>
          <w:rFonts w:ascii="Times New Roman" w:hAnsi="Times New Roman" w:cs="Times New Roman"/>
          <w:sz w:val="24"/>
          <w:szCs w:val="24"/>
        </w:rPr>
        <w:t xml:space="preserve"> </w:t>
      </w:r>
      <w:r w:rsidR="001415FE" w:rsidRPr="00B717EF">
        <w:rPr>
          <w:rFonts w:ascii="Times New Roman" w:hAnsi="Times New Roman" w:cs="Times New Roman"/>
          <w:sz w:val="24"/>
          <w:szCs w:val="24"/>
        </w:rPr>
        <w:t>с. Прохоровка, х. Мал</w:t>
      </w:r>
      <w:r>
        <w:rPr>
          <w:rFonts w:ascii="Times New Roman" w:hAnsi="Times New Roman" w:cs="Times New Roman"/>
          <w:sz w:val="24"/>
          <w:szCs w:val="24"/>
        </w:rPr>
        <w:t>ая Гнилуша , пос. Донлесхоз,  х</w:t>
      </w:r>
      <w:r w:rsidR="001415FE" w:rsidRPr="00B717EF">
        <w:rPr>
          <w:rFonts w:ascii="Times New Roman" w:hAnsi="Times New Roman" w:cs="Times New Roman"/>
          <w:sz w:val="24"/>
          <w:szCs w:val="24"/>
        </w:rPr>
        <w:t>. Пушкин;</w:t>
      </w:r>
    </w:p>
    <w:p w:rsidR="001415FE" w:rsidRPr="00B717EF" w:rsidRDefault="001415FE" w:rsidP="00763CCD">
      <w:pPr>
        <w:spacing w:after="0" w:line="240" w:lineRule="auto"/>
        <w:ind w:firstLine="540"/>
        <w:jc w:val="both"/>
        <w:rPr>
          <w:rFonts w:ascii="Times New Roman" w:hAnsi="Times New Roman" w:cs="Times New Roman"/>
          <w:b/>
          <w:sz w:val="24"/>
          <w:szCs w:val="24"/>
        </w:rPr>
      </w:pPr>
      <w:r w:rsidRPr="00B717EF">
        <w:rPr>
          <w:rFonts w:ascii="Times New Roman" w:hAnsi="Times New Roman" w:cs="Times New Roman"/>
          <w:b/>
          <w:sz w:val="24"/>
          <w:szCs w:val="24"/>
        </w:rPr>
        <w:t xml:space="preserve">- землями сельскохозяйственного назначения: </w:t>
      </w:r>
    </w:p>
    <w:p w:rsidR="001415FE" w:rsidRPr="00B717EF" w:rsidRDefault="001415FE" w:rsidP="00763CCD">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земли, находящиеся в  собственности юридических и физических лиц, общедолевой собственности, в ведении Красносулинского района, дачных и садоводческих товариществ;</w:t>
      </w:r>
    </w:p>
    <w:p w:rsidR="001415FE" w:rsidRPr="00B717EF" w:rsidRDefault="001415FE" w:rsidP="00763CCD">
      <w:pPr>
        <w:spacing w:after="0" w:line="240" w:lineRule="auto"/>
        <w:ind w:firstLine="540"/>
        <w:jc w:val="both"/>
        <w:rPr>
          <w:rFonts w:ascii="Times New Roman" w:hAnsi="Times New Roman" w:cs="Times New Roman"/>
          <w:b/>
          <w:sz w:val="24"/>
          <w:szCs w:val="24"/>
        </w:rPr>
      </w:pPr>
      <w:r w:rsidRPr="00B717EF">
        <w:rPr>
          <w:rFonts w:ascii="Times New Roman" w:hAnsi="Times New Roman" w:cs="Times New Roman"/>
          <w:b/>
          <w:sz w:val="24"/>
          <w:szCs w:val="24"/>
        </w:rPr>
        <w:t xml:space="preserve">- землями лесного фонда: </w:t>
      </w:r>
    </w:p>
    <w:p w:rsidR="001415FE" w:rsidRPr="00B717EF" w:rsidRDefault="001415FE" w:rsidP="00763CCD">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ФГУ Донлесхоз;</w:t>
      </w:r>
    </w:p>
    <w:p w:rsidR="001415FE" w:rsidRPr="00B717EF" w:rsidRDefault="001415FE" w:rsidP="00763CCD">
      <w:pPr>
        <w:tabs>
          <w:tab w:val="left" w:pos="7920"/>
        </w:tabs>
        <w:spacing w:after="0" w:line="240" w:lineRule="auto"/>
        <w:ind w:firstLine="540"/>
        <w:jc w:val="both"/>
        <w:rPr>
          <w:rFonts w:ascii="Times New Roman" w:hAnsi="Times New Roman" w:cs="Times New Roman"/>
          <w:b/>
          <w:sz w:val="24"/>
          <w:szCs w:val="24"/>
        </w:rPr>
      </w:pPr>
      <w:r w:rsidRPr="00B717EF">
        <w:rPr>
          <w:rFonts w:ascii="Times New Roman" w:hAnsi="Times New Roman" w:cs="Times New Roman"/>
          <w:b/>
          <w:sz w:val="24"/>
          <w:szCs w:val="24"/>
        </w:rPr>
        <w:t xml:space="preserve">- землями водного фонда: </w:t>
      </w:r>
      <w:r w:rsidRPr="00B717EF">
        <w:rPr>
          <w:rFonts w:ascii="Times New Roman" w:hAnsi="Times New Roman" w:cs="Times New Roman"/>
          <w:b/>
          <w:sz w:val="24"/>
          <w:szCs w:val="24"/>
        </w:rPr>
        <w:tab/>
      </w:r>
    </w:p>
    <w:p w:rsidR="001415FE" w:rsidRPr="00B717EF" w:rsidRDefault="001415FE" w:rsidP="00763CCD">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р. Кундрючья, р. Аюта, р. Гнилуша;</w:t>
      </w:r>
    </w:p>
    <w:p w:rsidR="001415FE" w:rsidRPr="00B717EF" w:rsidRDefault="001415FE" w:rsidP="00763CCD">
      <w:pPr>
        <w:spacing w:after="0" w:line="240" w:lineRule="auto"/>
        <w:ind w:firstLine="540"/>
        <w:jc w:val="both"/>
        <w:rPr>
          <w:rFonts w:ascii="Times New Roman" w:hAnsi="Times New Roman" w:cs="Times New Roman"/>
          <w:b/>
          <w:sz w:val="24"/>
          <w:szCs w:val="24"/>
        </w:rPr>
      </w:pPr>
      <w:r w:rsidRPr="00B717EF">
        <w:rPr>
          <w:rFonts w:ascii="Times New Roman" w:hAnsi="Times New Roman" w:cs="Times New Roman"/>
          <w:b/>
          <w:sz w:val="24"/>
          <w:szCs w:val="24"/>
        </w:rPr>
        <w:t xml:space="preserve">- землями промышленности, энергетики, транспорта, связи, и иного специального назначения: </w:t>
      </w:r>
    </w:p>
    <w:p w:rsidR="001415FE" w:rsidRPr="00B717EF" w:rsidRDefault="001415FE" w:rsidP="00763CCD">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территория железной дороги, федеральная дорога «Дон» М 4,автомобильные дороги местного значения, производственные зоны, территории специального назначения; территории объектов инженерной инфраструктуры, ЛЭП;</w:t>
      </w:r>
    </w:p>
    <w:p w:rsidR="001415FE" w:rsidRPr="00B717EF" w:rsidRDefault="001415FE" w:rsidP="00763CCD">
      <w:pPr>
        <w:spacing w:after="0" w:line="240" w:lineRule="auto"/>
        <w:ind w:firstLine="540"/>
        <w:jc w:val="both"/>
        <w:rPr>
          <w:rFonts w:ascii="Times New Roman" w:hAnsi="Times New Roman" w:cs="Times New Roman"/>
          <w:b/>
          <w:sz w:val="24"/>
          <w:szCs w:val="24"/>
        </w:rPr>
      </w:pPr>
      <w:r w:rsidRPr="00B717EF">
        <w:rPr>
          <w:rFonts w:ascii="Times New Roman" w:hAnsi="Times New Roman" w:cs="Times New Roman"/>
          <w:b/>
          <w:sz w:val="24"/>
          <w:szCs w:val="24"/>
        </w:rPr>
        <w:t xml:space="preserve">- землями особо охраняемых территорий и их объектов: </w:t>
      </w:r>
    </w:p>
    <w:p w:rsidR="001415FE" w:rsidRPr="00B717EF" w:rsidRDefault="001415FE" w:rsidP="00763CCD">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земли историко-культурного назначения в границах проектирования намечается отнести к ним курганы;</w:t>
      </w:r>
    </w:p>
    <w:p w:rsidR="001415FE" w:rsidRPr="00B717EF" w:rsidRDefault="001415FE" w:rsidP="00763CCD">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территории памятников истории и культуры.</w:t>
      </w:r>
    </w:p>
    <w:p w:rsidR="001415FE" w:rsidRPr="00B717EF" w:rsidRDefault="001415FE" w:rsidP="00763CCD">
      <w:pPr>
        <w:spacing w:after="0" w:line="240" w:lineRule="auto"/>
        <w:ind w:right="96" w:firstLine="567"/>
        <w:jc w:val="both"/>
        <w:rPr>
          <w:rFonts w:ascii="Times New Roman" w:hAnsi="Times New Roman" w:cs="Times New Roman"/>
          <w:sz w:val="24"/>
          <w:szCs w:val="24"/>
        </w:rPr>
      </w:pPr>
      <w:r w:rsidRPr="00B717EF">
        <w:rPr>
          <w:rFonts w:ascii="Times New Roman" w:hAnsi="Times New Roman" w:cs="Times New Roman"/>
          <w:sz w:val="24"/>
          <w:szCs w:val="24"/>
        </w:rPr>
        <w:t>Предложения генерального плана  по зонированию территории сельского поселения выполнены на базе современного функционального использования территории сельского поселения, сложившейся транспортной инфраструктуры, с учетом имеющихся ограничений градостроительной  деятельности (зон с особыми условиями использования территории, инженерно-геологических ограничений).</w:t>
      </w:r>
    </w:p>
    <w:p w:rsidR="001415FE" w:rsidRPr="00B717EF" w:rsidRDefault="001415FE" w:rsidP="009B0DED">
      <w:pPr>
        <w:spacing w:line="240" w:lineRule="auto"/>
        <w:ind w:firstLine="567"/>
        <w:jc w:val="both"/>
        <w:rPr>
          <w:rFonts w:ascii="Times New Roman" w:hAnsi="Times New Roman" w:cs="Times New Roman"/>
          <w:kern w:val="1"/>
          <w:sz w:val="24"/>
          <w:szCs w:val="24"/>
        </w:rPr>
      </w:pPr>
      <w:r w:rsidRPr="00B717EF">
        <w:rPr>
          <w:rFonts w:ascii="Times New Roman" w:hAnsi="Times New Roman" w:cs="Times New Roman"/>
          <w:kern w:val="1"/>
          <w:sz w:val="24"/>
          <w:szCs w:val="24"/>
        </w:rPr>
        <w:t>Проект предусматривает выделение  следующих функциональных зон на территории Пролетарского сельского поселения и установление их границ</w:t>
      </w:r>
    </w:p>
    <w:p w:rsidR="001415FE" w:rsidRPr="00B717EF" w:rsidRDefault="001415FE" w:rsidP="009B0DED">
      <w:pPr>
        <w:spacing w:line="240" w:lineRule="auto"/>
        <w:ind w:firstLine="567"/>
        <w:jc w:val="both"/>
        <w:rPr>
          <w:rFonts w:ascii="Times New Roman" w:hAnsi="Times New Roman" w:cs="Times New Roman"/>
          <w:kern w:val="1"/>
          <w:sz w:val="24"/>
          <w:szCs w:val="24"/>
        </w:rPr>
      </w:pPr>
      <w:r w:rsidRPr="00B717EF">
        <w:rPr>
          <w:rFonts w:ascii="Times New Roman" w:hAnsi="Times New Roman" w:cs="Times New Roman"/>
          <w:kern w:val="1"/>
          <w:sz w:val="24"/>
          <w:szCs w:val="24"/>
        </w:rPr>
        <w:t>В ГРАНИЦАХ НАСЕЛЕННЫХ ПУНКТОВ</w:t>
      </w:r>
    </w:p>
    <w:p w:rsidR="001415FE" w:rsidRPr="00B717EF" w:rsidRDefault="001415FE" w:rsidP="00B717EF">
      <w:pPr>
        <w:spacing w:after="0" w:line="240" w:lineRule="auto"/>
        <w:ind w:firstLine="567"/>
        <w:jc w:val="both"/>
        <w:rPr>
          <w:rFonts w:ascii="Times New Roman" w:hAnsi="Times New Roman" w:cs="Times New Roman"/>
          <w:kern w:val="1"/>
          <w:sz w:val="24"/>
          <w:szCs w:val="24"/>
        </w:rPr>
      </w:pPr>
      <w:r w:rsidRPr="00B717EF">
        <w:rPr>
          <w:rFonts w:ascii="Times New Roman" w:hAnsi="Times New Roman" w:cs="Times New Roman"/>
          <w:kern w:val="1"/>
          <w:sz w:val="24"/>
          <w:szCs w:val="24"/>
        </w:rPr>
        <w:t>Зона размещения жилой застройки</w:t>
      </w:r>
    </w:p>
    <w:p w:rsidR="001415FE" w:rsidRPr="00B717EF" w:rsidRDefault="001415FE" w:rsidP="00B717EF">
      <w:pPr>
        <w:spacing w:after="0" w:line="240" w:lineRule="auto"/>
        <w:ind w:firstLine="567"/>
        <w:jc w:val="both"/>
        <w:rPr>
          <w:rFonts w:ascii="Times New Roman" w:hAnsi="Times New Roman" w:cs="Times New Roman"/>
          <w:kern w:val="1"/>
          <w:sz w:val="24"/>
          <w:szCs w:val="24"/>
        </w:rPr>
      </w:pPr>
      <w:r w:rsidRPr="00B717EF">
        <w:rPr>
          <w:rFonts w:ascii="Times New Roman" w:hAnsi="Times New Roman" w:cs="Times New Roman"/>
          <w:kern w:val="1"/>
          <w:sz w:val="24"/>
          <w:szCs w:val="24"/>
        </w:rPr>
        <w:t>Зона размещения общественной, деловой застройки</w:t>
      </w:r>
    </w:p>
    <w:p w:rsidR="001415FE" w:rsidRPr="00B717EF" w:rsidRDefault="001415FE" w:rsidP="00B717EF">
      <w:pPr>
        <w:spacing w:after="0" w:line="240" w:lineRule="auto"/>
        <w:ind w:firstLine="567"/>
        <w:jc w:val="both"/>
        <w:rPr>
          <w:rFonts w:ascii="Times New Roman" w:hAnsi="Times New Roman" w:cs="Times New Roman"/>
          <w:kern w:val="1"/>
          <w:sz w:val="24"/>
          <w:szCs w:val="24"/>
        </w:rPr>
      </w:pPr>
      <w:r w:rsidRPr="00B717EF">
        <w:rPr>
          <w:rFonts w:ascii="Times New Roman" w:hAnsi="Times New Roman" w:cs="Times New Roman"/>
          <w:kern w:val="1"/>
          <w:sz w:val="24"/>
          <w:szCs w:val="24"/>
        </w:rPr>
        <w:t>Зона рекреации</w:t>
      </w:r>
    </w:p>
    <w:p w:rsidR="001415FE" w:rsidRPr="00B717EF" w:rsidRDefault="001415FE" w:rsidP="00B717EF">
      <w:pPr>
        <w:spacing w:after="0" w:line="240" w:lineRule="auto"/>
        <w:ind w:firstLine="567"/>
        <w:jc w:val="both"/>
        <w:rPr>
          <w:rFonts w:ascii="Times New Roman" w:hAnsi="Times New Roman" w:cs="Times New Roman"/>
          <w:kern w:val="1"/>
          <w:sz w:val="24"/>
          <w:szCs w:val="24"/>
        </w:rPr>
      </w:pPr>
      <w:r w:rsidRPr="00B717EF">
        <w:rPr>
          <w:rFonts w:ascii="Times New Roman" w:hAnsi="Times New Roman" w:cs="Times New Roman"/>
          <w:kern w:val="1"/>
          <w:sz w:val="24"/>
          <w:szCs w:val="24"/>
        </w:rPr>
        <w:t xml:space="preserve">Санитарно-защитные зоны </w:t>
      </w:r>
    </w:p>
    <w:p w:rsidR="001415FE" w:rsidRPr="00B717EF" w:rsidRDefault="001415FE" w:rsidP="00B717EF">
      <w:pPr>
        <w:spacing w:after="0" w:line="240" w:lineRule="auto"/>
        <w:ind w:firstLine="567"/>
        <w:jc w:val="both"/>
        <w:rPr>
          <w:rFonts w:ascii="Times New Roman" w:hAnsi="Times New Roman" w:cs="Times New Roman"/>
          <w:caps/>
          <w:kern w:val="24"/>
          <w:sz w:val="24"/>
          <w:szCs w:val="24"/>
        </w:rPr>
      </w:pPr>
      <w:r w:rsidRPr="00B717EF">
        <w:rPr>
          <w:rFonts w:ascii="Times New Roman" w:hAnsi="Times New Roman" w:cs="Times New Roman"/>
          <w:caps/>
          <w:kern w:val="24"/>
          <w:sz w:val="24"/>
          <w:szCs w:val="24"/>
        </w:rPr>
        <w:t>ПРОИЗВОДСТВЕННая ЗОНа</w:t>
      </w:r>
    </w:p>
    <w:p w:rsidR="001415FE" w:rsidRPr="00B717EF" w:rsidRDefault="001415FE" w:rsidP="00B717EF">
      <w:pPr>
        <w:spacing w:after="0" w:line="240" w:lineRule="auto"/>
        <w:ind w:firstLine="567"/>
        <w:jc w:val="both"/>
        <w:rPr>
          <w:rFonts w:ascii="Times New Roman" w:hAnsi="Times New Roman" w:cs="Times New Roman"/>
          <w:kern w:val="1"/>
          <w:sz w:val="24"/>
          <w:szCs w:val="24"/>
        </w:rPr>
      </w:pPr>
      <w:r w:rsidRPr="00B717EF">
        <w:rPr>
          <w:rFonts w:ascii="Times New Roman" w:hAnsi="Times New Roman" w:cs="Times New Roman"/>
          <w:kern w:val="1"/>
          <w:sz w:val="24"/>
          <w:szCs w:val="24"/>
        </w:rPr>
        <w:t>Подзона производственных объектов промышленности, энергетики, транспорта</w:t>
      </w:r>
    </w:p>
    <w:p w:rsidR="001415FE" w:rsidRPr="00B717EF" w:rsidRDefault="001415FE" w:rsidP="00B717EF">
      <w:pPr>
        <w:spacing w:after="0" w:line="240" w:lineRule="auto"/>
        <w:ind w:firstLine="567"/>
        <w:jc w:val="both"/>
        <w:rPr>
          <w:rFonts w:ascii="Times New Roman" w:hAnsi="Times New Roman" w:cs="Times New Roman"/>
          <w:kern w:val="1"/>
          <w:sz w:val="24"/>
          <w:szCs w:val="24"/>
        </w:rPr>
      </w:pPr>
      <w:r w:rsidRPr="00B717EF">
        <w:rPr>
          <w:rFonts w:ascii="Times New Roman" w:hAnsi="Times New Roman" w:cs="Times New Roman"/>
          <w:kern w:val="1"/>
          <w:sz w:val="24"/>
          <w:szCs w:val="24"/>
        </w:rPr>
        <w:t>Подзона сельскохозяйственного производства</w:t>
      </w:r>
    </w:p>
    <w:p w:rsidR="001415FE" w:rsidRPr="00B717EF" w:rsidRDefault="001415FE" w:rsidP="009B0DED">
      <w:pPr>
        <w:spacing w:line="240" w:lineRule="auto"/>
        <w:ind w:firstLine="567"/>
        <w:jc w:val="both"/>
        <w:rPr>
          <w:rFonts w:ascii="Times New Roman" w:hAnsi="Times New Roman" w:cs="Times New Roman"/>
          <w:kern w:val="1"/>
          <w:sz w:val="24"/>
          <w:szCs w:val="24"/>
        </w:rPr>
      </w:pPr>
      <w:r w:rsidRPr="00B717EF">
        <w:rPr>
          <w:rFonts w:ascii="Times New Roman" w:hAnsi="Times New Roman" w:cs="Times New Roman"/>
          <w:kern w:val="1"/>
          <w:sz w:val="24"/>
          <w:szCs w:val="24"/>
        </w:rPr>
        <w:t>ЗОНА СЕЛЬСКОХОЗЯЙСТВЕННОГО НАЗНАЧЕНИЯ</w:t>
      </w:r>
    </w:p>
    <w:p w:rsidR="001415FE" w:rsidRPr="00B717EF" w:rsidRDefault="001415FE" w:rsidP="009B0DED">
      <w:pPr>
        <w:spacing w:line="240" w:lineRule="auto"/>
        <w:ind w:firstLine="567"/>
        <w:jc w:val="both"/>
        <w:rPr>
          <w:rFonts w:ascii="Times New Roman" w:hAnsi="Times New Roman" w:cs="Times New Roman"/>
          <w:kern w:val="1"/>
          <w:sz w:val="24"/>
          <w:szCs w:val="24"/>
        </w:rPr>
      </w:pPr>
      <w:r w:rsidRPr="00B717EF">
        <w:rPr>
          <w:rFonts w:ascii="Times New Roman" w:hAnsi="Times New Roman" w:cs="Times New Roman"/>
          <w:kern w:val="1"/>
          <w:sz w:val="24"/>
          <w:szCs w:val="24"/>
        </w:rPr>
        <w:t>ЗОНА СПЕЦИАЛЬНОГО НАЗНАЧЕНИЯ</w:t>
      </w:r>
    </w:p>
    <w:p w:rsidR="001415FE" w:rsidRPr="00B717EF" w:rsidRDefault="001415FE" w:rsidP="00B717EF">
      <w:pPr>
        <w:spacing w:after="0" w:line="240" w:lineRule="auto"/>
        <w:ind w:firstLine="567"/>
        <w:jc w:val="both"/>
        <w:rPr>
          <w:rFonts w:ascii="Times New Roman" w:hAnsi="Times New Roman" w:cs="Times New Roman"/>
          <w:kern w:val="1"/>
          <w:sz w:val="24"/>
          <w:szCs w:val="24"/>
        </w:rPr>
      </w:pPr>
      <w:r w:rsidRPr="00B717EF">
        <w:rPr>
          <w:rFonts w:ascii="Times New Roman" w:hAnsi="Times New Roman" w:cs="Times New Roman"/>
          <w:kern w:val="1"/>
          <w:sz w:val="24"/>
          <w:szCs w:val="24"/>
        </w:rPr>
        <w:t>В том числе</w:t>
      </w:r>
    </w:p>
    <w:p w:rsidR="001415FE" w:rsidRPr="00B717EF" w:rsidRDefault="001415FE" w:rsidP="00B717EF">
      <w:pPr>
        <w:spacing w:after="0" w:line="240" w:lineRule="auto"/>
        <w:ind w:firstLine="567"/>
        <w:jc w:val="both"/>
        <w:rPr>
          <w:rFonts w:ascii="Times New Roman" w:hAnsi="Times New Roman" w:cs="Times New Roman"/>
          <w:kern w:val="1"/>
          <w:sz w:val="24"/>
          <w:szCs w:val="24"/>
        </w:rPr>
      </w:pPr>
      <w:r w:rsidRPr="00B717EF">
        <w:rPr>
          <w:rFonts w:ascii="Times New Roman" w:hAnsi="Times New Roman" w:cs="Times New Roman"/>
          <w:kern w:val="1"/>
          <w:sz w:val="24"/>
          <w:szCs w:val="24"/>
        </w:rPr>
        <w:t>Зона размещения карьеров</w:t>
      </w:r>
    </w:p>
    <w:p w:rsidR="001415FE" w:rsidRPr="00B717EF" w:rsidRDefault="001415FE" w:rsidP="00B717EF">
      <w:pPr>
        <w:spacing w:after="0" w:line="240" w:lineRule="auto"/>
        <w:ind w:firstLine="567"/>
        <w:jc w:val="both"/>
        <w:rPr>
          <w:rFonts w:ascii="Times New Roman" w:hAnsi="Times New Roman" w:cs="Times New Roman"/>
          <w:kern w:val="1"/>
          <w:sz w:val="24"/>
          <w:szCs w:val="24"/>
        </w:rPr>
      </w:pPr>
      <w:r w:rsidRPr="00B717EF">
        <w:rPr>
          <w:rFonts w:ascii="Times New Roman" w:hAnsi="Times New Roman" w:cs="Times New Roman"/>
          <w:kern w:val="1"/>
          <w:sz w:val="24"/>
          <w:szCs w:val="24"/>
        </w:rPr>
        <w:t>Кладбища</w:t>
      </w:r>
    </w:p>
    <w:p w:rsidR="001415FE" w:rsidRPr="00B717EF" w:rsidRDefault="001415FE" w:rsidP="00B717EF">
      <w:pPr>
        <w:spacing w:after="0" w:line="240" w:lineRule="auto"/>
        <w:ind w:firstLine="567"/>
        <w:jc w:val="both"/>
        <w:rPr>
          <w:rFonts w:ascii="Times New Roman" w:hAnsi="Times New Roman" w:cs="Times New Roman"/>
          <w:kern w:val="1"/>
          <w:sz w:val="24"/>
          <w:szCs w:val="24"/>
        </w:rPr>
      </w:pPr>
      <w:r w:rsidRPr="00B717EF">
        <w:rPr>
          <w:rFonts w:ascii="Times New Roman" w:hAnsi="Times New Roman" w:cs="Times New Roman"/>
          <w:kern w:val="1"/>
          <w:sz w:val="24"/>
          <w:szCs w:val="24"/>
        </w:rPr>
        <w:t>Зона закрытых шахт</w:t>
      </w:r>
    </w:p>
    <w:p w:rsidR="001415FE" w:rsidRPr="00B717EF" w:rsidRDefault="001415FE" w:rsidP="00B717EF">
      <w:pPr>
        <w:spacing w:after="0" w:line="240" w:lineRule="auto"/>
        <w:ind w:firstLine="567"/>
        <w:jc w:val="both"/>
        <w:rPr>
          <w:rFonts w:ascii="Times New Roman" w:hAnsi="Times New Roman" w:cs="Times New Roman"/>
          <w:kern w:val="1"/>
          <w:sz w:val="24"/>
          <w:szCs w:val="24"/>
        </w:rPr>
      </w:pPr>
      <w:r w:rsidRPr="00B717EF">
        <w:rPr>
          <w:rFonts w:ascii="Times New Roman" w:hAnsi="Times New Roman" w:cs="Times New Roman"/>
          <w:kern w:val="1"/>
          <w:sz w:val="24"/>
          <w:szCs w:val="24"/>
        </w:rPr>
        <w:t>ЗОНА ТРАНСПОРТНОЙ ИНЖЕНЕРНОЙ ИНФРАСТРУКТУРЫ</w:t>
      </w:r>
    </w:p>
    <w:p w:rsidR="001415FE" w:rsidRPr="00B717EF" w:rsidRDefault="001415FE" w:rsidP="00B717EF">
      <w:pPr>
        <w:spacing w:after="0" w:line="240" w:lineRule="auto"/>
        <w:ind w:firstLine="567"/>
        <w:jc w:val="both"/>
        <w:rPr>
          <w:rFonts w:ascii="Times New Roman" w:hAnsi="Times New Roman" w:cs="Times New Roman"/>
          <w:kern w:val="1"/>
          <w:sz w:val="24"/>
          <w:szCs w:val="24"/>
        </w:rPr>
      </w:pPr>
      <w:r w:rsidRPr="00B717EF">
        <w:rPr>
          <w:rFonts w:ascii="Times New Roman" w:hAnsi="Times New Roman" w:cs="Times New Roman"/>
          <w:kern w:val="1"/>
          <w:sz w:val="24"/>
          <w:szCs w:val="24"/>
        </w:rPr>
        <w:t>Подзона коммунальной производственной инфраструктуры</w:t>
      </w:r>
    </w:p>
    <w:p w:rsidR="001415FE" w:rsidRPr="00B717EF" w:rsidRDefault="001415FE" w:rsidP="00B717EF">
      <w:pPr>
        <w:spacing w:after="0" w:line="240" w:lineRule="auto"/>
        <w:ind w:firstLine="567"/>
        <w:jc w:val="both"/>
        <w:rPr>
          <w:rFonts w:ascii="Times New Roman" w:hAnsi="Times New Roman" w:cs="Times New Roman"/>
          <w:kern w:val="1"/>
          <w:sz w:val="24"/>
          <w:szCs w:val="24"/>
        </w:rPr>
      </w:pPr>
      <w:r w:rsidRPr="00B717EF">
        <w:rPr>
          <w:rFonts w:ascii="Times New Roman" w:hAnsi="Times New Roman" w:cs="Times New Roman"/>
          <w:kern w:val="1"/>
          <w:sz w:val="24"/>
          <w:szCs w:val="24"/>
        </w:rPr>
        <w:t xml:space="preserve">Подзона объектов транспортной инфраструктуры </w:t>
      </w:r>
    </w:p>
    <w:p w:rsidR="001415FE" w:rsidRPr="00B717EF" w:rsidRDefault="001415FE" w:rsidP="00B717EF">
      <w:pPr>
        <w:spacing w:after="0" w:line="240" w:lineRule="auto"/>
        <w:ind w:firstLine="567"/>
        <w:jc w:val="both"/>
        <w:rPr>
          <w:rFonts w:ascii="Times New Roman" w:hAnsi="Times New Roman" w:cs="Times New Roman"/>
          <w:kern w:val="1"/>
          <w:sz w:val="24"/>
          <w:szCs w:val="24"/>
        </w:rPr>
      </w:pPr>
      <w:r w:rsidRPr="00B717EF">
        <w:rPr>
          <w:rFonts w:ascii="Times New Roman" w:hAnsi="Times New Roman" w:cs="Times New Roman"/>
          <w:kern w:val="1"/>
          <w:sz w:val="24"/>
          <w:szCs w:val="24"/>
        </w:rPr>
        <w:t>ЗОНА КОММУНИКАТИВНЫХ ОБСЛУЖИВАЮЩИХ ЦЕНТРОВ</w:t>
      </w:r>
    </w:p>
    <w:p w:rsidR="001415FE" w:rsidRPr="00B717EF" w:rsidRDefault="001415FE" w:rsidP="00B717EF">
      <w:pPr>
        <w:spacing w:after="0" w:line="240" w:lineRule="auto"/>
        <w:ind w:firstLine="567"/>
        <w:jc w:val="both"/>
        <w:rPr>
          <w:rFonts w:ascii="Times New Roman" w:hAnsi="Times New Roman" w:cs="Times New Roman"/>
          <w:kern w:val="1"/>
          <w:sz w:val="24"/>
          <w:szCs w:val="24"/>
        </w:rPr>
      </w:pPr>
      <w:r w:rsidRPr="00B717EF">
        <w:rPr>
          <w:rFonts w:ascii="Times New Roman" w:hAnsi="Times New Roman" w:cs="Times New Roman"/>
          <w:kern w:val="1"/>
          <w:sz w:val="24"/>
          <w:szCs w:val="24"/>
        </w:rPr>
        <w:t>РЕКРЕАЦИОННАЯ ЗОНА</w:t>
      </w:r>
    </w:p>
    <w:p w:rsidR="001415FE" w:rsidRPr="00B717EF" w:rsidRDefault="001415FE" w:rsidP="00B717EF">
      <w:pPr>
        <w:spacing w:after="0" w:line="240" w:lineRule="auto"/>
        <w:ind w:firstLine="567"/>
        <w:jc w:val="both"/>
        <w:rPr>
          <w:rFonts w:ascii="Times New Roman" w:hAnsi="Times New Roman" w:cs="Times New Roman"/>
          <w:kern w:val="1"/>
          <w:sz w:val="24"/>
          <w:szCs w:val="24"/>
        </w:rPr>
      </w:pPr>
      <w:r w:rsidRPr="00B717EF">
        <w:rPr>
          <w:rFonts w:ascii="Times New Roman" w:hAnsi="Times New Roman" w:cs="Times New Roman"/>
          <w:kern w:val="1"/>
          <w:sz w:val="24"/>
          <w:szCs w:val="24"/>
        </w:rPr>
        <w:t>Зона размещения объектов туризма, учреждений массового отдыха</w:t>
      </w:r>
    </w:p>
    <w:p w:rsidR="001415FE" w:rsidRPr="00B717EF" w:rsidRDefault="001415FE" w:rsidP="00B717EF">
      <w:pPr>
        <w:spacing w:after="0" w:line="240" w:lineRule="auto"/>
        <w:ind w:firstLine="567"/>
        <w:jc w:val="both"/>
        <w:rPr>
          <w:rFonts w:ascii="Times New Roman" w:hAnsi="Times New Roman" w:cs="Times New Roman"/>
          <w:kern w:val="1"/>
          <w:sz w:val="24"/>
          <w:szCs w:val="24"/>
        </w:rPr>
      </w:pPr>
      <w:r w:rsidRPr="00B717EF">
        <w:rPr>
          <w:rFonts w:ascii="Times New Roman" w:hAnsi="Times New Roman" w:cs="Times New Roman"/>
          <w:kern w:val="1"/>
          <w:sz w:val="24"/>
          <w:szCs w:val="24"/>
        </w:rPr>
        <w:t>Лесопарки</w:t>
      </w:r>
    </w:p>
    <w:p w:rsidR="001415FE" w:rsidRPr="00B717EF" w:rsidRDefault="001415FE" w:rsidP="00B717EF">
      <w:pPr>
        <w:spacing w:after="0" w:line="240" w:lineRule="auto"/>
        <w:ind w:firstLine="567"/>
        <w:jc w:val="both"/>
        <w:rPr>
          <w:rFonts w:ascii="Times New Roman" w:hAnsi="Times New Roman" w:cs="Times New Roman"/>
          <w:kern w:val="1"/>
          <w:sz w:val="24"/>
          <w:szCs w:val="24"/>
        </w:rPr>
      </w:pPr>
      <w:r w:rsidRPr="00B717EF">
        <w:rPr>
          <w:rFonts w:ascii="Times New Roman" w:hAnsi="Times New Roman" w:cs="Times New Roman"/>
          <w:kern w:val="1"/>
          <w:sz w:val="24"/>
          <w:szCs w:val="24"/>
        </w:rPr>
        <w:t>Лугопарки</w:t>
      </w:r>
    </w:p>
    <w:p w:rsidR="001415FE" w:rsidRPr="00B717EF" w:rsidRDefault="001415FE" w:rsidP="00B717EF">
      <w:pPr>
        <w:spacing w:after="0" w:line="240" w:lineRule="auto"/>
        <w:ind w:firstLine="540"/>
        <w:jc w:val="both"/>
        <w:rPr>
          <w:rFonts w:ascii="Times New Roman" w:hAnsi="Times New Roman" w:cs="Times New Roman"/>
          <w:caps/>
          <w:sz w:val="24"/>
          <w:szCs w:val="24"/>
        </w:rPr>
      </w:pPr>
      <w:r w:rsidRPr="00B717EF">
        <w:rPr>
          <w:rFonts w:ascii="Times New Roman" w:hAnsi="Times New Roman" w:cs="Times New Roman"/>
          <w:caps/>
          <w:sz w:val="24"/>
          <w:szCs w:val="24"/>
        </w:rPr>
        <w:t>ЗОНЫ С ОСОБЫМИ УСЛОВИЯМИ ИСПОЛЬЗОВАНИЯ ТЕРРИТоРИИ</w:t>
      </w:r>
    </w:p>
    <w:p w:rsidR="001415FE" w:rsidRPr="00B717EF" w:rsidRDefault="001415FE" w:rsidP="009B0DED">
      <w:pPr>
        <w:spacing w:line="240" w:lineRule="auto"/>
        <w:ind w:firstLine="540"/>
        <w:jc w:val="both"/>
        <w:rPr>
          <w:rFonts w:ascii="Times New Roman" w:hAnsi="Times New Roman" w:cs="Times New Roman"/>
          <w:caps/>
          <w:sz w:val="24"/>
          <w:szCs w:val="24"/>
        </w:rPr>
      </w:pPr>
    </w:p>
    <w:p w:rsidR="001415FE" w:rsidRPr="00B717EF" w:rsidRDefault="001415FE"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lastRenderedPageBreak/>
        <w:t>Границы зон намечаются с учетом существующих административных границ, граница земель, транспорта, энергетики, лесного фонда, граница землевладений (с учетом границ участков, прошедших государственный кадастровый учет).</w:t>
      </w:r>
    </w:p>
    <w:p w:rsidR="001415FE" w:rsidRPr="00B717EF" w:rsidRDefault="001415FE" w:rsidP="009B0DED">
      <w:pPr>
        <w:spacing w:line="240" w:lineRule="auto"/>
        <w:ind w:firstLine="540"/>
        <w:jc w:val="both"/>
        <w:rPr>
          <w:rFonts w:ascii="Times New Roman" w:hAnsi="Times New Roman" w:cs="Times New Roman"/>
          <w:sz w:val="24"/>
          <w:szCs w:val="24"/>
        </w:rPr>
      </w:pPr>
    </w:p>
    <w:p w:rsidR="00B92CDA" w:rsidRPr="00B717EF" w:rsidRDefault="00B31A73" w:rsidP="009B0DED">
      <w:pPr>
        <w:pStyle w:val="2"/>
        <w:spacing w:before="0" w:line="240" w:lineRule="auto"/>
        <w:ind w:firstLine="567"/>
        <w:jc w:val="both"/>
        <w:rPr>
          <w:rFonts w:ascii="Times New Roman" w:hAnsi="Times New Roman" w:cs="Times New Roman"/>
          <w:color w:val="000000" w:themeColor="text1"/>
          <w:sz w:val="24"/>
          <w:szCs w:val="24"/>
        </w:rPr>
      </w:pPr>
      <w:r w:rsidRPr="00B717EF">
        <w:rPr>
          <w:rFonts w:ascii="Times New Roman" w:hAnsi="Times New Roman" w:cs="Times New Roman"/>
          <w:color w:val="000000" w:themeColor="text1"/>
          <w:sz w:val="24"/>
          <w:szCs w:val="24"/>
        </w:rPr>
        <w:t xml:space="preserve">                                         </w:t>
      </w:r>
      <w:r w:rsidR="002D068B" w:rsidRPr="00B717EF">
        <w:rPr>
          <w:rFonts w:ascii="Times New Roman" w:hAnsi="Times New Roman" w:cs="Times New Roman"/>
          <w:color w:val="000000" w:themeColor="text1"/>
          <w:sz w:val="24"/>
          <w:szCs w:val="24"/>
        </w:rPr>
        <w:t>5.</w:t>
      </w:r>
      <w:r w:rsidR="007E7E6D" w:rsidRPr="00B717EF">
        <w:rPr>
          <w:rFonts w:ascii="Times New Roman" w:hAnsi="Times New Roman" w:cs="Times New Roman"/>
          <w:color w:val="000000" w:themeColor="text1"/>
          <w:sz w:val="24"/>
          <w:szCs w:val="24"/>
        </w:rPr>
        <w:t xml:space="preserve">   </w:t>
      </w:r>
      <w:r w:rsidR="00B92CDA" w:rsidRPr="00B717EF">
        <w:rPr>
          <w:rFonts w:ascii="Times New Roman" w:hAnsi="Times New Roman" w:cs="Times New Roman"/>
          <w:color w:val="000000" w:themeColor="text1"/>
          <w:sz w:val="24"/>
          <w:szCs w:val="24"/>
        </w:rPr>
        <w:t>Жилой фонд.</w:t>
      </w:r>
    </w:p>
    <w:p w:rsidR="001415FE" w:rsidRPr="00B717EF" w:rsidRDefault="001415FE" w:rsidP="00763CCD">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Общее количество жилищного фонда  Пролетарского сельского поселения на 01.01.2011 года составляет 57,9 тыс. м</w:t>
      </w:r>
      <w:r w:rsidRPr="00B717EF">
        <w:rPr>
          <w:rFonts w:ascii="Times New Roman" w:hAnsi="Times New Roman" w:cs="Times New Roman"/>
          <w:sz w:val="24"/>
          <w:szCs w:val="24"/>
          <w:vertAlign w:val="superscript"/>
        </w:rPr>
        <w:t>2</w:t>
      </w:r>
      <w:r w:rsidRPr="00B717EF">
        <w:rPr>
          <w:rFonts w:ascii="Times New Roman" w:hAnsi="Times New Roman" w:cs="Times New Roman"/>
          <w:sz w:val="24"/>
          <w:szCs w:val="24"/>
        </w:rPr>
        <w:t xml:space="preserve"> общей площади или </w:t>
      </w:r>
      <w:smartTag w:uri="urn:schemas-microsoft-com:office:smarttags" w:element="metricconverter">
        <w:smartTagPr>
          <w:attr w:name="ProductID" w:val="24,9 м2"/>
        </w:smartTagPr>
        <w:r w:rsidRPr="00B717EF">
          <w:rPr>
            <w:rFonts w:ascii="Times New Roman" w:hAnsi="Times New Roman" w:cs="Times New Roman"/>
            <w:sz w:val="24"/>
            <w:szCs w:val="24"/>
          </w:rPr>
          <w:t>24,9 м</w:t>
        </w:r>
        <w:r w:rsidRPr="00B717EF">
          <w:rPr>
            <w:rFonts w:ascii="Times New Roman" w:hAnsi="Times New Roman" w:cs="Times New Roman"/>
            <w:sz w:val="24"/>
            <w:szCs w:val="24"/>
            <w:vertAlign w:val="superscript"/>
          </w:rPr>
          <w:t>2</w:t>
        </w:r>
      </w:smartTag>
      <w:r w:rsidRPr="00B717EF">
        <w:rPr>
          <w:rFonts w:ascii="Times New Roman" w:hAnsi="Times New Roman" w:cs="Times New Roman"/>
          <w:sz w:val="24"/>
          <w:szCs w:val="24"/>
        </w:rPr>
        <w:t xml:space="preserve"> на 1 жителя, что  несколько выше  показателей по другим сельским поселениям района и средней величине по району.</w:t>
      </w:r>
    </w:p>
    <w:p w:rsidR="001415FE" w:rsidRPr="00B717EF" w:rsidRDefault="001415FE" w:rsidP="00763CCD">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Жилищный фонд находится в частной собственности и размещен в основном в индивидуальных одноквартирных жилых домах с участками.</w:t>
      </w:r>
    </w:p>
    <w:p w:rsidR="001415FE" w:rsidRPr="00B717EF" w:rsidRDefault="001415FE" w:rsidP="00763CCD">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По материалу стен жилых домов - кирпич или камень.</w:t>
      </w:r>
    </w:p>
    <w:p w:rsidR="001415FE" w:rsidRPr="00B717EF" w:rsidRDefault="001415FE" w:rsidP="00763CCD">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Обеспеченность жилищного фонда централизованным инженерным оборудованием  практически отсутствует и только 32% обеспечено водопроводом и   90% жилищного фонда - газовыми плитами.</w:t>
      </w:r>
    </w:p>
    <w:p w:rsidR="001415FE" w:rsidRPr="00B717EF" w:rsidRDefault="001415FE" w:rsidP="00763CCD">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К числу основных задач жилищной политики Пролетарского сельского поселения на расчетный срок можно отнести:</w:t>
      </w:r>
    </w:p>
    <w:p w:rsidR="001415FE" w:rsidRPr="00B717EF" w:rsidRDefault="001415FE" w:rsidP="00763CCD">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-строительство нового жилищного фонда в целях создания условий для  предоставления каждой семье отдельного дома;</w:t>
      </w:r>
    </w:p>
    <w:p w:rsidR="001415FE" w:rsidRPr="00B717EF" w:rsidRDefault="001415FE" w:rsidP="00763CCD">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 xml:space="preserve">-создание </w:t>
      </w:r>
      <w:r w:rsidRPr="00B717EF">
        <w:rPr>
          <w:rFonts w:ascii="Times New Roman" w:hAnsi="Times New Roman" w:cs="Times New Roman"/>
          <w:bCs/>
          <w:sz w:val="24"/>
          <w:szCs w:val="24"/>
        </w:rPr>
        <w:t>прозрачных условий для формирования рынка земельны</w:t>
      </w:r>
      <w:r w:rsidRPr="00B717EF">
        <w:rPr>
          <w:rFonts w:ascii="Times New Roman" w:hAnsi="Times New Roman" w:cs="Times New Roman"/>
          <w:sz w:val="24"/>
          <w:szCs w:val="24"/>
        </w:rPr>
        <w:t>х</w:t>
      </w:r>
      <w:r w:rsidRPr="00B717EF">
        <w:rPr>
          <w:rFonts w:ascii="Times New Roman" w:hAnsi="Times New Roman" w:cs="Times New Roman"/>
          <w:b/>
          <w:sz w:val="24"/>
          <w:szCs w:val="24"/>
        </w:rPr>
        <w:t xml:space="preserve"> </w:t>
      </w:r>
      <w:r w:rsidRPr="00B717EF">
        <w:rPr>
          <w:rFonts w:ascii="Times New Roman" w:hAnsi="Times New Roman" w:cs="Times New Roman"/>
          <w:bCs/>
          <w:sz w:val="24"/>
          <w:szCs w:val="24"/>
        </w:rPr>
        <w:t>участков</w:t>
      </w:r>
      <w:r w:rsidRPr="00B717EF">
        <w:rPr>
          <w:rFonts w:ascii="Times New Roman" w:hAnsi="Times New Roman" w:cs="Times New Roman"/>
          <w:sz w:val="24"/>
          <w:szCs w:val="24"/>
        </w:rPr>
        <w:t xml:space="preserve"> под застройку.</w:t>
      </w:r>
    </w:p>
    <w:p w:rsidR="001415FE" w:rsidRPr="00B717EF" w:rsidRDefault="001415FE" w:rsidP="00763CCD">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 xml:space="preserve">Показатель жилищной обеспеченности на расчетный срок планируется в размере </w:t>
      </w:r>
      <w:smartTag w:uri="urn:schemas-microsoft-com:office:smarttags" w:element="metricconverter">
        <w:smartTagPr>
          <w:attr w:name="ProductID" w:val="29,2 м2"/>
        </w:smartTagPr>
        <w:r w:rsidRPr="00B717EF">
          <w:rPr>
            <w:rFonts w:ascii="Times New Roman" w:hAnsi="Times New Roman" w:cs="Times New Roman"/>
            <w:sz w:val="24"/>
            <w:szCs w:val="24"/>
          </w:rPr>
          <w:t>29,2 м</w:t>
        </w:r>
        <w:r w:rsidRPr="00B717EF">
          <w:rPr>
            <w:rFonts w:ascii="Times New Roman" w:hAnsi="Times New Roman" w:cs="Times New Roman"/>
            <w:sz w:val="24"/>
            <w:szCs w:val="24"/>
            <w:vertAlign w:val="superscript"/>
          </w:rPr>
          <w:t>2</w:t>
        </w:r>
      </w:smartTag>
      <w:r w:rsidRPr="00B717EF">
        <w:rPr>
          <w:rFonts w:ascii="Times New Roman" w:hAnsi="Times New Roman" w:cs="Times New Roman"/>
          <w:sz w:val="24"/>
          <w:szCs w:val="24"/>
        </w:rPr>
        <w:t xml:space="preserve"> на жителя, при этом общее количество жилищного фонда составит 73,0 тыс.м</w:t>
      </w:r>
      <w:r w:rsidRPr="00B717EF">
        <w:rPr>
          <w:rFonts w:ascii="Times New Roman" w:hAnsi="Times New Roman" w:cs="Times New Roman"/>
          <w:sz w:val="24"/>
          <w:szCs w:val="24"/>
          <w:vertAlign w:val="superscript"/>
        </w:rPr>
        <w:t>2</w:t>
      </w:r>
      <w:r w:rsidRPr="00B717EF">
        <w:rPr>
          <w:rFonts w:ascii="Times New Roman" w:hAnsi="Times New Roman" w:cs="Times New Roman"/>
          <w:sz w:val="24"/>
          <w:szCs w:val="24"/>
        </w:rPr>
        <w:t xml:space="preserve"> общей площади, объем нового жилищного строительства – 15,23 тыс.м</w:t>
      </w:r>
      <w:r w:rsidRPr="00B717EF">
        <w:rPr>
          <w:rFonts w:ascii="Times New Roman" w:hAnsi="Times New Roman" w:cs="Times New Roman"/>
          <w:sz w:val="24"/>
          <w:szCs w:val="24"/>
          <w:vertAlign w:val="superscript"/>
        </w:rPr>
        <w:t>2</w:t>
      </w:r>
      <w:r w:rsidRPr="00B717EF">
        <w:rPr>
          <w:rFonts w:ascii="Times New Roman" w:hAnsi="Times New Roman" w:cs="Times New Roman"/>
          <w:sz w:val="24"/>
          <w:szCs w:val="24"/>
        </w:rPr>
        <w:t xml:space="preserve"> общей площади. Типом застройки на расчетный срок предлагается индивидуальная малоэтажная с участками.</w:t>
      </w:r>
    </w:p>
    <w:p w:rsidR="001415FE" w:rsidRDefault="001415FE" w:rsidP="00763CCD">
      <w:pPr>
        <w:spacing w:after="0" w:line="240" w:lineRule="auto"/>
        <w:ind w:firstLine="540"/>
        <w:jc w:val="both"/>
        <w:rPr>
          <w:rFonts w:ascii="Times New Roman" w:hAnsi="Times New Roman" w:cs="Times New Roman"/>
          <w:sz w:val="24"/>
          <w:szCs w:val="24"/>
        </w:rPr>
      </w:pPr>
    </w:p>
    <w:p w:rsidR="00B717EF" w:rsidRDefault="00B717EF" w:rsidP="009B0DED">
      <w:pPr>
        <w:spacing w:line="240" w:lineRule="auto"/>
        <w:ind w:firstLine="540"/>
        <w:jc w:val="both"/>
        <w:rPr>
          <w:rFonts w:ascii="Times New Roman" w:hAnsi="Times New Roman" w:cs="Times New Roman"/>
          <w:sz w:val="24"/>
          <w:szCs w:val="24"/>
        </w:rPr>
      </w:pPr>
    </w:p>
    <w:p w:rsidR="00B717EF" w:rsidRPr="00B717EF" w:rsidRDefault="00B717EF" w:rsidP="009B0DED">
      <w:pPr>
        <w:spacing w:line="240" w:lineRule="auto"/>
        <w:ind w:firstLine="540"/>
        <w:jc w:val="both"/>
        <w:rPr>
          <w:rFonts w:ascii="Times New Roman" w:hAnsi="Times New Roman" w:cs="Times New Roman"/>
          <w:sz w:val="24"/>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5"/>
        <w:gridCol w:w="2327"/>
        <w:gridCol w:w="2212"/>
        <w:gridCol w:w="23"/>
        <w:gridCol w:w="2559"/>
        <w:gridCol w:w="236"/>
      </w:tblGrid>
      <w:tr w:rsidR="001415FE" w:rsidRPr="00B717EF" w:rsidTr="00763CCD">
        <w:trPr>
          <w:jc w:val="center"/>
        </w:trPr>
        <w:tc>
          <w:tcPr>
            <w:tcW w:w="1715" w:type="dxa"/>
            <w:shd w:val="clear" w:color="auto" w:fill="auto"/>
            <w:vAlign w:val="center"/>
          </w:tcPr>
          <w:p w:rsidR="001415FE" w:rsidRPr="00B717EF" w:rsidRDefault="001415FE" w:rsidP="00B717EF">
            <w:pPr>
              <w:spacing w:after="0" w:line="240" w:lineRule="auto"/>
              <w:jc w:val="both"/>
              <w:rPr>
                <w:rFonts w:ascii="Times New Roman" w:hAnsi="Times New Roman" w:cs="Times New Roman"/>
                <w:sz w:val="24"/>
                <w:szCs w:val="24"/>
              </w:rPr>
            </w:pPr>
            <w:r w:rsidRPr="00B717EF">
              <w:rPr>
                <w:rFonts w:ascii="Times New Roman" w:hAnsi="Times New Roman" w:cs="Times New Roman"/>
                <w:sz w:val="24"/>
                <w:szCs w:val="24"/>
              </w:rPr>
              <w:t>Наименование населенных пунктов</w:t>
            </w:r>
          </w:p>
        </w:tc>
        <w:tc>
          <w:tcPr>
            <w:tcW w:w="2327" w:type="dxa"/>
            <w:shd w:val="clear" w:color="auto" w:fill="auto"/>
            <w:vAlign w:val="center"/>
          </w:tcPr>
          <w:p w:rsidR="001415FE" w:rsidRPr="00B717EF" w:rsidRDefault="001415FE" w:rsidP="00B717EF">
            <w:pPr>
              <w:spacing w:after="0" w:line="240" w:lineRule="auto"/>
              <w:jc w:val="both"/>
              <w:rPr>
                <w:rFonts w:ascii="Times New Roman" w:hAnsi="Times New Roman" w:cs="Times New Roman"/>
                <w:sz w:val="24"/>
                <w:szCs w:val="24"/>
              </w:rPr>
            </w:pPr>
            <w:r w:rsidRPr="00B717EF">
              <w:rPr>
                <w:rFonts w:ascii="Times New Roman" w:hAnsi="Times New Roman" w:cs="Times New Roman"/>
                <w:sz w:val="24"/>
                <w:szCs w:val="24"/>
              </w:rPr>
              <w:t xml:space="preserve">Территория </w:t>
            </w:r>
          </w:p>
          <w:p w:rsidR="001415FE" w:rsidRPr="00B717EF" w:rsidRDefault="001415FE" w:rsidP="00B717EF">
            <w:pPr>
              <w:spacing w:after="0" w:line="240" w:lineRule="auto"/>
              <w:jc w:val="both"/>
              <w:rPr>
                <w:rFonts w:ascii="Times New Roman" w:hAnsi="Times New Roman" w:cs="Times New Roman"/>
                <w:sz w:val="24"/>
                <w:szCs w:val="24"/>
              </w:rPr>
            </w:pPr>
            <w:r w:rsidRPr="00B717EF">
              <w:rPr>
                <w:rFonts w:ascii="Times New Roman" w:hAnsi="Times New Roman" w:cs="Times New Roman"/>
                <w:sz w:val="24"/>
                <w:szCs w:val="24"/>
              </w:rPr>
              <w:t>комплексно го</w:t>
            </w:r>
          </w:p>
          <w:p w:rsidR="001415FE" w:rsidRPr="00B717EF" w:rsidRDefault="001415FE" w:rsidP="00B717EF">
            <w:pPr>
              <w:spacing w:after="0" w:line="240" w:lineRule="auto"/>
              <w:jc w:val="both"/>
              <w:rPr>
                <w:rFonts w:ascii="Times New Roman" w:hAnsi="Times New Roman" w:cs="Times New Roman"/>
                <w:sz w:val="24"/>
                <w:szCs w:val="24"/>
              </w:rPr>
            </w:pPr>
            <w:r w:rsidRPr="00B717EF">
              <w:rPr>
                <w:rFonts w:ascii="Times New Roman" w:hAnsi="Times New Roman" w:cs="Times New Roman"/>
                <w:sz w:val="24"/>
                <w:szCs w:val="24"/>
              </w:rPr>
              <w:t>жилищного строительства, га</w:t>
            </w:r>
          </w:p>
        </w:tc>
        <w:tc>
          <w:tcPr>
            <w:tcW w:w="2235" w:type="dxa"/>
            <w:gridSpan w:val="2"/>
            <w:shd w:val="clear" w:color="auto" w:fill="auto"/>
            <w:vAlign w:val="center"/>
          </w:tcPr>
          <w:p w:rsidR="001415FE" w:rsidRPr="00B717EF" w:rsidRDefault="001415FE" w:rsidP="00B717EF">
            <w:pPr>
              <w:spacing w:after="0" w:line="240" w:lineRule="auto"/>
              <w:jc w:val="both"/>
              <w:rPr>
                <w:rFonts w:ascii="Times New Roman" w:hAnsi="Times New Roman" w:cs="Times New Roman"/>
                <w:sz w:val="24"/>
                <w:szCs w:val="24"/>
              </w:rPr>
            </w:pPr>
            <w:r w:rsidRPr="00B717EF">
              <w:rPr>
                <w:rFonts w:ascii="Times New Roman" w:hAnsi="Times New Roman" w:cs="Times New Roman"/>
                <w:sz w:val="24"/>
                <w:szCs w:val="24"/>
              </w:rPr>
              <w:t xml:space="preserve">Территория </w:t>
            </w:r>
          </w:p>
          <w:p w:rsidR="001415FE" w:rsidRPr="00B717EF" w:rsidRDefault="001415FE" w:rsidP="00B717EF">
            <w:pPr>
              <w:spacing w:after="0" w:line="240" w:lineRule="auto"/>
              <w:jc w:val="both"/>
              <w:rPr>
                <w:rFonts w:ascii="Times New Roman" w:hAnsi="Times New Roman" w:cs="Times New Roman"/>
                <w:sz w:val="24"/>
                <w:szCs w:val="24"/>
              </w:rPr>
            </w:pPr>
            <w:r w:rsidRPr="00B717EF">
              <w:rPr>
                <w:rFonts w:ascii="Times New Roman" w:hAnsi="Times New Roman" w:cs="Times New Roman"/>
                <w:sz w:val="24"/>
                <w:szCs w:val="24"/>
              </w:rPr>
              <w:t>комплексно го</w:t>
            </w:r>
          </w:p>
          <w:p w:rsidR="001415FE" w:rsidRPr="00B717EF" w:rsidRDefault="001415FE" w:rsidP="00B717EF">
            <w:pPr>
              <w:spacing w:after="0" w:line="240" w:lineRule="auto"/>
              <w:jc w:val="both"/>
              <w:rPr>
                <w:rFonts w:ascii="Times New Roman" w:hAnsi="Times New Roman" w:cs="Times New Roman"/>
                <w:sz w:val="24"/>
                <w:szCs w:val="24"/>
              </w:rPr>
            </w:pPr>
            <w:r w:rsidRPr="00B717EF">
              <w:rPr>
                <w:rFonts w:ascii="Times New Roman" w:hAnsi="Times New Roman" w:cs="Times New Roman"/>
                <w:sz w:val="24"/>
                <w:szCs w:val="24"/>
              </w:rPr>
              <w:t>жилищного строительства,</w:t>
            </w:r>
          </w:p>
          <w:p w:rsidR="001415FE" w:rsidRPr="00B717EF" w:rsidRDefault="001415FE" w:rsidP="00B717EF">
            <w:pPr>
              <w:spacing w:after="0" w:line="240" w:lineRule="auto"/>
              <w:jc w:val="both"/>
              <w:rPr>
                <w:rFonts w:ascii="Times New Roman" w:hAnsi="Times New Roman" w:cs="Times New Roman"/>
                <w:sz w:val="24"/>
                <w:szCs w:val="24"/>
              </w:rPr>
            </w:pPr>
            <w:r w:rsidRPr="00B717EF">
              <w:rPr>
                <w:rFonts w:ascii="Times New Roman" w:hAnsi="Times New Roman" w:cs="Times New Roman"/>
                <w:sz w:val="24"/>
                <w:szCs w:val="24"/>
              </w:rPr>
              <w:t>Перспектива, га</w:t>
            </w:r>
          </w:p>
        </w:tc>
        <w:tc>
          <w:tcPr>
            <w:tcW w:w="2559" w:type="dxa"/>
            <w:shd w:val="clear" w:color="auto" w:fill="auto"/>
            <w:vAlign w:val="center"/>
          </w:tcPr>
          <w:p w:rsidR="001415FE" w:rsidRPr="00B717EF" w:rsidRDefault="001415FE" w:rsidP="00B717EF">
            <w:pPr>
              <w:spacing w:after="0" w:line="240" w:lineRule="auto"/>
              <w:jc w:val="both"/>
              <w:rPr>
                <w:rFonts w:ascii="Times New Roman" w:hAnsi="Times New Roman" w:cs="Times New Roman"/>
                <w:sz w:val="24"/>
                <w:szCs w:val="24"/>
              </w:rPr>
            </w:pPr>
          </w:p>
        </w:tc>
        <w:tc>
          <w:tcPr>
            <w:tcW w:w="236" w:type="dxa"/>
            <w:tcBorders>
              <w:top w:val="nil"/>
              <w:right w:val="nil"/>
            </w:tcBorders>
            <w:shd w:val="clear" w:color="auto" w:fill="auto"/>
            <w:vAlign w:val="center"/>
          </w:tcPr>
          <w:p w:rsidR="001415FE" w:rsidRPr="00B717EF" w:rsidRDefault="001415FE" w:rsidP="00B717EF">
            <w:pPr>
              <w:spacing w:after="0" w:line="240" w:lineRule="auto"/>
              <w:jc w:val="both"/>
              <w:rPr>
                <w:rFonts w:ascii="Times New Roman" w:hAnsi="Times New Roman" w:cs="Times New Roman"/>
                <w:sz w:val="24"/>
                <w:szCs w:val="24"/>
              </w:rPr>
            </w:pPr>
          </w:p>
        </w:tc>
      </w:tr>
      <w:tr w:rsidR="001415FE" w:rsidRPr="00B717EF" w:rsidTr="00763CCD">
        <w:trPr>
          <w:gridAfter w:val="1"/>
          <w:wAfter w:w="236" w:type="dxa"/>
          <w:trHeight w:val="760"/>
          <w:jc w:val="center"/>
        </w:trPr>
        <w:tc>
          <w:tcPr>
            <w:tcW w:w="1715" w:type="dxa"/>
            <w:shd w:val="clear" w:color="auto" w:fill="auto"/>
            <w:vAlign w:val="center"/>
          </w:tcPr>
          <w:p w:rsidR="001415FE" w:rsidRPr="00B717EF" w:rsidRDefault="001415FE" w:rsidP="00B717EF">
            <w:pPr>
              <w:spacing w:after="0" w:line="240" w:lineRule="auto"/>
              <w:jc w:val="both"/>
              <w:rPr>
                <w:rFonts w:ascii="Times New Roman" w:hAnsi="Times New Roman" w:cs="Times New Roman"/>
                <w:sz w:val="24"/>
                <w:szCs w:val="24"/>
              </w:rPr>
            </w:pPr>
            <w:r w:rsidRPr="00B717EF">
              <w:rPr>
                <w:rFonts w:ascii="Times New Roman" w:hAnsi="Times New Roman" w:cs="Times New Roman"/>
                <w:sz w:val="24"/>
                <w:szCs w:val="24"/>
              </w:rPr>
              <w:t>х. Пролетарка</w:t>
            </w:r>
          </w:p>
        </w:tc>
        <w:tc>
          <w:tcPr>
            <w:tcW w:w="2327" w:type="dxa"/>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16,0</w:t>
            </w:r>
          </w:p>
        </w:tc>
        <w:tc>
          <w:tcPr>
            <w:tcW w:w="2235" w:type="dxa"/>
            <w:gridSpan w:val="2"/>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10,0</w:t>
            </w:r>
          </w:p>
        </w:tc>
        <w:tc>
          <w:tcPr>
            <w:tcW w:w="2559" w:type="dxa"/>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Индивидуальное жилищное строительство</w:t>
            </w:r>
          </w:p>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Малоэтажная жилая застройка</w:t>
            </w:r>
          </w:p>
        </w:tc>
      </w:tr>
      <w:tr w:rsidR="001415FE" w:rsidRPr="00B717EF" w:rsidTr="00763CCD">
        <w:trPr>
          <w:gridAfter w:val="1"/>
          <w:wAfter w:w="236" w:type="dxa"/>
          <w:trHeight w:val="1230"/>
          <w:jc w:val="center"/>
        </w:trPr>
        <w:tc>
          <w:tcPr>
            <w:tcW w:w="1715" w:type="dxa"/>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с. Прохоровка</w:t>
            </w:r>
          </w:p>
        </w:tc>
        <w:tc>
          <w:tcPr>
            <w:tcW w:w="2327" w:type="dxa"/>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8,0</w:t>
            </w:r>
          </w:p>
          <w:p w:rsidR="001415FE" w:rsidRPr="00B717EF" w:rsidRDefault="00763CCD" w:rsidP="009B0DED">
            <w:pPr>
              <w:spacing w:line="240" w:lineRule="auto"/>
              <w:jc w:val="both"/>
              <w:rPr>
                <w:rFonts w:ascii="Times New Roman" w:hAnsi="Times New Roman" w:cs="Times New Roman"/>
                <w:sz w:val="24"/>
                <w:szCs w:val="24"/>
              </w:rPr>
            </w:pPr>
            <w:r>
              <w:rPr>
                <w:rFonts w:ascii="Times New Roman" w:hAnsi="Times New Roman" w:cs="Times New Roman"/>
                <w:sz w:val="24"/>
                <w:szCs w:val="24"/>
              </w:rPr>
              <w:t>в.</w:t>
            </w:r>
            <w:r w:rsidR="001415FE" w:rsidRPr="00B717EF">
              <w:rPr>
                <w:rFonts w:ascii="Times New Roman" w:hAnsi="Times New Roman" w:cs="Times New Roman"/>
                <w:sz w:val="24"/>
                <w:szCs w:val="24"/>
              </w:rPr>
              <w:t>тч на сущ селитебной территории 6.0</w:t>
            </w:r>
          </w:p>
        </w:tc>
        <w:tc>
          <w:tcPr>
            <w:tcW w:w="2212" w:type="dxa"/>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8,0</w:t>
            </w:r>
          </w:p>
        </w:tc>
        <w:tc>
          <w:tcPr>
            <w:tcW w:w="2582" w:type="dxa"/>
            <w:gridSpan w:val="2"/>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Индивидуальное жилищное строительство</w:t>
            </w:r>
          </w:p>
        </w:tc>
      </w:tr>
      <w:tr w:rsidR="001415FE" w:rsidRPr="00B717EF" w:rsidTr="00763CCD">
        <w:trPr>
          <w:gridAfter w:val="1"/>
          <w:wAfter w:w="236" w:type="dxa"/>
          <w:jc w:val="center"/>
        </w:trPr>
        <w:tc>
          <w:tcPr>
            <w:tcW w:w="1715" w:type="dxa"/>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х.Малая Гнилуша</w:t>
            </w:r>
          </w:p>
        </w:tc>
        <w:tc>
          <w:tcPr>
            <w:tcW w:w="2327" w:type="dxa"/>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10.0</w:t>
            </w:r>
          </w:p>
        </w:tc>
        <w:tc>
          <w:tcPr>
            <w:tcW w:w="2212" w:type="dxa"/>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8,0</w:t>
            </w:r>
          </w:p>
        </w:tc>
        <w:tc>
          <w:tcPr>
            <w:tcW w:w="2582" w:type="dxa"/>
            <w:gridSpan w:val="2"/>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 xml:space="preserve">Индивидуальное жилищное </w:t>
            </w:r>
            <w:r w:rsidRPr="00B717EF">
              <w:rPr>
                <w:rFonts w:ascii="Times New Roman" w:hAnsi="Times New Roman" w:cs="Times New Roman"/>
                <w:sz w:val="24"/>
                <w:szCs w:val="24"/>
              </w:rPr>
              <w:lastRenderedPageBreak/>
              <w:t>строительство</w:t>
            </w:r>
          </w:p>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Малоэтажная жилая застройка</w:t>
            </w:r>
          </w:p>
        </w:tc>
      </w:tr>
      <w:tr w:rsidR="001415FE" w:rsidRPr="00B717EF" w:rsidTr="00763CCD">
        <w:trPr>
          <w:gridAfter w:val="1"/>
          <w:wAfter w:w="236" w:type="dxa"/>
          <w:jc w:val="center"/>
        </w:trPr>
        <w:tc>
          <w:tcPr>
            <w:tcW w:w="1715" w:type="dxa"/>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lastRenderedPageBreak/>
              <w:t>п. Донлесхоз</w:t>
            </w:r>
          </w:p>
        </w:tc>
        <w:tc>
          <w:tcPr>
            <w:tcW w:w="2327" w:type="dxa"/>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2,5</w:t>
            </w:r>
          </w:p>
        </w:tc>
        <w:tc>
          <w:tcPr>
            <w:tcW w:w="2212" w:type="dxa"/>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2,0</w:t>
            </w:r>
          </w:p>
        </w:tc>
        <w:tc>
          <w:tcPr>
            <w:tcW w:w="2582" w:type="dxa"/>
            <w:gridSpan w:val="2"/>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Индивидуальное жилищное строительство</w:t>
            </w:r>
          </w:p>
        </w:tc>
      </w:tr>
      <w:tr w:rsidR="001415FE" w:rsidRPr="00B717EF" w:rsidTr="00763CCD">
        <w:trPr>
          <w:gridAfter w:val="1"/>
          <w:wAfter w:w="236" w:type="dxa"/>
          <w:jc w:val="center"/>
        </w:trPr>
        <w:tc>
          <w:tcPr>
            <w:tcW w:w="1715" w:type="dxa"/>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х. Пушкин</w:t>
            </w:r>
          </w:p>
        </w:tc>
        <w:tc>
          <w:tcPr>
            <w:tcW w:w="2327" w:type="dxa"/>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3.0</w:t>
            </w:r>
          </w:p>
        </w:tc>
        <w:tc>
          <w:tcPr>
            <w:tcW w:w="2212" w:type="dxa"/>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4,0</w:t>
            </w:r>
          </w:p>
        </w:tc>
        <w:tc>
          <w:tcPr>
            <w:tcW w:w="2582" w:type="dxa"/>
            <w:gridSpan w:val="2"/>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Индивидуальное жилищное строительство</w:t>
            </w:r>
          </w:p>
        </w:tc>
      </w:tr>
      <w:tr w:rsidR="001415FE" w:rsidRPr="00B717EF" w:rsidTr="00763CCD">
        <w:trPr>
          <w:gridAfter w:val="1"/>
          <w:wAfter w:w="236" w:type="dxa"/>
          <w:jc w:val="center"/>
        </w:trPr>
        <w:tc>
          <w:tcPr>
            <w:tcW w:w="1715" w:type="dxa"/>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ВСЕГО:</w:t>
            </w:r>
          </w:p>
        </w:tc>
        <w:tc>
          <w:tcPr>
            <w:tcW w:w="2327" w:type="dxa"/>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39,5</w:t>
            </w:r>
          </w:p>
        </w:tc>
        <w:tc>
          <w:tcPr>
            <w:tcW w:w="2212" w:type="dxa"/>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p>
        </w:tc>
        <w:tc>
          <w:tcPr>
            <w:tcW w:w="2582" w:type="dxa"/>
            <w:gridSpan w:val="2"/>
            <w:shd w:val="clear" w:color="auto" w:fill="auto"/>
            <w:vAlign w:val="center"/>
          </w:tcPr>
          <w:p w:rsidR="001415FE" w:rsidRPr="00B717EF" w:rsidRDefault="001415FE" w:rsidP="009B0DED">
            <w:pPr>
              <w:spacing w:line="240" w:lineRule="auto"/>
              <w:jc w:val="both"/>
              <w:rPr>
                <w:rFonts w:ascii="Times New Roman" w:hAnsi="Times New Roman" w:cs="Times New Roman"/>
                <w:sz w:val="24"/>
                <w:szCs w:val="24"/>
              </w:rPr>
            </w:pPr>
          </w:p>
        </w:tc>
      </w:tr>
    </w:tbl>
    <w:p w:rsidR="00D12D50" w:rsidRPr="00B717EF" w:rsidRDefault="00B31A73" w:rsidP="009B0DED">
      <w:pPr>
        <w:spacing w:after="0" w:line="240" w:lineRule="auto"/>
        <w:ind w:firstLine="708"/>
        <w:jc w:val="both"/>
        <w:rPr>
          <w:rFonts w:ascii="Times New Roman" w:hAnsi="Times New Roman" w:cs="Times New Roman"/>
          <w:b/>
          <w:sz w:val="24"/>
          <w:szCs w:val="24"/>
        </w:rPr>
      </w:pPr>
      <w:r w:rsidRPr="00B717EF">
        <w:rPr>
          <w:rFonts w:ascii="Times New Roman" w:hAnsi="Times New Roman" w:cs="Times New Roman"/>
          <w:b/>
          <w:sz w:val="24"/>
          <w:szCs w:val="24"/>
        </w:rPr>
        <w:t xml:space="preserve">                    </w:t>
      </w:r>
      <w:r w:rsidR="002D068B" w:rsidRPr="00B717EF">
        <w:rPr>
          <w:rFonts w:ascii="Times New Roman" w:hAnsi="Times New Roman" w:cs="Times New Roman"/>
          <w:b/>
          <w:sz w:val="24"/>
          <w:szCs w:val="24"/>
        </w:rPr>
        <w:t>6.</w:t>
      </w:r>
      <w:r w:rsidR="00D12D50" w:rsidRPr="00B717EF">
        <w:rPr>
          <w:rFonts w:ascii="Times New Roman" w:hAnsi="Times New Roman" w:cs="Times New Roman"/>
          <w:b/>
          <w:sz w:val="24"/>
          <w:szCs w:val="24"/>
        </w:rPr>
        <w:t xml:space="preserve"> Общественно-деловая зона</w:t>
      </w:r>
    </w:p>
    <w:p w:rsidR="001415FE" w:rsidRPr="00B717EF" w:rsidRDefault="001415FE"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Применительно к сложившимся условиям рыночной экономики сфера социального обслуживания населения поселений, определяется как самоорганизующаяся (саморазвивающаяся) система, уровень развития которой предопределяется платежеспособным потребительским спросом контингента населения, имеющего доступ к центру обслуживания определенного уровня.</w:t>
      </w:r>
    </w:p>
    <w:p w:rsidR="001415FE" w:rsidRPr="00B717EF" w:rsidRDefault="001415FE"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 xml:space="preserve">Население сельского поселения в целом обеспечено учреждениями, составляющими «социальный минимум» - воспитание, здравоохранение, торговля, и первичное бытовое обслуживание. </w:t>
      </w:r>
    </w:p>
    <w:p w:rsidR="001415FE" w:rsidRPr="00B717EF" w:rsidRDefault="001415FE"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Хутор Пролетарка является центром Пролетарского сельского поселения. Он имеет сложившуюся структуру общественного центра, обеспечивающую  население сельского поселения учреждениями повседневного спроса, а также имеет необходимую социальную инфраструктуру.</w:t>
      </w:r>
    </w:p>
    <w:p w:rsidR="001415FE" w:rsidRPr="00B717EF" w:rsidRDefault="001415FE"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Население получает медицинскую помощь через территориально закреплённые за ними ФАПы. Для максимального охвата доврачебной медицинской помощью в перспективе требуется расширение сети медицинских учреждений.</w:t>
      </w:r>
    </w:p>
    <w:p w:rsidR="001415FE" w:rsidRPr="00B717EF" w:rsidRDefault="001415FE" w:rsidP="009B0DED">
      <w:pPr>
        <w:spacing w:line="240" w:lineRule="auto"/>
        <w:ind w:firstLine="540"/>
        <w:jc w:val="both"/>
        <w:rPr>
          <w:rFonts w:ascii="Times New Roman" w:hAnsi="Times New Roman" w:cs="Times New Roman"/>
          <w:color w:val="000000"/>
          <w:spacing w:val="9"/>
          <w:sz w:val="24"/>
          <w:szCs w:val="24"/>
        </w:rPr>
      </w:pPr>
      <w:r w:rsidRPr="00B717EF">
        <w:rPr>
          <w:rFonts w:ascii="Times New Roman" w:hAnsi="Times New Roman" w:cs="Times New Roman"/>
          <w:sz w:val="24"/>
          <w:szCs w:val="24"/>
        </w:rPr>
        <w:t>Образовательные услуги в сельском поселении предоставляются дошкольными и школьными учреждениями. Одной из проблем, требующих решения в ходе реализации Стратегии развития района, является увеличение обеспеченности населения детскими дошкольными учреждениями. Ситуация с обеспеченностью дошкольными учреждениями еще больше обострится в ближайшие годы в связи с наметившимся увеличением рождаемости и принимаемыми мерами по улучшению демографической ситуации в районе</w:t>
      </w:r>
      <w:r w:rsidRPr="00B717EF">
        <w:rPr>
          <w:rFonts w:ascii="Times New Roman" w:hAnsi="Times New Roman" w:cs="Times New Roman"/>
          <w:color w:val="000000"/>
          <w:spacing w:val="9"/>
          <w:sz w:val="24"/>
          <w:szCs w:val="24"/>
        </w:rPr>
        <w:t xml:space="preserve">. </w:t>
      </w:r>
      <w:r w:rsidRPr="00B717EF">
        <w:rPr>
          <w:rFonts w:ascii="Times New Roman" w:hAnsi="Times New Roman" w:cs="Times New Roman"/>
          <w:sz w:val="24"/>
          <w:szCs w:val="24"/>
        </w:rPr>
        <w:t xml:space="preserve">Кроме имеющихся детских дошкольных учреждений детский сад намечается в населенном пункте Малая Гнилуша. </w:t>
      </w:r>
    </w:p>
    <w:p w:rsidR="001415FE" w:rsidRPr="00B717EF" w:rsidRDefault="001415FE" w:rsidP="009B0DED">
      <w:pPr>
        <w:spacing w:line="240" w:lineRule="auto"/>
        <w:ind w:firstLine="709"/>
        <w:jc w:val="both"/>
        <w:rPr>
          <w:rFonts w:ascii="Times New Roman" w:hAnsi="Times New Roman" w:cs="Times New Roman"/>
          <w:sz w:val="24"/>
          <w:szCs w:val="24"/>
        </w:rPr>
      </w:pPr>
      <w:r w:rsidRPr="00B717EF">
        <w:rPr>
          <w:rFonts w:ascii="Times New Roman" w:hAnsi="Times New Roman" w:cs="Times New Roman"/>
          <w:sz w:val="24"/>
          <w:szCs w:val="24"/>
        </w:rPr>
        <w:t xml:space="preserve">Культурно-досуговыми услугами обеспечены далеко не все жители. Наличие культурных и спортивных объектов является той базой, на которой должно вестись культурно-нравственное воспитание и прививаться здоровый образ жизни, а, следовательно, и улучшаться качество жизни людей. </w:t>
      </w:r>
    </w:p>
    <w:p w:rsidR="001415FE" w:rsidRPr="00B717EF" w:rsidRDefault="001415FE" w:rsidP="009B0DED">
      <w:pPr>
        <w:spacing w:line="240" w:lineRule="auto"/>
        <w:ind w:firstLine="709"/>
        <w:jc w:val="both"/>
        <w:rPr>
          <w:rFonts w:ascii="Times New Roman" w:hAnsi="Times New Roman" w:cs="Times New Roman"/>
          <w:sz w:val="24"/>
          <w:szCs w:val="24"/>
        </w:rPr>
      </w:pPr>
      <w:r w:rsidRPr="00B717EF">
        <w:rPr>
          <w:rFonts w:ascii="Times New Roman" w:hAnsi="Times New Roman" w:cs="Times New Roman"/>
          <w:sz w:val="24"/>
          <w:szCs w:val="24"/>
        </w:rPr>
        <w:t>В х. Пролетарка предусматривается завершение формирование центральной общественно-деловой зоны  центра всего сельского поселения и совершенствование структуры культурно-бытового обслуживания путем формирования центров местного обслуживания в жилых зонах. В намечаемой в северном районе деловой зоне предполагается развитие центра обслуживания.</w:t>
      </w:r>
    </w:p>
    <w:p w:rsidR="001415FE" w:rsidRPr="00B717EF" w:rsidRDefault="001415FE" w:rsidP="009B0DED">
      <w:pPr>
        <w:spacing w:line="240" w:lineRule="auto"/>
        <w:ind w:firstLine="709"/>
        <w:jc w:val="both"/>
        <w:rPr>
          <w:rFonts w:ascii="Times New Roman" w:hAnsi="Times New Roman" w:cs="Times New Roman"/>
          <w:sz w:val="24"/>
          <w:szCs w:val="24"/>
        </w:rPr>
      </w:pPr>
      <w:r w:rsidRPr="00B717EF">
        <w:rPr>
          <w:rFonts w:ascii="Times New Roman" w:hAnsi="Times New Roman" w:cs="Times New Roman"/>
          <w:sz w:val="24"/>
          <w:szCs w:val="24"/>
        </w:rPr>
        <w:lastRenderedPageBreak/>
        <w:t>В связи с увеличением мобильности населения на расчетный срок в систему общественных центров включаются формируемые центры коммуникативного обслуживания, туристические комплексы, обслуживающие центры в формируемых промзонах.</w:t>
      </w:r>
    </w:p>
    <w:p w:rsidR="001415FE" w:rsidRPr="00B717EF" w:rsidRDefault="001415FE" w:rsidP="009B0DED">
      <w:pPr>
        <w:spacing w:line="240" w:lineRule="auto"/>
        <w:ind w:firstLine="709"/>
        <w:jc w:val="both"/>
        <w:rPr>
          <w:rFonts w:ascii="Times New Roman" w:hAnsi="Times New Roman" w:cs="Times New Roman"/>
          <w:sz w:val="24"/>
          <w:szCs w:val="24"/>
        </w:rPr>
      </w:pPr>
      <w:r w:rsidRPr="00B717EF">
        <w:rPr>
          <w:rFonts w:ascii="Times New Roman" w:hAnsi="Times New Roman" w:cs="Times New Roman"/>
          <w:sz w:val="24"/>
          <w:szCs w:val="24"/>
        </w:rPr>
        <w:t>Размещение в зоне центрального ядра вдоль проектируемых автодорог коммуникативных и специализированных общественных центров, предназначенных для размещения казачьих рынков, студенческих центров досуга, выставок, и крупного спортивного комплекса к северу от х. Пушкин.</w:t>
      </w:r>
    </w:p>
    <w:p w:rsidR="001415FE" w:rsidRPr="00B717EF" w:rsidRDefault="001415FE" w:rsidP="009B0DED">
      <w:pPr>
        <w:spacing w:line="240" w:lineRule="auto"/>
        <w:ind w:firstLine="709"/>
        <w:jc w:val="both"/>
        <w:rPr>
          <w:rFonts w:ascii="Times New Roman" w:hAnsi="Times New Roman" w:cs="Times New Roman"/>
          <w:sz w:val="24"/>
          <w:szCs w:val="24"/>
        </w:rPr>
      </w:pPr>
      <w:r w:rsidRPr="00B717EF">
        <w:rPr>
          <w:rFonts w:ascii="Times New Roman" w:hAnsi="Times New Roman" w:cs="Times New Roman"/>
          <w:sz w:val="24"/>
          <w:szCs w:val="24"/>
        </w:rPr>
        <w:t>Туристический центр будет формироваться в х. Прохоровка.</w:t>
      </w:r>
    </w:p>
    <w:p w:rsidR="001415FE" w:rsidRPr="00B717EF" w:rsidRDefault="001415FE" w:rsidP="009B0DED">
      <w:pPr>
        <w:spacing w:line="240" w:lineRule="auto"/>
        <w:ind w:firstLine="709"/>
        <w:jc w:val="both"/>
        <w:rPr>
          <w:rFonts w:ascii="Times New Roman" w:hAnsi="Times New Roman" w:cs="Times New Roman"/>
          <w:sz w:val="24"/>
          <w:szCs w:val="24"/>
        </w:rPr>
      </w:pPr>
      <w:r w:rsidRPr="00B717EF">
        <w:rPr>
          <w:rFonts w:ascii="Times New Roman" w:hAnsi="Times New Roman" w:cs="Times New Roman"/>
          <w:sz w:val="24"/>
          <w:szCs w:val="24"/>
        </w:rPr>
        <w:t>Кроме развивающегося общественного центра в х. Пролетарка, наиболее развитые общественные центры будут сформированы в х. Прохоровка - для обслуживания п. Донлесхоз и рекреационной зоны, а так же в развивающемся населенном пункте Малая Гнилуша.</w:t>
      </w:r>
    </w:p>
    <w:p w:rsidR="001415FE" w:rsidRPr="00B717EF" w:rsidRDefault="001415FE" w:rsidP="00763CCD">
      <w:pPr>
        <w:spacing w:line="240" w:lineRule="auto"/>
        <w:ind w:firstLine="709"/>
        <w:jc w:val="both"/>
        <w:rPr>
          <w:rFonts w:ascii="Times New Roman" w:hAnsi="Times New Roman" w:cs="Times New Roman"/>
          <w:sz w:val="24"/>
          <w:szCs w:val="24"/>
        </w:rPr>
      </w:pPr>
      <w:r w:rsidRPr="00B717EF">
        <w:rPr>
          <w:rFonts w:ascii="Times New Roman" w:hAnsi="Times New Roman" w:cs="Times New Roman"/>
          <w:sz w:val="24"/>
          <w:szCs w:val="24"/>
        </w:rPr>
        <w:t>Развитие транспортной инфраструктуры даст населению возможность посещать объекты социальной инфраструктуры, учреждения культуры и досуга, спорта и образования, расположенные в г. Шахты и г. Красный Сулин, пгт. Горный, развитие сети местных автодорог свяжет населенные пункты с центром сельского поселения.</w:t>
      </w:r>
    </w:p>
    <w:p w:rsidR="001415FE" w:rsidRPr="00B717EF" w:rsidRDefault="001415FE" w:rsidP="009B0DED">
      <w:pPr>
        <w:spacing w:line="240" w:lineRule="auto"/>
        <w:ind w:firstLine="709"/>
        <w:jc w:val="both"/>
        <w:rPr>
          <w:rFonts w:ascii="Times New Roman" w:hAnsi="Times New Roman" w:cs="Times New Roman"/>
          <w:sz w:val="24"/>
          <w:szCs w:val="24"/>
        </w:rPr>
      </w:pPr>
      <w:r w:rsidRPr="00B717EF">
        <w:rPr>
          <w:rFonts w:ascii="Times New Roman" w:hAnsi="Times New Roman" w:cs="Times New Roman"/>
          <w:sz w:val="24"/>
          <w:szCs w:val="24"/>
        </w:rPr>
        <w:t>Таким образом, основными направлениями развития социальной инфраструктуры и системы сервисного обслуживания Пролетарского сельского поселения на расчетный срок являются:</w:t>
      </w:r>
    </w:p>
    <w:p w:rsidR="001415FE" w:rsidRPr="00B717EF" w:rsidRDefault="001415FE" w:rsidP="009B0DED">
      <w:pPr>
        <w:numPr>
          <w:ilvl w:val="0"/>
          <w:numId w:val="20"/>
        </w:numPr>
        <w:spacing w:after="0" w:line="240" w:lineRule="auto"/>
        <w:jc w:val="both"/>
        <w:rPr>
          <w:rFonts w:ascii="Times New Roman" w:hAnsi="Times New Roman" w:cs="Times New Roman"/>
          <w:sz w:val="24"/>
          <w:szCs w:val="24"/>
        </w:rPr>
      </w:pPr>
      <w:r w:rsidRPr="00B717EF">
        <w:rPr>
          <w:rFonts w:ascii="Times New Roman" w:hAnsi="Times New Roman" w:cs="Times New Roman"/>
          <w:sz w:val="24"/>
          <w:szCs w:val="24"/>
        </w:rPr>
        <w:t>совершенствование системы обслуживания, обеспечивающей нормативный уровень повседневного и периодического обслуживания населения оправданных пределах по радиусу доступности и ассортименту услуг;</w:t>
      </w:r>
    </w:p>
    <w:p w:rsidR="001415FE" w:rsidRPr="00B717EF" w:rsidRDefault="001415FE" w:rsidP="009B0DED">
      <w:pPr>
        <w:numPr>
          <w:ilvl w:val="0"/>
          <w:numId w:val="20"/>
        </w:numPr>
        <w:spacing w:after="0" w:line="240" w:lineRule="auto"/>
        <w:jc w:val="both"/>
        <w:rPr>
          <w:rFonts w:ascii="Times New Roman" w:hAnsi="Times New Roman" w:cs="Times New Roman"/>
          <w:sz w:val="24"/>
          <w:szCs w:val="24"/>
        </w:rPr>
      </w:pPr>
      <w:r w:rsidRPr="00B717EF">
        <w:rPr>
          <w:rFonts w:ascii="Times New Roman" w:hAnsi="Times New Roman" w:cs="Times New Roman"/>
          <w:sz w:val="24"/>
          <w:szCs w:val="24"/>
        </w:rPr>
        <w:t>развитие центральной общественно-деловой зоны центра сельского поселения и совершенствование структуры культурно-бытового обслуживания путем формирования центров местного обслуживания в жилых зонах;</w:t>
      </w:r>
    </w:p>
    <w:p w:rsidR="001415FE" w:rsidRPr="00B717EF" w:rsidRDefault="001415FE" w:rsidP="009B0DED">
      <w:pPr>
        <w:numPr>
          <w:ilvl w:val="0"/>
          <w:numId w:val="20"/>
        </w:numPr>
        <w:spacing w:after="0" w:line="240" w:lineRule="auto"/>
        <w:jc w:val="both"/>
        <w:rPr>
          <w:rFonts w:ascii="Times New Roman" w:hAnsi="Times New Roman" w:cs="Times New Roman"/>
          <w:sz w:val="24"/>
          <w:szCs w:val="24"/>
        </w:rPr>
      </w:pPr>
      <w:r w:rsidRPr="00B717EF">
        <w:rPr>
          <w:rFonts w:ascii="Times New Roman" w:hAnsi="Times New Roman" w:cs="Times New Roman"/>
          <w:sz w:val="24"/>
          <w:szCs w:val="24"/>
        </w:rPr>
        <w:t>совершенствование системы учреждений воспитания образования и здравоохранения населения уровня в соответствии с социальными нормативами Ростовской области.</w:t>
      </w:r>
    </w:p>
    <w:p w:rsidR="001172BF" w:rsidRPr="003176E8" w:rsidRDefault="001415FE" w:rsidP="003176E8">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В связи с увеличением мобильности населения формирование центров коммуникативного обслуживания.(туристических комплексы, комплексы автосервиса, сеть кемпингов)</w:t>
      </w:r>
    </w:p>
    <w:p w:rsidR="00AD56C4" w:rsidRPr="00B717EF" w:rsidRDefault="002D068B" w:rsidP="009B0DED">
      <w:pPr>
        <w:spacing w:line="240" w:lineRule="auto"/>
        <w:ind w:firstLine="708"/>
        <w:jc w:val="both"/>
        <w:rPr>
          <w:rFonts w:ascii="Times New Roman" w:hAnsi="Times New Roman" w:cs="Times New Roman"/>
          <w:b/>
          <w:sz w:val="24"/>
          <w:szCs w:val="24"/>
        </w:rPr>
      </w:pPr>
      <w:r w:rsidRPr="00B717EF">
        <w:rPr>
          <w:rFonts w:ascii="Times New Roman" w:hAnsi="Times New Roman" w:cs="Times New Roman"/>
          <w:b/>
          <w:sz w:val="24"/>
          <w:szCs w:val="24"/>
        </w:rPr>
        <w:t>7.</w:t>
      </w:r>
      <w:r w:rsidR="007B5C55" w:rsidRPr="00B717EF">
        <w:rPr>
          <w:rFonts w:ascii="Times New Roman" w:hAnsi="Times New Roman" w:cs="Times New Roman"/>
          <w:b/>
          <w:sz w:val="24"/>
          <w:szCs w:val="24"/>
        </w:rPr>
        <w:t xml:space="preserve">  </w:t>
      </w:r>
      <w:r w:rsidR="00AD56C4" w:rsidRPr="00B717EF">
        <w:rPr>
          <w:rFonts w:ascii="Times New Roman" w:hAnsi="Times New Roman" w:cs="Times New Roman"/>
          <w:b/>
          <w:sz w:val="24"/>
          <w:szCs w:val="24"/>
        </w:rPr>
        <w:t xml:space="preserve">Характеристика существующего состояния водоснабжения и  водоотведения </w:t>
      </w:r>
      <w:r w:rsidR="00B717EF">
        <w:rPr>
          <w:rFonts w:ascii="Times New Roman" w:hAnsi="Times New Roman" w:cs="Times New Roman"/>
          <w:b/>
          <w:sz w:val="24"/>
          <w:szCs w:val="24"/>
        </w:rPr>
        <w:t>Пролетарского</w:t>
      </w:r>
      <w:r w:rsidR="00AD56C4" w:rsidRPr="00B717EF">
        <w:rPr>
          <w:rFonts w:ascii="Times New Roman" w:hAnsi="Times New Roman" w:cs="Times New Roman"/>
          <w:b/>
          <w:sz w:val="24"/>
          <w:szCs w:val="24"/>
        </w:rPr>
        <w:t xml:space="preserve"> сельского </w:t>
      </w:r>
      <w:r w:rsidR="007B5C55" w:rsidRPr="00B717EF">
        <w:rPr>
          <w:rFonts w:ascii="Times New Roman" w:hAnsi="Times New Roman" w:cs="Times New Roman"/>
          <w:b/>
          <w:sz w:val="24"/>
          <w:szCs w:val="24"/>
        </w:rPr>
        <w:t xml:space="preserve">  </w:t>
      </w:r>
      <w:r w:rsidR="00AD56C4" w:rsidRPr="00B717EF">
        <w:rPr>
          <w:rFonts w:ascii="Times New Roman" w:hAnsi="Times New Roman" w:cs="Times New Roman"/>
          <w:b/>
          <w:sz w:val="24"/>
          <w:szCs w:val="24"/>
        </w:rPr>
        <w:t>поселения</w:t>
      </w:r>
    </w:p>
    <w:p w:rsidR="001415FE" w:rsidRPr="003176E8" w:rsidRDefault="001415FE" w:rsidP="00763CCD">
      <w:pPr>
        <w:pStyle w:val="1"/>
        <w:spacing w:before="0" w:after="0"/>
        <w:rPr>
          <w:rFonts w:cs="Times New Roman"/>
          <w:sz w:val="24"/>
          <w:szCs w:val="24"/>
        </w:rPr>
      </w:pPr>
      <w:r w:rsidRPr="003176E8">
        <w:rPr>
          <w:rFonts w:cs="Times New Roman"/>
          <w:sz w:val="24"/>
          <w:szCs w:val="24"/>
        </w:rPr>
        <w:t>Водоснабжение</w:t>
      </w:r>
    </w:p>
    <w:p w:rsidR="001415FE" w:rsidRPr="00B717EF" w:rsidRDefault="001415FE"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В настоящее время источниками системы хозяйственно-питьевого водоснабжения Пролетарского сельского поселения служат подземные воды.</w:t>
      </w:r>
    </w:p>
    <w:p w:rsidR="001415FE" w:rsidRPr="00B717EF" w:rsidRDefault="001415FE"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Централизованная система водоснабжения имеется для части застройки х. Малая Гнилуша, подключенного к системе водоснабжения г. Красный Сулин. В с. Прохоровка и п. Донлесхоз проложены водопроводные сети и установлены водозаборные колонки.</w:t>
      </w:r>
    </w:p>
    <w:p w:rsidR="001415FE" w:rsidRPr="00B717EF" w:rsidRDefault="001415FE"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В х. Пролетарка, х. Малая Гнилуша, с. Прохоровка, х. Пушкин вода по микробиологическим показателям соответствует требованиям СанПиН 2.1.4.1175-02 «Гигиенические требования к качеству воды нецентрализованного водоснабжения. Санитарная охрана источников».</w:t>
      </w:r>
    </w:p>
    <w:p w:rsidR="001415FE" w:rsidRPr="00B717EF" w:rsidRDefault="001415FE"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lastRenderedPageBreak/>
        <w:t>Степень централизации системы водоснабжения составляет 13,8%.</w:t>
      </w:r>
    </w:p>
    <w:p w:rsidR="001415FE" w:rsidRPr="00B717EF" w:rsidRDefault="001415FE"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Удельная норма водопотребления равна 65 л/сут на 1 чел.</w:t>
      </w:r>
    </w:p>
    <w:p w:rsidR="001415FE" w:rsidRPr="00B717EF" w:rsidRDefault="001415FE"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 xml:space="preserve">Протяженность водопроводных сетей составляет </w:t>
      </w:r>
      <w:smartTag w:uri="urn:schemas-microsoft-com:office:smarttags" w:element="metricconverter">
        <w:smartTagPr>
          <w:attr w:name="ProductID" w:val="10,2 км"/>
        </w:smartTagPr>
        <w:r w:rsidRPr="00B717EF">
          <w:rPr>
            <w:rFonts w:ascii="Times New Roman" w:hAnsi="Times New Roman" w:cs="Times New Roman"/>
            <w:sz w:val="24"/>
            <w:szCs w:val="24"/>
          </w:rPr>
          <w:t>10,2 км</w:t>
        </w:r>
      </w:smartTag>
      <w:r w:rsidRPr="00B717EF">
        <w:rPr>
          <w:rFonts w:ascii="Times New Roman" w:hAnsi="Times New Roman" w:cs="Times New Roman"/>
          <w:sz w:val="24"/>
          <w:szCs w:val="24"/>
        </w:rPr>
        <w:t xml:space="preserve">, из них нуждается в замене </w:t>
      </w:r>
      <w:smartTag w:uri="urn:schemas-microsoft-com:office:smarttags" w:element="metricconverter">
        <w:smartTagPr>
          <w:attr w:name="ProductID" w:val="9,7 км"/>
        </w:smartTagPr>
        <w:r w:rsidRPr="00B717EF">
          <w:rPr>
            <w:rFonts w:ascii="Times New Roman" w:hAnsi="Times New Roman" w:cs="Times New Roman"/>
            <w:sz w:val="24"/>
            <w:szCs w:val="24"/>
          </w:rPr>
          <w:t>9,7 км</w:t>
        </w:r>
      </w:smartTag>
      <w:r w:rsidRPr="00B717EF">
        <w:rPr>
          <w:rFonts w:ascii="Times New Roman" w:hAnsi="Times New Roman" w:cs="Times New Roman"/>
          <w:sz w:val="24"/>
          <w:szCs w:val="24"/>
        </w:rPr>
        <w:t xml:space="preserve"> (95,1%). Общий износ водопроводной системы равен 87%.</w:t>
      </w:r>
    </w:p>
    <w:p w:rsidR="001415FE" w:rsidRPr="00B717EF" w:rsidRDefault="001415FE"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Анализ существующего положения системы водоснабжения поселения выявил, что система водоснабжения не соответствует нормативным требованиям:</w:t>
      </w:r>
    </w:p>
    <w:p w:rsidR="001415FE" w:rsidRPr="00B717EF" w:rsidRDefault="001415FE" w:rsidP="009B0DED">
      <w:pPr>
        <w:numPr>
          <w:ilvl w:val="0"/>
          <w:numId w:val="21"/>
        </w:numPr>
        <w:spacing w:after="0" w:line="240" w:lineRule="auto"/>
        <w:jc w:val="both"/>
        <w:rPr>
          <w:rFonts w:ascii="Times New Roman" w:hAnsi="Times New Roman" w:cs="Times New Roman"/>
          <w:sz w:val="24"/>
          <w:szCs w:val="24"/>
        </w:rPr>
      </w:pPr>
      <w:r w:rsidRPr="00B717EF">
        <w:rPr>
          <w:rFonts w:ascii="Times New Roman" w:hAnsi="Times New Roman" w:cs="Times New Roman"/>
          <w:sz w:val="24"/>
          <w:szCs w:val="24"/>
        </w:rPr>
        <w:t>имеются отклонения от гигиенических нормативов СанПиН 2.1.4.1175-02;</w:t>
      </w:r>
    </w:p>
    <w:p w:rsidR="001415FE" w:rsidRPr="00B717EF" w:rsidRDefault="001415FE" w:rsidP="009B0DED">
      <w:pPr>
        <w:numPr>
          <w:ilvl w:val="0"/>
          <w:numId w:val="21"/>
        </w:numPr>
        <w:spacing w:after="0" w:line="240" w:lineRule="auto"/>
        <w:jc w:val="both"/>
        <w:rPr>
          <w:rFonts w:ascii="Times New Roman" w:hAnsi="Times New Roman" w:cs="Times New Roman"/>
          <w:sz w:val="24"/>
          <w:szCs w:val="24"/>
        </w:rPr>
      </w:pPr>
      <w:r w:rsidRPr="00B717EF">
        <w:rPr>
          <w:rFonts w:ascii="Times New Roman" w:hAnsi="Times New Roman" w:cs="Times New Roman"/>
          <w:sz w:val="24"/>
          <w:szCs w:val="24"/>
        </w:rPr>
        <w:t>не выполняются требования по степени обеспеченности подачи воды;</w:t>
      </w:r>
    </w:p>
    <w:p w:rsidR="001415FE" w:rsidRPr="00B717EF" w:rsidRDefault="001415FE" w:rsidP="009B0DED">
      <w:pPr>
        <w:numPr>
          <w:ilvl w:val="0"/>
          <w:numId w:val="21"/>
        </w:numPr>
        <w:spacing w:after="0" w:line="240" w:lineRule="auto"/>
        <w:jc w:val="both"/>
        <w:rPr>
          <w:rFonts w:ascii="Times New Roman" w:hAnsi="Times New Roman" w:cs="Times New Roman"/>
          <w:sz w:val="24"/>
          <w:szCs w:val="24"/>
        </w:rPr>
      </w:pPr>
      <w:r w:rsidRPr="00B717EF">
        <w:rPr>
          <w:rFonts w:ascii="Times New Roman" w:hAnsi="Times New Roman" w:cs="Times New Roman"/>
          <w:sz w:val="24"/>
          <w:szCs w:val="24"/>
        </w:rPr>
        <w:t>не полностью соблюдаются требования по противопожарному водоснабжению;</w:t>
      </w:r>
    </w:p>
    <w:p w:rsidR="001415FE" w:rsidRPr="00B717EF" w:rsidRDefault="001415FE" w:rsidP="009B0DED">
      <w:pPr>
        <w:numPr>
          <w:ilvl w:val="0"/>
          <w:numId w:val="21"/>
        </w:numPr>
        <w:spacing w:after="0" w:line="240" w:lineRule="auto"/>
        <w:jc w:val="both"/>
        <w:rPr>
          <w:rFonts w:ascii="Times New Roman" w:hAnsi="Times New Roman" w:cs="Times New Roman"/>
          <w:sz w:val="24"/>
          <w:szCs w:val="24"/>
        </w:rPr>
      </w:pPr>
      <w:r w:rsidRPr="00B717EF">
        <w:rPr>
          <w:rFonts w:ascii="Times New Roman" w:hAnsi="Times New Roman" w:cs="Times New Roman"/>
          <w:sz w:val="24"/>
          <w:szCs w:val="24"/>
        </w:rPr>
        <w:t>не выполняются требования охраны источников водоснабжения.</w:t>
      </w:r>
    </w:p>
    <w:p w:rsidR="001415FE" w:rsidRPr="00B717EF" w:rsidRDefault="001415FE" w:rsidP="009B0DED">
      <w:pPr>
        <w:spacing w:line="240" w:lineRule="auto"/>
        <w:jc w:val="both"/>
        <w:rPr>
          <w:rFonts w:ascii="Times New Roman" w:hAnsi="Times New Roman" w:cs="Times New Roman"/>
          <w:sz w:val="24"/>
          <w:szCs w:val="24"/>
        </w:rPr>
      </w:pPr>
    </w:p>
    <w:p w:rsidR="001415FE" w:rsidRPr="00B717EF" w:rsidRDefault="001415FE" w:rsidP="00763CCD">
      <w:pPr>
        <w:pStyle w:val="1"/>
        <w:spacing w:before="0" w:after="0"/>
        <w:rPr>
          <w:rFonts w:cs="Times New Roman"/>
          <w:sz w:val="24"/>
          <w:szCs w:val="24"/>
        </w:rPr>
      </w:pPr>
      <w:bookmarkStart w:id="9" w:name="_Toc299013520"/>
      <w:bookmarkStart w:id="10" w:name="_Toc308005745"/>
      <w:r w:rsidRPr="00B717EF">
        <w:rPr>
          <w:rFonts w:cs="Times New Roman"/>
          <w:sz w:val="24"/>
          <w:szCs w:val="24"/>
        </w:rPr>
        <w:t>Канализация</w:t>
      </w:r>
      <w:bookmarkEnd w:id="9"/>
      <w:bookmarkEnd w:id="10"/>
    </w:p>
    <w:p w:rsidR="001415FE" w:rsidRPr="00B717EF" w:rsidRDefault="001415FE"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В настоящее время централизованная канализация имеется в х. Малая Гнилуша, канализацией обеспечена часть застройки. Канализационные очистные сооружения отсутствуют, стоки сбрасываются в отстойник.</w:t>
      </w:r>
    </w:p>
    <w:p w:rsidR="001415FE" w:rsidRPr="00B717EF" w:rsidRDefault="001415FE"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В остальных населенных пунктах отвод стоков осуществляется в выгреба.</w:t>
      </w:r>
    </w:p>
    <w:p w:rsidR="003176E8" w:rsidRPr="00763CCD" w:rsidRDefault="001415FE" w:rsidP="00763CC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Отвод поверхностных вод не регулируется и осуществляется в пониженные места рельефа.</w:t>
      </w:r>
      <w:r w:rsidR="00AD56C4" w:rsidRPr="00B717EF">
        <w:rPr>
          <w:rFonts w:ascii="Times New Roman" w:hAnsi="Times New Roman" w:cs="Times New Roman"/>
          <w:b/>
          <w:sz w:val="24"/>
          <w:szCs w:val="24"/>
        </w:rPr>
        <w:t xml:space="preserve">                                                                                      </w:t>
      </w:r>
    </w:p>
    <w:p w:rsidR="006A7F02" w:rsidRPr="00B717EF" w:rsidRDefault="00763CCD" w:rsidP="00763CCD">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8. </w:t>
      </w:r>
      <w:r w:rsidR="006A7F02" w:rsidRPr="00B717EF">
        <w:rPr>
          <w:rFonts w:ascii="Times New Roman" w:hAnsi="Times New Roman" w:cs="Times New Roman"/>
          <w:b/>
          <w:sz w:val="24"/>
          <w:szCs w:val="24"/>
        </w:rPr>
        <w:t>Водоснабжение</w:t>
      </w:r>
      <w:r w:rsidRPr="00763CCD">
        <w:rPr>
          <w:rFonts w:ascii="Times New Roman" w:hAnsi="Times New Roman" w:cs="Times New Roman"/>
          <w:b/>
          <w:caps/>
          <w:sz w:val="24"/>
          <w:szCs w:val="24"/>
        </w:rPr>
        <w:t xml:space="preserve"> </w:t>
      </w:r>
      <w:r>
        <w:rPr>
          <w:rFonts w:ascii="Times New Roman" w:hAnsi="Times New Roman" w:cs="Times New Roman"/>
          <w:b/>
          <w:caps/>
          <w:sz w:val="24"/>
          <w:szCs w:val="24"/>
        </w:rPr>
        <w:t xml:space="preserve">Х. </w:t>
      </w:r>
      <w:r w:rsidRPr="00B717EF">
        <w:rPr>
          <w:rFonts w:ascii="Times New Roman" w:hAnsi="Times New Roman" w:cs="Times New Roman"/>
          <w:b/>
          <w:caps/>
          <w:sz w:val="24"/>
          <w:szCs w:val="24"/>
        </w:rPr>
        <w:t>Пролетарка</w:t>
      </w:r>
    </w:p>
    <w:p w:rsidR="00FA677E" w:rsidRPr="00B717EF" w:rsidRDefault="00FA677E" w:rsidP="009B0DED">
      <w:pPr>
        <w:spacing w:line="240" w:lineRule="auto"/>
        <w:jc w:val="both"/>
        <w:rPr>
          <w:rFonts w:ascii="Times New Roman" w:hAnsi="Times New Roman" w:cs="Times New Roman"/>
          <w:sz w:val="24"/>
          <w:szCs w:val="24"/>
          <w:u w:val="single"/>
        </w:rPr>
      </w:pPr>
      <w:r w:rsidRPr="00B717EF">
        <w:rPr>
          <w:rFonts w:ascii="Times New Roman" w:hAnsi="Times New Roman" w:cs="Times New Roman"/>
          <w:sz w:val="24"/>
          <w:szCs w:val="24"/>
          <w:u w:val="single"/>
        </w:rPr>
        <w:t>Существующее положение</w:t>
      </w:r>
    </w:p>
    <w:p w:rsidR="00FA677E" w:rsidRPr="00B717EF" w:rsidRDefault="00FA677E" w:rsidP="00763CCD">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 xml:space="preserve">Источником хозяйственно-питьевого водоснабжения хутора служат местные источники водоснабжения  - индивидуальные скважины, шахтные колодцы. </w:t>
      </w:r>
    </w:p>
    <w:p w:rsidR="00FA677E" w:rsidRPr="00B717EF" w:rsidRDefault="00FA677E" w:rsidP="00763CCD">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Для водоснабжения могут использоваться колодцы:</w:t>
      </w:r>
    </w:p>
    <w:p w:rsidR="00FA677E" w:rsidRPr="00B717EF" w:rsidRDefault="00FA677E" w:rsidP="00763CCD">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-ул.Заречная,</w:t>
      </w:r>
    </w:p>
    <w:p w:rsidR="00FA677E" w:rsidRPr="00B717EF" w:rsidRDefault="00FA677E" w:rsidP="00763CCD">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пер.Балочный,</w:t>
      </w:r>
    </w:p>
    <w:p w:rsidR="00FA677E" w:rsidRPr="00B717EF" w:rsidRDefault="00FA677E" w:rsidP="00763CCD">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ул.Победы (2 колодца).</w:t>
      </w:r>
    </w:p>
    <w:p w:rsidR="00FA677E" w:rsidRPr="00B717EF" w:rsidRDefault="00FA677E" w:rsidP="00763CCD">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Вода расходуется на хозяйственно-питьевые нужды населения, включая индивидуальный сектор животноводства и птицеводства.</w:t>
      </w:r>
    </w:p>
    <w:p w:rsidR="00FA677E" w:rsidRPr="003176E8" w:rsidRDefault="00FA677E" w:rsidP="00763CCD">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По данным ООО ПП «Каскад» /  / водопотребление жителей хутора осуществляется в соответствии с табл. 5.</w:t>
      </w:r>
    </w:p>
    <w:tbl>
      <w:tblPr>
        <w:tblpPr w:leftFromText="180" w:rightFromText="180" w:vertAnchor="text" w:horzAnchor="margin" w:tblpY="4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9"/>
        <w:gridCol w:w="1894"/>
        <w:gridCol w:w="1807"/>
        <w:gridCol w:w="1895"/>
        <w:gridCol w:w="1872"/>
      </w:tblGrid>
      <w:tr w:rsidR="003176E8" w:rsidRPr="00B717EF" w:rsidTr="003176E8">
        <w:tc>
          <w:tcPr>
            <w:tcW w:w="1819" w:type="dxa"/>
            <w:vMerge w:val="restart"/>
            <w:vAlign w:val="center"/>
          </w:tcPr>
          <w:p w:rsidR="003176E8" w:rsidRPr="00B717EF" w:rsidRDefault="003176E8" w:rsidP="00763CCD">
            <w:pPr>
              <w:spacing w:after="0" w:line="240" w:lineRule="auto"/>
              <w:jc w:val="both"/>
              <w:rPr>
                <w:rFonts w:ascii="Times New Roman" w:hAnsi="Times New Roman" w:cs="Times New Roman"/>
                <w:sz w:val="24"/>
                <w:szCs w:val="24"/>
              </w:rPr>
            </w:pPr>
            <w:r w:rsidRPr="00B717EF">
              <w:rPr>
                <w:rFonts w:ascii="Times New Roman" w:hAnsi="Times New Roman" w:cs="Times New Roman"/>
                <w:sz w:val="24"/>
                <w:szCs w:val="24"/>
              </w:rPr>
              <w:t>Всего, чел.</w:t>
            </w:r>
          </w:p>
        </w:tc>
        <w:tc>
          <w:tcPr>
            <w:tcW w:w="1894" w:type="dxa"/>
            <w:vMerge w:val="restart"/>
            <w:vAlign w:val="center"/>
          </w:tcPr>
          <w:p w:rsidR="003176E8" w:rsidRPr="00B717EF" w:rsidRDefault="003176E8" w:rsidP="003176E8">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Из них обеспечено водопроводом</w:t>
            </w:r>
          </w:p>
        </w:tc>
        <w:tc>
          <w:tcPr>
            <w:tcW w:w="3702" w:type="dxa"/>
            <w:gridSpan w:val="2"/>
            <w:vAlign w:val="center"/>
          </w:tcPr>
          <w:p w:rsidR="003176E8" w:rsidRPr="00B717EF" w:rsidRDefault="003176E8" w:rsidP="003176E8">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Из них имеющих</w:t>
            </w:r>
          </w:p>
        </w:tc>
        <w:tc>
          <w:tcPr>
            <w:tcW w:w="1872" w:type="dxa"/>
            <w:vMerge w:val="restart"/>
            <w:vAlign w:val="center"/>
          </w:tcPr>
          <w:p w:rsidR="003176E8" w:rsidRPr="00B717EF" w:rsidRDefault="003176E8" w:rsidP="003176E8">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Обеспечено индивид. колодцами</w:t>
            </w:r>
          </w:p>
        </w:tc>
      </w:tr>
      <w:tr w:rsidR="003176E8" w:rsidRPr="00B717EF" w:rsidTr="003176E8">
        <w:tc>
          <w:tcPr>
            <w:tcW w:w="1819" w:type="dxa"/>
            <w:vMerge/>
          </w:tcPr>
          <w:p w:rsidR="003176E8" w:rsidRPr="00B717EF" w:rsidRDefault="003176E8" w:rsidP="003176E8">
            <w:pPr>
              <w:spacing w:line="240" w:lineRule="auto"/>
              <w:jc w:val="both"/>
              <w:rPr>
                <w:rFonts w:ascii="Times New Roman" w:hAnsi="Times New Roman" w:cs="Times New Roman"/>
                <w:sz w:val="24"/>
                <w:szCs w:val="24"/>
              </w:rPr>
            </w:pPr>
          </w:p>
        </w:tc>
        <w:tc>
          <w:tcPr>
            <w:tcW w:w="1894" w:type="dxa"/>
            <w:vMerge/>
          </w:tcPr>
          <w:p w:rsidR="003176E8" w:rsidRPr="00B717EF" w:rsidRDefault="003176E8" w:rsidP="003176E8">
            <w:pPr>
              <w:spacing w:line="240" w:lineRule="auto"/>
              <w:jc w:val="both"/>
              <w:rPr>
                <w:rFonts w:ascii="Times New Roman" w:hAnsi="Times New Roman" w:cs="Times New Roman"/>
                <w:sz w:val="24"/>
                <w:szCs w:val="24"/>
              </w:rPr>
            </w:pPr>
          </w:p>
        </w:tc>
        <w:tc>
          <w:tcPr>
            <w:tcW w:w="1807" w:type="dxa"/>
            <w:vAlign w:val="center"/>
          </w:tcPr>
          <w:p w:rsidR="003176E8" w:rsidRPr="00B717EF" w:rsidRDefault="003176E8" w:rsidP="003176E8">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Ввод в дом</w:t>
            </w:r>
          </w:p>
        </w:tc>
        <w:tc>
          <w:tcPr>
            <w:tcW w:w="1895" w:type="dxa"/>
            <w:vAlign w:val="center"/>
          </w:tcPr>
          <w:p w:rsidR="003176E8" w:rsidRPr="00B717EF" w:rsidRDefault="003176E8" w:rsidP="003176E8">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Водозаборные колонки</w:t>
            </w:r>
          </w:p>
        </w:tc>
        <w:tc>
          <w:tcPr>
            <w:tcW w:w="1872" w:type="dxa"/>
            <w:vMerge/>
          </w:tcPr>
          <w:p w:rsidR="003176E8" w:rsidRPr="00B717EF" w:rsidRDefault="003176E8" w:rsidP="003176E8">
            <w:pPr>
              <w:spacing w:line="240" w:lineRule="auto"/>
              <w:jc w:val="both"/>
              <w:rPr>
                <w:rFonts w:ascii="Times New Roman" w:hAnsi="Times New Roman" w:cs="Times New Roman"/>
                <w:sz w:val="24"/>
                <w:szCs w:val="24"/>
              </w:rPr>
            </w:pPr>
          </w:p>
        </w:tc>
      </w:tr>
      <w:tr w:rsidR="003176E8" w:rsidRPr="00B717EF" w:rsidTr="003176E8">
        <w:tc>
          <w:tcPr>
            <w:tcW w:w="1819" w:type="dxa"/>
          </w:tcPr>
          <w:p w:rsidR="003176E8" w:rsidRPr="00B717EF" w:rsidRDefault="003176E8" w:rsidP="003176E8">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1080</w:t>
            </w:r>
          </w:p>
        </w:tc>
        <w:tc>
          <w:tcPr>
            <w:tcW w:w="1894" w:type="dxa"/>
          </w:tcPr>
          <w:p w:rsidR="003176E8" w:rsidRPr="00B717EF" w:rsidRDefault="003176E8" w:rsidP="003176E8">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w:t>
            </w:r>
          </w:p>
        </w:tc>
        <w:tc>
          <w:tcPr>
            <w:tcW w:w="1807" w:type="dxa"/>
          </w:tcPr>
          <w:p w:rsidR="003176E8" w:rsidRPr="00B717EF" w:rsidRDefault="003176E8" w:rsidP="003176E8">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w:t>
            </w:r>
          </w:p>
        </w:tc>
        <w:tc>
          <w:tcPr>
            <w:tcW w:w="1895" w:type="dxa"/>
          </w:tcPr>
          <w:p w:rsidR="003176E8" w:rsidRPr="00B717EF" w:rsidRDefault="003176E8" w:rsidP="003176E8">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w:t>
            </w:r>
          </w:p>
        </w:tc>
        <w:tc>
          <w:tcPr>
            <w:tcW w:w="1872" w:type="dxa"/>
          </w:tcPr>
          <w:p w:rsidR="003176E8" w:rsidRPr="00B717EF" w:rsidRDefault="003176E8" w:rsidP="003176E8">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w:t>
            </w:r>
          </w:p>
        </w:tc>
      </w:tr>
    </w:tbl>
    <w:p w:rsidR="003176E8" w:rsidRDefault="00FA677E" w:rsidP="003176E8">
      <w:pPr>
        <w:spacing w:line="240" w:lineRule="auto"/>
        <w:ind w:right="675" w:firstLine="900"/>
        <w:jc w:val="both"/>
        <w:rPr>
          <w:rFonts w:ascii="Times New Roman" w:hAnsi="Times New Roman" w:cs="Times New Roman"/>
          <w:sz w:val="24"/>
          <w:szCs w:val="24"/>
        </w:rPr>
      </w:pPr>
      <w:r w:rsidRPr="00B717EF">
        <w:rPr>
          <w:rFonts w:ascii="Times New Roman" w:hAnsi="Times New Roman" w:cs="Times New Roman"/>
          <w:b/>
          <w:sz w:val="24"/>
          <w:szCs w:val="24"/>
        </w:rPr>
        <w:t>Водопотребление жителей</w:t>
      </w:r>
      <w:r w:rsidR="003176E8" w:rsidRPr="003176E8">
        <w:rPr>
          <w:rFonts w:ascii="Times New Roman" w:hAnsi="Times New Roman" w:cs="Times New Roman"/>
          <w:sz w:val="24"/>
          <w:szCs w:val="24"/>
        </w:rPr>
        <w:t xml:space="preserve"> </w:t>
      </w:r>
    </w:p>
    <w:p w:rsidR="003176E8" w:rsidRPr="00B717EF" w:rsidRDefault="003176E8" w:rsidP="003176E8">
      <w:pPr>
        <w:spacing w:line="240" w:lineRule="auto"/>
        <w:ind w:right="675"/>
        <w:jc w:val="both"/>
        <w:rPr>
          <w:rFonts w:ascii="Times New Roman" w:hAnsi="Times New Roman" w:cs="Times New Roman"/>
          <w:sz w:val="24"/>
          <w:szCs w:val="24"/>
        </w:rPr>
      </w:pPr>
      <w:r>
        <w:rPr>
          <w:rFonts w:ascii="Times New Roman" w:hAnsi="Times New Roman" w:cs="Times New Roman"/>
          <w:sz w:val="24"/>
          <w:szCs w:val="24"/>
        </w:rPr>
        <w:t>Таблица № 5</w:t>
      </w:r>
    </w:p>
    <w:p w:rsidR="00FA677E" w:rsidRPr="00B717EF" w:rsidRDefault="00FA677E" w:rsidP="003176E8">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 xml:space="preserve">Обеззараживание отсутствует. </w:t>
      </w:r>
    </w:p>
    <w:p w:rsidR="00FA677E" w:rsidRPr="00B717EF" w:rsidRDefault="00FA677E" w:rsidP="009B0DED">
      <w:pPr>
        <w:spacing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 xml:space="preserve">В х. Пролетарка исследованные пробы питьевой воды, отобранные из источников нецентрализованного водоснабжения, по микробиологическим показателям </w:t>
      </w:r>
      <w:r w:rsidRPr="00B717EF">
        <w:rPr>
          <w:rFonts w:ascii="Times New Roman" w:hAnsi="Times New Roman" w:cs="Times New Roman"/>
          <w:sz w:val="24"/>
          <w:szCs w:val="24"/>
        </w:rPr>
        <w:lastRenderedPageBreak/>
        <w:t>соответствуют требованиям СанПин 2.1.4.1175-02 «Гигиенические требования к качеству воды нецентрализованного водоснабжения. Санитарная охрана источников (акт отбора № 18-55-02/163 от 19.04.2010 г).</w:t>
      </w:r>
    </w:p>
    <w:p w:rsidR="00FA677E" w:rsidRPr="00B717EF" w:rsidRDefault="00FA677E" w:rsidP="009B0DED">
      <w:pPr>
        <w:spacing w:line="240" w:lineRule="auto"/>
        <w:jc w:val="both"/>
        <w:rPr>
          <w:rFonts w:ascii="Times New Roman" w:hAnsi="Times New Roman" w:cs="Times New Roman"/>
          <w:sz w:val="24"/>
          <w:szCs w:val="24"/>
          <w:u w:val="single"/>
        </w:rPr>
      </w:pPr>
      <w:r w:rsidRPr="00B717EF">
        <w:rPr>
          <w:rFonts w:ascii="Times New Roman" w:hAnsi="Times New Roman" w:cs="Times New Roman"/>
          <w:sz w:val="24"/>
          <w:szCs w:val="24"/>
          <w:u w:val="single"/>
        </w:rPr>
        <w:t>Проектные решения</w:t>
      </w:r>
    </w:p>
    <w:p w:rsidR="00FA677E" w:rsidRPr="00B717EF" w:rsidRDefault="00FA677E" w:rsidP="009B0DED">
      <w:pPr>
        <w:spacing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 xml:space="preserve">В качестве источника водоснабжения на </w:t>
      </w:r>
      <w:r w:rsidRPr="00B717EF">
        <w:rPr>
          <w:rFonts w:ascii="Times New Roman" w:hAnsi="Times New Roman" w:cs="Times New Roman"/>
          <w:sz w:val="24"/>
          <w:szCs w:val="24"/>
          <w:lang w:val="en-US"/>
        </w:rPr>
        <w:t>I</w:t>
      </w:r>
      <w:r w:rsidRPr="00B717EF">
        <w:rPr>
          <w:rFonts w:ascii="Times New Roman" w:hAnsi="Times New Roman" w:cs="Times New Roman"/>
          <w:sz w:val="24"/>
          <w:szCs w:val="24"/>
        </w:rPr>
        <w:t xml:space="preserve"> очередь строительства предусматриваются  подземные воды (местные источники), на расчетный срок предлагается рассмотреть вариант подключения хутора к системе водоснабжения г.Красный Сулин.</w:t>
      </w:r>
    </w:p>
    <w:p w:rsidR="00FA677E" w:rsidRPr="00B717EF" w:rsidRDefault="00FA677E" w:rsidP="009B0DED">
      <w:pPr>
        <w:spacing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Проектным решением намечается, что централизованная система водоснабжения хутора должна охватить всю жилую и общественную застройку.</w:t>
      </w:r>
    </w:p>
    <w:p w:rsidR="00FA677E" w:rsidRPr="00B717EF" w:rsidRDefault="00FA677E" w:rsidP="009B0DED">
      <w:pPr>
        <w:spacing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Наружное противопожарное водоснабжение  предусматривается в соответствии со СНиП 2.04.02-84* и СП 8.13130.2009 «Источники наружного противопожарного водоснабжения».</w:t>
      </w:r>
    </w:p>
    <w:p w:rsidR="00FA677E" w:rsidRPr="00B717EF" w:rsidRDefault="00FA677E" w:rsidP="009B0DED">
      <w:pPr>
        <w:spacing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Расходы воды на тушение пожаров, полив улиц и зеленых насаждений общественного пользования намечаются также из р.Кундрючья.</w:t>
      </w:r>
    </w:p>
    <w:p w:rsidR="00FA677E" w:rsidRPr="00B717EF" w:rsidRDefault="00FA677E" w:rsidP="009B0DED">
      <w:pPr>
        <w:spacing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К водоему должен быть обеспечен свободный проезд пожарных машин, дорога должна иметь усовершенствованное покрытие и пирс размером не менее 12*12 м.</w:t>
      </w:r>
    </w:p>
    <w:p w:rsidR="00FA677E" w:rsidRPr="00B717EF" w:rsidRDefault="00FA677E" w:rsidP="009B0DED">
      <w:pPr>
        <w:spacing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Принимая во внимание, что прокладка водовода осуществляется в одну линию и подача воды  производится от одного источника целесообразно устройство контррезервуара в конце тупикового участка водопровода; в контррезервуаре предусматривается объем воды для целей пожаротушения на время ликвидации аварии на водоводе (в соответствии с п.п.8.3, 8.4 СП 8.13130.2009).</w:t>
      </w:r>
    </w:p>
    <w:p w:rsidR="00FA677E" w:rsidRPr="00B717EF" w:rsidRDefault="00FA677E" w:rsidP="009B0DED">
      <w:pPr>
        <w:spacing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Водопотребление х. Пролетарка на первую очередь и планируемый срок приводится в табл. 6, 7, 8.</w:t>
      </w:r>
    </w:p>
    <w:p w:rsidR="00FA677E" w:rsidRPr="00B717EF" w:rsidRDefault="00FA677E" w:rsidP="009B0DED">
      <w:pPr>
        <w:spacing w:line="240" w:lineRule="auto"/>
        <w:ind w:firstLine="900"/>
        <w:jc w:val="both"/>
        <w:rPr>
          <w:rFonts w:ascii="Times New Roman" w:hAnsi="Times New Roman" w:cs="Times New Roman"/>
          <w:b/>
          <w:sz w:val="24"/>
          <w:szCs w:val="24"/>
        </w:rPr>
      </w:pPr>
      <w:r w:rsidRPr="00B717EF">
        <w:rPr>
          <w:rFonts w:ascii="Times New Roman" w:hAnsi="Times New Roman" w:cs="Times New Roman"/>
          <w:b/>
          <w:sz w:val="24"/>
          <w:szCs w:val="24"/>
        </w:rPr>
        <w:t>Расходы воды на хозяйственно-питьевые нужды населения</w:t>
      </w:r>
    </w:p>
    <w:p w:rsidR="00FA677E" w:rsidRPr="00B717EF" w:rsidRDefault="00FA677E" w:rsidP="009B0DED">
      <w:pPr>
        <w:spacing w:line="240" w:lineRule="auto"/>
        <w:ind w:right="315" w:firstLine="900"/>
        <w:jc w:val="both"/>
        <w:rPr>
          <w:rFonts w:ascii="Times New Roman" w:hAnsi="Times New Roman" w:cs="Times New Roman"/>
          <w:sz w:val="24"/>
          <w:szCs w:val="24"/>
        </w:rPr>
      </w:pPr>
      <w:r w:rsidRPr="00B717EF">
        <w:rPr>
          <w:rFonts w:ascii="Times New Roman" w:hAnsi="Times New Roman" w:cs="Times New Roman"/>
          <w:sz w:val="24"/>
          <w:szCs w:val="24"/>
        </w:rPr>
        <w:t>Таблица № 6</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
        <w:gridCol w:w="2012"/>
        <w:gridCol w:w="1718"/>
        <w:gridCol w:w="1440"/>
        <w:gridCol w:w="1162"/>
        <w:gridCol w:w="1134"/>
        <w:gridCol w:w="830"/>
        <w:gridCol w:w="855"/>
      </w:tblGrid>
      <w:tr w:rsidR="00FA677E" w:rsidRPr="00B717EF" w:rsidTr="00E56B58">
        <w:trPr>
          <w:jc w:val="center"/>
        </w:trPr>
        <w:tc>
          <w:tcPr>
            <w:tcW w:w="436" w:type="dxa"/>
            <w:vMerge w:val="restart"/>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 п/п</w:t>
            </w:r>
          </w:p>
        </w:tc>
        <w:tc>
          <w:tcPr>
            <w:tcW w:w="2012" w:type="dxa"/>
            <w:vMerge w:val="restart"/>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Степень благоустройства жилой застройки</w:t>
            </w:r>
          </w:p>
        </w:tc>
        <w:tc>
          <w:tcPr>
            <w:tcW w:w="4320" w:type="dxa"/>
            <w:gridSpan w:val="3"/>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lang w:val="en-US"/>
              </w:rPr>
              <w:t>I</w:t>
            </w:r>
            <w:r w:rsidRPr="00B717EF">
              <w:rPr>
                <w:rFonts w:ascii="Times New Roman" w:hAnsi="Times New Roman" w:cs="Times New Roman"/>
                <w:sz w:val="24"/>
                <w:szCs w:val="24"/>
              </w:rPr>
              <w:t xml:space="preserve"> очередь</w:t>
            </w:r>
          </w:p>
        </w:tc>
        <w:tc>
          <w:tcPr>
            <w:tcW w:w="2819" w:type="dxa"/>
            <w:gridSpan w:val="3"/>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Расчетный срок</w:t>
            </w:r>
          </w:p>
        </w:tc>
      </w:tr>
      <w:tr w:rsidR="00FA677E" w:rsidRPr="00B717EF" w:rsidTr="00E56B58">
        <w:trPr>
          <w:jc w:val="center"/>
        </w:trPr>
        <w:tc>
          <w:tcPr>
            <w:tcW w:w="436" w:type="dxa"/>
            <w:vMerge/>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2012" w:type="dxa"/>
            <w:vMerge/>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718"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Норма водопотр. л/сут. на 1 чел.</w:t>
            </w:r>
          </w:p>
        </w:tc>
        <w:tc>
          <w:tcPr>
            <w:tcW w:w="1440" w:type="dxa"/>
            <w:vAlign w:val="center"/>
          </w:tcPr>
          <w:p w:rsidR="00FA677E" w:rsidRPr="00B717EF" w:rsidRDefault="00FA677E" w:rsidP="009B0DED">
            <w:pPr>
              <w:spacing w:line="240" w:lineRule="auto"/>
              <w:ind w:left="-183" w:right="-124"/>
              <w:jc w:val="both"/>
              <w:rPr>
                <w:rFonts w:ascii="Times New Roman" w:hAnsi="Times New Roman" w:cs="Times New Roman"/>
                <w:sz w:val="24"/>
                <w:szCs w:val="24"/>
              </w:rPr>
            </w:pPr>
            <w:r w:rsidRPr="00B717EF">
              <w:rPr>
                <w:rFonts w:ascii="Times New Roman" w:hAnsi="Times New Roman" w:cs="Times New Roman"/>
                <w:sz w:val="24"/>
                <w:szCs w:val="24"/>
              </w:rPr>
              <w:t>Насел., тыс. чел.</w:t>
            </w:r>
          </w:p>
        </w:tc>
        <w:tc>
          <w:tcPr>
            <w:tcW w:w="1162"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Расход воды макс. м</w:t>
            </w:r>
            <w:r w:rsidRPr="00B717EF">
              <w:rPr>
                <w:rFonts w:ascii="Times New Roman" w:hAnsi="Times New Roman" w:cs="Times New Roman"/>
                <w:sz w:val="24"/>
                <w:szCs w:val="24"/>
                <w:vertAlign w:val="superscript"/>
              </w:rPr>
              <w:t>3</w:t>
            </w:r>
            <w:r w:rsidRPr="00B717EF">
              <w:rPr>
                <w:rFonts w:ascii="Times New Roman" w:hAnsi="Times New Roman" w:cs="Times New Roman"/>
                <w:sz w:val="24"/>
                <w:szCs w:val="24"/>
              </w:rPr>
              <w:t>/сут.</w:t>
            </w:r>
          </w:p>
        </w:tc>
        <w:tc>
          <w:tcPr>
            <w:tcW w:w="1134"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Норма водопотр. л/сут. на 1 чел.</w:t>
            </w:r>
          </w:p>
        </w:tc>
        <w:tc>
          <w:tcPr>
            <w:tcW w:w="83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Насел.,</w:t>
            </w:r>
          </w:p>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тыс. чел.</w:t>
            </w:r>
          </w:p>
        </w:tc>
        <w:tc>
          <w:tcPr>
            <w:tcW w:w="855"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Расход воды макс. м</w:t>
            </w:r>
            <w:r w:rsidRPr="00B717EF">
              <w:rPr>
                <w:rFonts w:ascii="Times New Roman" w:hAnsi="Times New Roman" w:cs="Times New Roman"/>
                <w:sz w:val="24"/>
                <w:szCs w:val="24"/>
                <w:vertAlign w:val="superscript"/>
              </w:rPr>
              <w:t>3</w:t>
            </w:r>
            <w:r w:rsidRPr="00B717EF">
              <w:rPr>
                <w:rFonts w:ascii="Times New Roman" w:hAnsi="Times New Roman" w:cs="Times New Roman"/>
                <w:sz w:val="24"/>
                <w:szCs w:val="24"/>
              </w:rPr>
              <w:t>/сут.</w:t>
            </w:r>
          </w:p>
        </w:tc>
      </w:tr>
      <w:tr w:rsidR="00FA677E" w:rsidRPr="00B717EF" w:rsidTr="00E56B58">
        <w:trPr>
          <w:jc w:val="center"/>
        </w:trPr>
        <w:tc>
          <w:tcPr>
            <w:tcW w:w="436"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w:t>
            </w:r>
          </w:p>
        </w:tc>
        <w:tc>
          <w:tcPr>
            <w:tcW w:w="2012"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Застройка зданиями оборудованными внутренним водопроводом и канализацией:</w:t>
            </w:r>
          </w:p>
        </w:tc>
        <w:tc>
          <w:tcPr>
            <w:tcW w:w="1718" w:type="dxa"/>
          </w:tcPr>
          <w:p w:rsidR="00FA677E" w:rsidRPr="00B717EF" w:rsidRDefault="00FA677E" w:rsidP="009B0DED">
            <w:pPr>
              <w:spacing w:line="240" w:lineRule="auto"/>
              <w:jc w:val="both"/>
              <w:rPr>
                <w:rFonts w:ascii="Times New Roman" w:hAnsi="Times New Roman" w:cs="Times New Roman"/>
                <w:sz w:val="24"/>
                <w:szCs w:val="24"/>
              </w:rPr>
            </w:pPr>
          </w:p>
        </w:tc>
        <w:tc>
          <w:tcPr>
            <w:tcW w:w="1440" w:type="dxa"/>
          </w:tcPr>
          <w:p w:rsidR="00FA677E" w:rsidRPr="00B717EF" w:rsidRDefault="00FA677E" w:rsidP="009B0DED">
            <w:pPr>
              <w:spacing w:line="240" w:lineRule="auto"/>
              <w:jc w:val="both"/>
              <w:rPr>
                <w:rFonts w:ascii="Times New Roman" w:hAnsi="Times New Roman" w:cs="Times New Roman"/>
                <w:sz w:val="24"/>
                <w:szCs w:val="24"/>
              </w:rPr>
            </w:pPr>
          </w:p>
        </w:tc>
        <w:tc>
          <w:tcPr>
            <w:tcW w:w="1162" w:type="dxa"/>
          </w:tcPr>
          <w:p w:rsidR="00FA677E" w:rsidRPr="00B717EF" w:rsidRDefault="00FA677E" w:rsidP="009B0DED">
            <w:pPr>
              <w:spacing w:line="240" w:lineRule="auto"/>
              <w:jc w:val="both"/>
              <w:rPr>
                <w:rFonts w:ascii="Times New Roman" w:hAnsi="Times New Roman" w:cs="Times New Roman"/>
                <w:sz w:val="24"/>
                <w:szCs w:val="24"/>
              </w:rPr>
            </w:pPr>
          </w:p>
        </w:tc>
        <w:tc>
          <w:tcPr>
            <w:tcW w:w="1134" w:type="dxa"/>
          </w:tcPr>
          <w:p w:rsidR="00FA677E" w:rsidRPr="00B717EF" w:rsidRDefault="00FA677E" w:rsidP="009B0DED">
            <w:pPr>
              <w:spacing w:line="240" w:lineRule="auto"/>
              <w:jc w:val="both"/>
              <w:rPr>
                <w:rFonts w:ascii="Times New Roman" w:hAnsi="Times New Roman" w:cs="Times New Roman"/>
                <w:sz w:val="24"/>
                <w:szCs w:val="24"/>
              </w:rPr>
            </w:pPr>
          </w:p>
        </w:tc>
        <w:tc>
          <w:tcPr>
            <w:tcW w:w="830" w:type="dxa"/>
          </w:tcPr>
          <w:p w:rsidR="00FA677E" w:rsidRPr="00B717EF" w:rsidRDefault="00FA677E" w:rsidP="009B0DED">
            <w:pPr>
              <w:spacing w:line="240" w:lineRule="auto"/>
              <w:jc w:val="both"/>
              <w:rPr>
                <w:rFonts w:ascii="Times New Roman" w:hAnsi="Times New Roman" w:cs="Times New Roman"/>
                <w:sz w:val="24"/>
                <w:szCs w:val="24"/>
              </w:rPr>
            </w:pPr>
          </w:p>
        </w:tc>
        <w:tc>
          <w:tcPr>
            <w:tcW w:w="855" w:type="dxa"/>
          </w:tcPr>
          <w:p w:rsidR="00FA677E" w:rsidRPr="00B717EF" w:rsidRDefault="00FA677E" w:rsidP="009B0DED">
            <w:pPr>
              <w:spacing w:line="240" w:lineRule="auto"/>
              <w:jc w:val="both"/>
              <w:rPr>
                <w:rFonts w:ascii="Times New Roman" w:hAnsi="Times New Roman" w:cs="Times New Roman"/>
                <w:sz w:val="24"/>
                <w:szCs w:val="24"/>
              </w:rPr>
            </w:pPr>
          </w:p>
        </w:tc>
      </w:tr>
      <w:tr w:rsidR="00FA677E" w:rsidRPr="00B717EF" w:rsidTr="00E56B58">
        <w:trPr>
          <w:jc w:val="center"/>
        </w:trPr>
        <w:tc>
          <w:tcPr>
            <w:tcW w:w="436" w:type="dxa"/>
          </w:tcPr>
          <w:p w:rsidR="00FA677E" w:rsidRPr="00B717EF" w:rsidRDefault="00FA677E" w:rsidP="009B0DED">
            <w:pPr>
              <w:spacing w:line="240" w:lineRule="auto"/>
              <w:jc w:val="both"/>
              <w:rPr>
                <w:rFonts w:ascii="Times New Roman" w:hAnsi="Times New Roman" w:cs="Times New Roman"/>
                <w:sz w:val="24"/>
                <w:szCs w:val="24"/>
              </w:rPr>
            </w:pPr>
          </w:p>
        </w:tc>
        <w:tc>
          <w:tcPr>
            <w:tcW w:w="2012"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а) без ванн</w:t>
            </w:r>
          </w:p>
        </w:tc>
        <w:tc>
          <w:tcPr>
            <w:tcW w:w="1718"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125</w:t>
            </w:r>
          </w:p>
        </w:tc>
        <w:tc>
          <w:tcPr>
            <w:tcW w:w="144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1,090</w:t>
            </w:r>
          </w:p>
        </w:tc>
        <w:tc>
          <w:tcPr>
            <w:tcW w:w="1162"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149,9</w:t>
            </w:r>
          </w:p>
        </w:tc>
        <w:tc>
          <w:tcPr>
            <w:tcW w:w="1134"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tc>
        <w:tc>
          <w:tcPr>
            <w:tcW w:w="83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tc>
        <w:tc>
          <w:tcPr>
            <w:tcW w:w="855"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tc>
      </w:tr>
      <w:tr w:rsidR="00FA677E" w:rsidRPr="00B717EF" w:rsidTr="00E56B58">
        <w:trPr>
          <w:jc w:val="center"/>
        </w:trPr>
        <w:tc>
          <w:tcPr>
            <w:tcW w:w="436" w:type="dxa"/>
          </w:tcPr>
          <w:p w:rsidR="00FA677E" w:rsidRPr="00B717EF" w:rsidRDefault="00FA677E" w:rsidP="009B0DED">
            <w:pPr>
              <w:spacing w:line="240" w:lineRule="auto"/>
              <w:jc w:val="both"/>
              <w:rPr>
                <w:rFonts w:ascii="Times New Roman" w:hAnsi="Times New Roman" w:cs="Times New Roman"/>
                <w:sz w:val="24"/>
                <w:szCs w:val="24"/>
              </w:rPr>
            </w:pPr>
          </w:p>
        </w:tc>
        <w:tc>
          <w:tcPr>
            <w:tcW w:w="2012"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б) с ванными и местными водонагревателями</w:t>
            </w:r>
          </w:p>
        </w:tc>
        <w:tc>
          <w:tcPr>
            <w:tcW w:w="1718"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440"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162"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134"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160</w:t>
            </w:r>
          </w:p>
        </w:tc>
        <w:tc>
          <w:tcPr>
            <w:tcW w:w="83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1,160</w:t>
            </w:r>
          </w:p>
        </w:tc>
        <w:tc>
          <w:tcPr>
            <w:tcW w:w="855"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204,2</w:t>
            </w:r>
          </w:p>
        </w:tc>
      </w:tr>
      <w:tr w:rsidR="00FA677E" w:rsidRPr="00B717EF" w:rsidTr="00E56B58">
        <w:trPr>
          <w:jc w:val="center"/>
        </w:trPr>
        <w:tc>
          <w:tcPr>
            <w:tcW w:w="436" w:type="dxa"/>
          </w:tcPr>
          <w:p w:rsidR="00FA677E" w:rsidRPr="00B717EF" w:rsidRDefault="00FA677E" w:rsidP="009B0DED">
            <w:pPr>
              <w:spacing w:line="240" w:lineRule="auto"/>
              <w:jc w:val="both"/>
              <w:rPr>
                <w:rFonts w:ascii="Times New Roman" w:hAnsi="Times New Roman" w:cs="Times New Roman"/>
                <w:sz w:val="24"/>
                <w:szCs w:val="24"/>
              </w:rPr>
            </w:pPr>
          </w:p>
        </w:tc>
        <w:tc>
          <w:tcPr>
            <w:tcW w:w="2012"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в) застройка зданиями с водопользованием из водозаборных колонок</w:t>
            </w:r>
          </w:p>
        </w:tc>
        <w:tc>
          <w:tcPr>
            <w:tcW w:w="1718"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44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tc>
        <w:tc>
          <w:tcPr>
            <w:tcW w:w="1162"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tc>
        <w:tc>
          <w:tcPr>
            <w:tcW w:w="1134"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tc>
        <w:tc>
          <w:tcPr>
            <w:tcW w:w="83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tc>
        <w:tc>
          <w:tcPr>
            <w:tcW w:w="855"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tc>
      </w:tr>
      <w:tr w:rsidR="00FA677E" w:rsidRPr="00B717EF" w:rsidTr="00E56B58">
        <w:trPr>
          <w:jc w:val="center"/>
        </w:trPr>
        <w:tc>
          <w:tcPr>
            <w:tcW w:w="436" w:type="dxa"/>
          </w:tcPr>
          <w:p w:rsidR="00FA677E" w:rsidRPr="00B717EF" w:rsidRDefault="00FA677E" w:rsidP="009B0DED">
            <w:pPr>
              <w:spacing w:line="240" w:lineRule="auto"/>
              <w:jc w:val="both"/>
              <w:rPr>
                <w:rFonts w:ascii="Times New Roman" w:hAnsi="Times New Roman" w:cs="Times New Roman"/>
                <w:sz w:val="24"/>
                <w:szCs w:val="24"/>
              </w:rPr>
            </w:pPr>
          </w:p>
        </w:tc>
        <w:tc>
          <w:tcPr>
            <w:tcW w:w="2012"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г) неучтенные расходы 10%</w:t>
            </w:r>
          </w:p>
        </w:tc>
        <w:tc>
          <w:tcPr>
            <w:tcW w:w="1718"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440"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162"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14,9</w:t>
            </w:r>
          </w:p>
        </w:tc>
        <w:tc>
          <w:tcPr>
            <w:tcW w:w="1134"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830"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855"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20,4</w:t>
            </w:r>
          </w:p>
        </w:tc>
      </w:tr>
      <w:tr w:rsidR="00FA677E" w:rsidRPr="00B717EF" w:rsidTr="00E56B58">
        <w:trPr>
          <w:jc w:val="center"/>
        </w:trPr>
        <w:tc>
          <w:tcPr>
            <w:tcW w:w="436" w:type="dxa"/>
          </w:tcPr>
          <w:p w:rsidR="00FA677E" w:rsidRPr="00B717EF" w:rsidRDefault="00FA677E" w:rsidP="009B0DED">
            <w:pPr>
              <w:spacing w:line="240" w:lineRule="auto"/>
              <w:jc w:val="both"/>
              <w:rPr>
                <w:rFonts w:ascii="Times New Roman" w:hAnsi="Times New Roman" w:cs="Times New Roman"/>
                <w:sz w:val="24"/>
                <w:szCs w:val="24"/>
              </w:rPr>
            </w:pPr>
          </w:p>
        </w:tc>
        <w:tc>
          <w:tcPr>
            <w:tcW w:w="2012"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Итого</w:t>
            </w:r>
          </w:p>
        </w:tc>
        <w:tc>
          <w:tcPr>
            <w:tcW w:w="1718"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440"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162"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164,8</w:t>
            </w:r>
          </w:p>
        </w:tc>
        <w:tc>
          <w:tcPr>
            <w:tcW w:w="1134"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830"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855"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224,6</w:t>
            </w:r>
          </w:p>
        </w:tc>
      </w:tr>
    </w:tbl>
    <w:p w:rsidR="00FA677E" w:rsidRPr="00B717EF" w:rsidRDefault="00FA677E" w:rsidP="009B0DED">
      <w:pPr>
        <w:spacing w:line="240" w:lineRule="auto"/>
        <w:jc w:val="both"/>
        <w:rPr>
          <w:rFonts w:ascii="Times New Roman" w:hAnsi="Times New Roman" w:cs="Times New Roman"/>
          <w:b/>
          <w:sz w:val="24"/>
          <w:szCs w:val="24"/>
        </w:rPr>
      </w:pPr>
      <w:r w:rsidRPr="00B717EF">
        <w:rPr>
          <w:rFonts w:ascii="Times New Roman" w:hAnsi="Times New Roman" w:cs="Times New Roman"/>
          <w:b/>
          <w:sz w:val="24"/>
          <w:szCs w:val="24"/>
        </w:rPr>
        <w:t>Расход воды для скота и птицы, принадлежащих населению</w:t>
      </w:r>
    </w:p>
    <w:p w:rsidR="003176E8" w:rsidRDefault="003176E8" w:rsidP="009B0DED">
      <w:pPr>
        <w:spacing w:line="240" w:lineRule="auto"/>
        <w:ind w:right="555" w:firstLine="900"/>
        <w:jc w:val="both"/>
        <w:rPr>
          <w:rFonts w:ascii="Times New Roman" w:hAnsi="Times New Roman" w:cs="Times New Roman"/>
          <w:sz w:val="24"/>
          <w:szCs w:val="24"/>
        </w:rPr>
      </w:pPr>
    </w:p>
    <w:p w:rsidR="00FA677E" w:rsidRPr="00B717EF" w:rsidRDefault="00FA677E" w:rsidP="009B0DED">
      <w:pPr>
        <w:spacing w:line="240" w:lineRule="auto"/>
        <w:ind w:right="555" w:firstLine="900"/>
        <w:jc w:val="both"/>
        <w:rPr>
          <w:rFonts w:ascii="Times New Roman" w:hAnsi="Times New Roman" w:cs="Times New Roman"/>
          <w:sz w:val="24"/>
          <w:szCs w:val="24"/>
        </w:rPr>
      </w:pPr>
      <w:r w:rsidRPr="00B717EF">
        <w:rPr>
          <w:rFonts w:ascii="Times New Roman" w:hAnsi="Times New Roman" w:cs="Times New Roman"/>
          <w:sz w:val="24"/>
          <w:szCs w:val="24"/>
        </w:rPr>
        <w:t>Таблица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9"/>
        <w:gridCol w:w="1651"/>
        <w:gridCol w:w="1260"/>
        <w:gridCol w:w="1080"/>
        <w:gridCol w:w="1440"/>
        <w:gridCol w:w="1080"/>
        <w:gridCol w:w="1440"/>
      </w:tblGrid>
      <w:tr w:rsidR="00FA677E" w:rsidRPr="00B717EF" w:rsidTr="00E56B58">
        <w:trPr>
          <w:jc w:val="center"/>
        </w:trPr>
        <w:tc>
          <w:tcPr>
            <w:tcW w:w="1157" w:type="dxa"/>
            <w:vMerge w:val="restart"/>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Виды животных</w:t>
            </w:r>
          </w:p>
        </w:tc>
        <w:tc>
          <w:tcPr>
            <w:tcW w:w="3991" w:type="dxa"/>
            <w:gridSpan w:val="3"/>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 очередь</w:t>
            </w:r>
          </w:p>
        </w:tc>
        <w:tc>
          <w:tcPr>
            <w:tcW w:w="3960" w:type="dxa"/>
            <w:gridSpan w:val="3"/>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Расчетный срок</w:t>
            </w:r>
          </w:p>
        </w:tc>
      </w:tr>
      <w:tr w:rsidR="00FA677E" w:rsidRPr="00B717EF" w:rsidTr="00E56B58">
        <w:trPr>
          <w:jc w:val="center"/>
        </w:trPr>
        <w:tc>
          <w:tcPr>
            <w:tcW w:w="1157" w:type="dxa"/>
            <w:vMerge/>
          </w:tcPr>
          <w:p w:rsidR="00FA677E" w:rsidRPr="00B717EF" w:rsidRDefault="00FA677E" w:rsidP="009B0DED">
            <w:pPr>
              <w:spacing w:line="240" w:lineRule="auto"/>
              <w:jc w:val="both"/>
              <w:rPr>
                <w:rFonts w:ascii="Times New Roman" w:hAnsi="Times New Roman" w:cs="Times New Roman"/>
                <w:sz w:val="24"/>
                <w:szCs w:val="24"/>
              </w:rPr>
            </w:pPr>
          </w:p>
        </w:tc>
        <w:tc>
          <w:tcPr>
            <w:tcW w:w="1651"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Норма водопотр.</w:t>
            </w:r>
          </w:p>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л/сут.</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Кол-во голов</w:t>
            </w: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Расход</w:t>
            </w:r>
          </w:p>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м</w:t>
            </w:r>
            <w:r w:rsidRPr="00B717EF">
              <w:rPr>
                <w:rFonts w:ascii="Times New Roman" w:hAnsi="Times New Roman" w:cs="Times New Roman"/>
                <w:sz w:val="24"/>
                <w:szCs w:val="24"/>
                <w:vertAlign w:val="superscript"/>
              </w:rPr>
              <w:t>3</w:t>
            </w:r>
            <w:r w:rsidRPr="00B717EF">
              <w:rPr>
                <w:rFonts w:ascii="Times New Roman" w:hAnsi="Times New Roman" w:cs="Times New Roman"/>
                <w:sz w:val="24"/>
                <w:szCs w:val="24"/>
              </w:rPr>
              <w:t>/сут.</w:t>
            </w:r>
          </w:p>
        </w:tc>
        <w:tc>
          <w:tcPr>
            <w:tcW w:w="144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Норма водопотр.</w:t>
            </w:r>
          </w:p>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л/сут.</w:t>
            </w: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Кол-во голов</w:t>
            </w:r>
          </w:p>
        </w:tc>
        <w:tc>
          <w:tcPr>
            <w:tcW w:w="144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Расход</w:t>
            </w:r>
          </w:p>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м</w:t>
            </w:r>
            <w:r w:rsidRPr="00B717EF">
              <w:rPr>
                <w:rFonts w:ascii="Times New Roman" w:hAnsi="Times New Roman" w:cs="Times New Roman"/>
                <w:sz w:val="24"/>
                <w:szCs w:val="24"/>
                <w:vertAlign w:val="superscript"/>
              </w:rPr>
              <w:t>3</w:t>
            </w:r>
            <w:r w:rsidRPr="00B717EF">
              <w:rPr>
                <w:rFonts w:ascii="Times New Roman" w:hAnsi="Times New Roman" w:cs="Times New Roman"/>
                <w:sz w:val="24"/>
                <w:szCs w:val="24"/>
              </w:rPr>
              <w:t>/сут.</w:t>
            </w:r>
          </w:p>
        </w:tc>
      </w:tr>
      <w:tr w:rsidR="00FA677E" w:rsidRPr="00B717EF" w:rsidTr="00E56B58">
        <w:trPr>
          <w:jc w:val="center"/>
        </w:trPr>
        <w:tc>
          <w:tcPr>
            <w:tcW w:w="1157"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Коровы</w:t>
            </w:r>
          </w:p>
        </w:tc>
        <w:tc>
          <w:tcPr>
            <w:tcW w:w="1651"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50</w:t>
            </w:r>
          </w:p>
        </w:tc>
        <w:tc>
          <w:tcPr>
            <w:tcW w:w="1260" w:type="dxa"/>
          </w:tcPr>
          <w:p w:rsidR="00FA677E" w:rsidRPr="00B717EF" w:rsidRDefault="00FA677E" w:rsidP="009B0DED">
            <w:pPr>
              <w:spacing w:line="240" w:lineRule="auto"/>
              <w:jc w:val="both"/>
              <w:rPr>
                <w:rFonts w:ascii="Times New Roman" w:hAnsi="Times New Roman" w:cs="Times New Roman"/>
                <w:sz w:val="24"/>
                <w:szCs w:val="24"/>
              </w:rPr>
            </w:pPr>
          </w:p>
        </w:tc>
        <w:tc>
          <w:tcPr>
            <w:tcW w:w="108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4,0</w:t>
            </w:r>
          </w:p>
        </w:tc>
        <w:tc>
          <w:tcPr>
            <w:tcW w:w="144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50</w:t>
            </w:r>
          </w:p>
        </w:tc>
        <w:tc>
          <w:tcPr>
            <w:tcW w:w="1080" w:type="dxa"/>
          </w:tcPr>
          <w:p w:rsidR="00FA677E" w:rsidRPr="00B717EF" w:rsidRDefault="00FA677E" w:rsidP="009B0DED">
            <w:pPr>
              <w:spacing w:line="240" w:lineRule="auto"/>
              <w:jc w:val="both"/>
              <w:rPr>
                <w:rFonts w:ascii="Times New Roman" w:hAnsi="Times New Roman" w:cs="Times New Roman"/>
                <w:sz w:val="24"/>
                <w:szCs w:val="24"/>
              </w:rPr>
            </w:pPr>
          </w:p>
        </w:tc>
        <w:tc>
          <w:tcPr>
            <w:tcW w:w="144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4,0</w:t>
            </w:r>
          </w:p>
        </w:tc>
      </w:tr>
      <w:tr w:rsidR="00FA677E" w:rsidRPr="00B717EF" w:rsidTr="00E56B58">
        <w:trPr>
          <w:jc w:val="center"/>
        </w:trPr>
        <w:tc>
          <w:tcPr>
            <w:tcW w:w="1157"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Свиньи</w:t>
            </w:r>
          </w:p>
        </w:tc>
        <w:tc>
          <w:tcPr>
            <w:tcW w:w="1651"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15</w:t>
            </w:r>
          </w:p>
        </w:tc>
        <w:tc>
          <w:tcPr>
            <w:tcW w:w="126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60</w:t>
            </w:r>
          </w:p>
        </w:tc>
        <w:tc>
          <w:tcPr>
            <w:tcW w:w="108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3,0</w:t>
            </w:r>
          </w:p>
        </w:tc>
        <w:tc>
          <w:tcPr>
            <w:tcW w:w="144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15</w:t>
            </w:r>
          </w:p>
        </w:tc>
        <w:tc>
          <w:tcPr>
            <w:tcW w:w="108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60</w:t>
            </w:r>
          </w:p>
        </w:tc>
        <w:tc>
          <w:tcPr>
            <w:tcW w:w="144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3,0</w:t>
            </w:r>
          </w:p>
        </w:tc>
      </w:tr>
      <w:tr w:rsidR="00FA677E" w:rsidRPr="00B717EF" w:rsidTr="00E56B58">
        <w:trPr>
          <w:jc w:val="center"/>
        </w:trPr>
        <w:tc>
          <w:tcPr>
            <w:tcW w:w="1157"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Овцы и козы</w:t>
            </w:r>
          </w:p>
        </w:tc>
        <w:tc>
          <w:tcPr>
            <w:tcW w:w="1651"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6</w:t>
            </w:r>
          </w:p>
        </w:tc>
        <w:tc>
          <w:tcPr>
            <w:tcW w:w="126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140</w:t>
            </w:r>
          </w:p>
        </w:tc>
        <w:tc>
          <w:tcPr>
            <w:tcW w:w="108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0,2</w:t>
            </w:r>
          </w:p>
        </w:tc>
        <w:tc>
          <w:tcPr>
            <w:tcW w:w="144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6</w:t>
            </w:r>
          </w:p>
        </w:tc>
        <w:tc>
          <w:tcPr>
            <w:tcW w:w="108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140</w:t>
            </w:r>
          </w:p>
        </w:tc>
        <w:tc>
          <w:tcPr>
            <w:tcW w:w="144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0,2</w:t>
            </w:r>
          </w:p>
        </w:tc>
      </w:tr>
      <w:tr w:rsidR="00FA677E" w:rsidRPr="00B717EF" w:rsidTr="00E56B58">
        <w:trPr>
          <w:jc w:val="center"/>
        </w:trPr>
        <w:tc>
          <w:tcPr>
            <w:tcW w:w="1157"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Птица</w:t>
            </w:r>
          </w:p>
        </w:tc>
        <w:tc>
          <w:tcPr>
            <w:tcW w:w="1651"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w:t>
            </w:r>
          </w:p>
        </w:tc>
        <w:tc>
          <w:tcPr>
            <w:tcW w:w="126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15000</w:t>
            </w:r>
          </w:p>
        </w:tc>
        <w:tc>
          <w:tcPr>
            <w:tcW w:w="108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1,1</w:t>
            </w:r>
          </w:p>
        </w:tc>
        <w:tc>
          <w:tcPr>
            <w:tcW w:w="144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w:t>
            </w:r>
          </w:p>
        </w:tc>
        <w:tc>
          <w:tcPr>
            <w:tcW w:w="108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15000</w:t>
            </w:r>
          </w:p>
        </w:tc>
        <w:tc>
          <w:tcPr>
            <w:tcW w:w="144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1,1</w:t>
            </w:r>
          </w:p>
        </w:tc>
      </w:tr>
      <w:tr w:rsidR="00FA677E" w:rsidRPr="00B717EF" w:rsidTr="00E56B58">
        <w:trPr>
          <w:jc w:val="center"/>
        </w:trPr>
        <w:tc>
          <w:tcPr>
            <w:tcW w:w="1157"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 xml:space="preserve">Лошади </w:t>
            </w:r>
          </w:p>
        </w:tc>
        <w:tc>
          <w:tcPr>
            <w:tcW w:w="1651"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w:t>
            </w:r>
          </w:p>
        </w:tc>
        <w:tc>
          <w:tcPr>
            <w:tcW w:w="1260" w:type="dxa"/>
          </w:tcPr>
          <w:p w:rsidR="00FA677E" w:rsidRPr="00B717EF" w:rsidRDefault="00FA677E" w:rsidP="009B0DED">
            <w:pPr>
              <w:spacing w:line="240" w:lineRule="auto"/>
              <w:jc w:val="both"/>
              <w:rPr>
                <w:rFonts w:ascii="Times New Roman" w:hAnsi="Times New Roman" w:cs="Times New Roman"/>
                <w:sz w:val="24"/>
                <w:szCs w:val="24"/>
                <w:lang w:val="en-US"/>
              </w:rPr>
            </w:pPr>
          </w:p>
        </w:tc>
        <w:tc>
          <w:tcPr>
            <w:tcW w:w="1080" w:type="dxa"/>
          </w:tcPr>
          <w:p w:rsidR="00FA677E" w:rsidRPr="00B717EF" w:rsidRDefault="00FA677E" w:rsidP="009B0DED">
            <w:pPr>
              <w:spacing w:line="240" w:lineRule="auto"/>
              <w:jc w:val="both"/>
              <w:rPr>
                <w:rFonts w:ascii="Times New Roman" w:hAnsi="Times New Roman" w:cs="Times New Roman"/>
                <w:sz w:val="24"/>
                <w:szCs w:val="24"/>
              </w:rPr>
            </w:pPr>
          </w:p>
        </w:tc>
        <w:tc>
          <w:tcPr>
            <w:tcW w:w="144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w:t>
            </w:r>
          </w:p>
        </w:tc>
        <w:tc>
          <w:tcPr>
            <w:tcW w:w="1080" w:type="dxa"/>
          </w:tcPr>
          <w:p w:rsidR="00FA677E" w:rsidRPr="00B717EF" w:rsidRDefault="00FA677E" w:rsidP="009B0DED">
            <w:pPr>
              <w:spacing w:line="240" w:lineRule="auto"/>
              <w:jc w:val="both"/>
              <w:rPr>
                <w:rFonts w:ascii="Times New Roman" w:hAnsi="Times New Roman" w:cs="Times New Roman"/>
                <w:sz w:val="24"/>
                <w:szCs w:val="24"/>
                <w:lang w:val="en-US"/>
              </w:rPr>
            </w:pPr>
          </w:p>
        </w:tc>
        <w:tc>
          <w:tcPr>
            <w:tcW w:w="1440" w:type="dxa"/>
          </w:tcPr>
          <w:p w:rsidR="00FA677E" w:rsidRPr="00B717EF" w:rsidRDefault="00FA677E" w:rsidP="009B0DED">
            <w:pPr>
              <w:spacing w:line="240" w:lineRule="auto"/>
              <w:jc w:val="both"/>
              <w:rPr>
                <w:rFonts w:ascii="Times New Roman" w:hAnsi="Times New Roman" w:cs="Times New Roman"/>
                <w:sz w:val="24"/>
                <w:szCs w:val="24"/>
              </w:rPr>
            </w:pPr>
          </w:p>
        </w:tc>
      </w:tr>
      <w:tr w:rsidR="00FA677E" w:rsidRPr="00B717EF" w:rsidTr="00E56B58">
        <w:trPr>
          <w:jc w:val="center"/>
        </w:trPr>
        <w:tc>
          <w:tcPr>
            <w:tcW w:w="1157"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Итого:</w:t>
            </w:r>
          </w:p>
        </w:tc>
        <w:tc>
          <w:tcPr>
            <w:tcW w:w="1651" w:type="dxa"/>
          </w:tcPr>
          <w:p w:rsidR="00FA677E" w:rsidRPr="00B717EF" w:rsidRDefault="00FA677E" w:rsidP="009B0DED">
            <w:pPr>
              <w:spacing w:line="240" w:lineRule="auto"/>
              <w:jc w:val="both"/>
              <w:rPr>
                <w:rFonts w:ascii="Times New Roman" w:hAnsi="Times New Roman" w:cs="Times New Roman"/>
                <w:sz w:val="24"/>
                <w:szCs w:val="24"/>
              </w:rPr>
            </w:pPr>
          </w:p>
        </w:tc>
        <w:tc>
          <w:tcPr>
            <w:tcW w:w="1260" w:type="dxa"/>
          </w:tcPr>
          <w:p w:rsidR="00FA677E" w:rsidRPr="00B717EF" w:rsidRDefault="00FA677E" w:rsidP="009B0DED">
            <w:pPr>
              <w:spacing w:line="240" w:lineRule="auto"/>
              <w:jc w:val="both"/>
              <w:rPr>
                <w:rFonts w:ascii="Times New Roman" w:hAnsi="Times New Roman" w:cs="Times New Roman"/>
                <w:sz w:val="24"/>
                <w:szCs w:val="24"/>
              </w:rPr>
            </w:pPr>
          </w:p>
        </w:tc>
        <w:tc>
          <w:tcPr>
            <w:tcW w:w="108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8,3</w:t>
            </w:r>
          </w:p>
        </w:tc>
        <w:tc>
          <w:tcPr>
            <w:tcW w:w="1440" w:type="dxa"/>
          </w:tcPr>
          <w:p w:rsidR="00FA677E" w:rsidRPr="00B717EF" w:rsidRDefault="00FA677E" w:rsidP="009B0DED">
            <w:pPr>
              <w:spacing w:line="240" w:lineRule="auto"/>
              <w:jc w:val="both"/>
              <w:rPr>
                <w:rFonts w:ascii="Times New Roman" w:hAnsi="Times New Roman" w:cs="Times New Roman"/>
                <w:sz w:val="24"/>
                <w:szCs w:val="24"/>
              </w:rPr>
            </w:pPr>
          </w:p>
        </w:tc>
        <w:tc>
          <w:tcPr>
            <w:tcW w:w="1080" w:type="dxa"/>
          </w:tcPr>
          <w:p w:rsidR="00FA677E" w:rsidRPr="00B717EF" w:rsidRDefault="00FA677E" w:rsidP="009B0DED">
            <w:pPr>
              <w:spacing w:line="240" w:lineRule="auto"/>
              <w:jc w:val="both"/>
              <w:rPr>
                <w:rFonts w:ascii="Times New Roman" w:hAnsi="Times New Roman" w:cs="Times New Roman"/>
                <w:sz w:val="24"/>
                <w:szCs w:val="24"/>
              </w:rPr>
            </w:pPr>
          </w:p>
        </w:tc>
        <w:tc>
          <w:tcPr>
            <w:tcW w:w="144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8,3</w:t>
            </w:r>
          </w:p>
        </w:tc>
      </w:tr>
    </w:tbl>
    <w:p w:rsidR="00FA677E" w:rsidRPr="00B717EF" w:rsidRDefault="00FA677E" w:rsidP="009B0DED">
      <w:pPr>
        <w:spacing w:line="240" w:lineRule="auto"/>
        <w:ind w:firstLine="900"/>
        <w:jc w:val="both"/>
        <w:rPr>
          <w:rFonts w:ascii="Times New Roman" w:hAnsi="Times New Roman" w:cs="Times New Roman"/>
          <w:sz w:val="24"/>
          <w:szCs w:val="24"/>
        </w:rPr>
      </w:pPr>
    </w:p>
    <w:p w:rsidR="00FA677E" w:rsidRPr="00B717EF" w:rsidRDefault="00FA677E" w:rsidP="009B0DED">
      <w:pPr>
        <w:spacing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 xml:space="preserve">Расход воды на наружное пожаротушение определяется в соответствии со СНиП 2.04.02-84*. Число одновременных пожаров равно 1, расход воды на один пожар 10 л/с; продолжительность пожара 3 ч. Дополнительно принимается 5 л/с на внутреннее пожаротушение. Расход воды на нужды пожаротушения составляет </w:t>
      </w:r>
      <w:smartTag w:uri="urn:schemas-microsoft-com:office:smarttags" w:element="metricconverter">
        <w:smartTagPr>
          <w:attr w:name="ProductID" w:val="162 м3"/>
        </w:smartTagPr>
        <w:r w:rsidRPr="00B717EF">
          <w:rPr>
            <w:rFonts w:ascii="Times New Roman" w:hAnsi="Times New Roman" w:cs="Times New Roman"/>
            <w:sz w:val="24"/>
            <w:szCs w:val="24"/>
          </w:rPr>
          <w:t>162 м</w:t>
        </w:r>
        <w:r w:rsidRPr="00B717EF">
          <w:rPr>
            <w:rFonts w:ascii="Times New Roman" w:hAnsi="Times New Roman" w:cs="Times New Roman"/>
            <w:sz w:val="24"/>
            <w:szCs w:val="24"/>
            <w:vertAlign w:val="superscript"/>
          </w:rPr>
          <w:t>3</w:t>
        </w:r>
      </w:smartTag>
      <w:r w:rsidRPr="00B717EF">
        <w:rPr>
          <w:rFonts w:ascii="Times New Roman" w:hAnsi="Times New Roman" w:cs="Times New Roman"/>
          <w:sz w:val="24"/>
          <w:szCs w:val="24"/>
        </w:rPr>
        <w:t>.</w:t>
      </w:r>
    </w:p>
    <w:p w:rsidR="00FA677E" w:rsidRPr="00B717EF" w:rsidRDefault="00FA677E" w:rsidP="00763CCD">
      <w:pPr>
        <w:spacing w:after="0"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Запас воды на пожаротушение хранится  в резервуаре. Пропуск противопожарных расходов должен учитываться при расчетах водопроводной сети.</w:t>
      </w:r>
    </w:p>
    <w:p w:rsidR="00FA677E" w:rsidRPr="00B717EF" w:rsidRDefault="00FA677E" w:rsidP="00763CCD">
      <w:pPr>
        <w:spacing w:after="0"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Для полива приусадебных участков рекомендуется использовать местные источники (река, шахтные колодцы).</w:t>
      </w:r>
    </w:p>
    <w:p w:rsidR="00FA677E" w:rsidRPr="00B717EF" w:rsidRDefault="00FA677E" w:rsidP="00763CCD">
      <w:pPr>
        <w:spacing w:after="0" w:line="240" w:lineRule="auto"/>
        <w:ind w:firstLine="900"/>
        <w:jc w:val="both"/>
        <w:rPr>
          <w:rFonts w:ascii="Times New Roman" w:hAnsi="Times New Roman" w:cs="Times New Roman"/>
          <w:sz w:val="24"/>
          <w:szCs w:val="24"/>
        </w:rPr>
      </w:pPr>
    </w:p>
    <w:p w:rsidR="00FA677E" w:rsidRPr="00B717EF" w:rsidRDefault="00FA677E" w:rsidP="00763CCD">
      <w:pPr>
        <w:spacing w:after="0" w:line="240" w:lineRule="auto"/>
        <w:jc w:val="both"/>
        <w:rPr>
          <w:rFonts w:ascii="Times New Roman" w:hAnsi="Times New Roman" w:cs="Times New Roman"/>
          <w:b/>
          <w:sz w:val="24"/>
          <w:szCs w:val="24"/>
        </w:rPr>
      </w:pPr>
      <w:r w:rsidRPr="00B717EF">
        <w:rPr>
          <w:rFonts w:ascii="Times New Roman" w:hAnsi="Times New Roman" w:cs="Times New Roman"/>
          <w:b/>
          <w:sz w:val="24"/>
          <w:szCs w:val="24"/>
        </w:rPr>
        <w:t>Суммарный расход воды питьевого качества</w:t>
      </w:r>
    </w:p>
    <w:p w:rsidR="00FA677E" w:rsidRPr="00B717EF" w:rsidRDefault="00FA677E" w:rsidP="00763CCD">
      <w:pPr>
        <w:spacing w:after="0" w:line="240" w:lineRule="auto"/>
        <w:ind w:right="555" w:firstLine="900"/>
        <w:jc w:val="both"/>
        <w:rPr>
          <w:rFonts w:ascii="Times New Roman" w:hAnsi="Times New Roman" w:cs="Times New Roman"/>
          <w:sz w:val="24"/>
          <w:szCs w:val="24"/>
        </w:rPr>
      </w:pPr>
      <w:r w:rsidRPr="00B717EF">
        <w:rPr>
          <w:rFonts w:ascii="Times New Roman" w:hAnsi="Times New Roman" w:cs="Times New Roman"/>
          <w:sz w:val="24"/>
          <w:szCs w:val="24"/>
        </w:rPr>
        <w:t>Таблица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960"/>
        <w:gridCol w:w="2520"/>
        <w:gridCol w:w="1915"/>
      </w:tblGrid>
      <w:tr w:rsidR="00FA677E" w:rsidRPr="00B717EF" w:rsidTr="00E56B58">
        <w:trPr>
          <w:jc w:val="center"/>
        </w:trPr>
        <w:tc>
          <w:tcPr>
            <w:tcW w:w="648" w:type="dxa"/>
            <w:vAlign w:val="center"/>
          </w:tcPr>
          <w:p w:rsidR="00FA677E" w:rsidRPr="00B717EF" w:rsidRDefault="00FA677E" w:rsidP="00763CCD">
            <w:pPr>
              <w:spacing w:after="0" w:line="240" w:lineRule="auto"/>
              <w:jc w:val="both"/>
              <w:rPr>
                <w:rFonts w:ascii="Times New Roman" w:hAnsi="Times New Roman" w:cs="Times New Roman"/>
                <w:sz w:val="24"/>
                <w:szCs w:val="24"/>
              </w:rPr>
            </w:pPr>
            <w:r w:rsidRPr="00B717EF">
              <w:rPr>
                <w:rFonts w:ascii="Times New Roman" w:hAnsi="Times New Roman" w:cs="Times New Roman"/>
                <w:sz w:val="24"/>
                <w:szCs w:val="24"/>
              </w:rPr>
              <w:lastRenderedPageBreak/>
              <w:t>№ п/п</w:t>
            </w:r>
          </w:p>
        </w:tc>
        <w:tc>
          <w:tcPr>
            <w:tcW w:w="39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Наименование потребителей</w:t>
            </w:r>
          </w:p>
        </w:tc>
        <w:tc>
          <w:tcPr>
            <w:tcW w:w="252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 очередь</w:t>
            </w:r>
          </w:p>
        </w:tc>
        <w:tc>
          <w:tcPr>
            <w:tcW w:w="1915"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Расчетный срок</w:t>
            </w:r>
          </w:p>
        </w:tc>
      </w:tr>
      <w:tr w:rsidR="00FA677E" w:rsidRPr="00B717EF" w:rsidTr="00E56B58">
        <w:trPr>
          <w:jc w:val="center"/>
        </w:trPr>
        <w:tc>
          <w:tcPr>
            <w:tcW w:w="648"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w:t>
            </w:r>
          </w:p>
        </w:tc>
        <w:tc>
          <w:tcPr>
            <w:tcW w:w="39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Хозяйственно-питьевые нужды населения</w:t>
            </w:r>
          </w:p>
        </w:tc>
        <w:tc>
          <w:tcPr>
            <w:tcW w:w="252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164,8</w:t>
            </w:r>
          </w:p>
        </w:tc>
        <w:tc>
          <w:tcPr>
            <w:tcW w:w="1915"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224,6</w:t>
            </w:r>
          </w:p>
        </w:tc>
      </w:tr>
      <w:tr w:rsidR="00FA677E" w:rsidRPr="00B717EF" w:rsidTr="00E56B58">
        <w:trPr>
          <w:jc w:val="center"/>
        </w:trPr>
        <w:tc>
          <w:tcPr>
            <w:tcW w:w="648"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2</w:t>
            </w:r>
          </w:p>
        </w:tc>
        <w:tc>
          <w:tcPr>
            <w:tcW w:w="39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Расходы воды для животных</w:t>
            </w:r>
          </w:p>
        </w:tc>
        <w:tc>
          <w:tcPr>
            <w:tcW w:w="252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8,3</w:t>
            </w:r>
          </w:p>
        </w:tc>
        <w:tc>
          <w:tcPr>
            <w:tcW w:w="1915"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8,3</w:t>
            </w:r>
          </w:p>
        </w:tc>
      </w:tr>
      <w:tr w:rsidR="00FA677E" w:rsidRPr="00B717EF" w:rsidTr="00E56B58">
        <w:trPr>
          <w:jc w:val="center"/>
        </w:trPr>
        <w:tc>
          <w:tcPr>
            <w:tcW w:w="648"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3</w:t>
            </w:r>
          </w:p>
        </w:tc>
        <w:tc>
          <w:tcPr>
            <w:tcW w:w="39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Полив территории и зеленых насаждений общественного использования</w:t>
            </w:r>
          </w:p>
        </w:tc>
        <w:tc>
          <w:tcPr>
            <w:tcW w:w="252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54,5</w:t>
            </w:r>
          </w:p>
        </w:tc>
        <w:tc>
          <w:tcPr>
            <w:tcW w:w="1915"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58</w:t>
            </w:r>
          </w:p>
        </w:tc>
      </w:tr>
      <w:tr w:rsidR="00FA677E" w:rsidRPr="00B717EF" w:rsidTr="003176E8">
        <w:trPr>
          <w:trHeight w:val="515"/>
          <w:jc w:val="center"/>
        </w:trPr>
        <w:tc>
          <w:tcPr>
            <w:tcW w:w="648"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4</w:t>
            </w:r>
          </w:p>
        </w:tc>
        <w:tc>
          <w:tcPr>
            <w:tcW w:w="39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Сельскохозяйственные и др. предприятия:</w:t>
            </w:r>
          </w:p>
          <w:p w:rsidR="00FA677E" w:rsidRPr="00B717EF" w:rsidRDefault="00FA677E" w:rsidP="009B0DED">
            <w:pPr>
              <w:numPr>
                <w:ilvl w:val="0"/>
                <w:numId w:val="22"/>
              </w:numPr>
              <w:spacing w:after="0" w:line="240" w:lineRule="auto"/>
              <w:jc w:val="both"/>
              <w:rPr>
                <w:rFonts w:ascii="Times New Roman" w:hAnsi="Times New Roman" w:cs="Times New Roman"/>
                <w:sz w:val="24"/>
                <w:szCs w:val="24"/>
              </w:rPr>
            </w:pPr>
            <w:r w:rsidRPr="00B717EF">
              <w:rPr>
                <w:rFonts w:ascii="Times New Roman" w:hAnsi="Times New Roman" w:cs="Times New Roman"/>
                <w:sz w:val="24"/>
                <w:szCs w:val="24"/>
              </w:rPr>
              <w:t>СПК «Русь»</w:t>
            </w:r>
          </w:p>
          <w:p w:rsidR="00FA677E" w:rsidRPr="00B717EF" w:rsidRDefault="00FA677E" w:rsidP="009B0DED">
            <w:pPr>
              <w:numPr>
                <w:ilvl w:val="0"/>
                <w:numId w:val="22"/>
              </w:numPr>
              <w:spacing w:after="0" w:line="240" w:lineRule="auto"/>
              <w:jc w:val="both"/>
              <w:rPr>
                <w:rFonts w:ascii="Times New Roman" w:hAnsi="Times New Roman" w:cs="Times New Roman"/>
                <w:sz w:val="24"/>
                <w:szCs w:val="24"/>
              </w:rPr>
            </w:pPr>
            <w:r w:rsidRPr="00B717EF">
              <w:rPr>
                <w:rFonts w:ascii="Times New Roman" w:hAnsi="Times New Roman" w:cs="Times New Roman"/>
                <w:sz w:val="24"/>
                <w:szCs w:val="24"/>
              </w:rPr>
              <w:t>ООО АФ «Топаз»</w:t>
            </w:r>
          </w:p>
          <w:p w:rsidR="00FA677E" w:rsidRPr="00B717EF" w:rsidRDefault="00FA677E" w:rsidP="009B0DED">
            <w:pPr>
              <w:numPr>
                <w:ilvl w:val="0"/>
                <w:numId w:val="22"/>
              </w:numPr>
              <w:spacing w:after="0" w:line="240" w:lineRule="auto"/>
              <w:jc w:val="both"/>
              <w:rPr>
                <w:rFonts w:ascii="Times New Roman" w:hAnsi="Times New Roman" w:cs="Times New Roman"/>
                <w:sz w:val="24"/>
                <w:szCs w:val="24"/>
              </w:rPr>
            </w:pPr>
            <w:r w:rsidRPr="00B717EF">
              <w:rPr>
                <w:rFonts w:ascii="Times New Roman" w:hAnsi="Times New Roman" w:cs="Times New Roman"/>
                <w:sz w:val="24"/>
                <w:szCs w:val="24"/>
              </w:rPr>
              <w:t>ООО «Дорстой-Информ»</w:t>
            </w:r>
          </w:p>
        </w:tc>
        <w:tc>
          <w:tcPr>
            <w:tcW w:w="2520"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915" w:type="dxa"/>
            <w:vAlign w:val="center"/>
          </w:tcPr>
          <w:p w:rsidR="00FA677E" w:rsidRPr="00B717EF" w:rsidRDefault="00FA677E" w:rsidP="009B0DED">
            <w:pPr>
              <w:spacing w:line="240" w:lineRule="auto"/>
              <w:jc w:val="both"/>
              <w:rPr>
                <w:rFonts w:ascii="Times New Roman" w:hAnsi="Times New Roman" w:cs="Times New Roman"/>
                <w:sz w:val="24"/>
                <w:szCs w:val="24"/>
              </w:rPr>
            </w:pPr>
          </w:p>
        </w:tc>
      </w:tr>
      <w:tr w:rsidR="00FA677E" w:rsidRPr="00B717EF" w:rsidTr="00E56B58">
        <w:trPr>
          <w:jc w:val="center"/>
        </w:trPr>
        <w:tc>
          <w:tcPr>
            <w:tcW w:w="648"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39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Итого</w:t>
            </w:r>
          </w:p>
        </w:tc>
        <w:tc>
          <w:tcPr>
            <w:tcW w:w="252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227,6</w:t>
            </w:r>
          </w:p>
        </w:tc>
        <w:tc>
          <w:tcPr>
            <w:tcW w:w="1915"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290,9</w:t>
            </w:r>
          </w:p>
        </w:tc>
      </w:tr>
    </w:tbl>
    <w:p w:rsidR="00FA677E" w:rsidRPr="00B717EF" w:rsidRDefault="00FA677E" w:rsidP="009B0DED">
      <w:pPr>
        <w:spacing w:line="240" w:lineRule="auto"/>
        <w:ind w:firstLine="900"/>
        <w:jc w:val="both"/>
        <w:rPr>
          <w:rFonts w:ascii="Times New Roman" w:hAnsi="Times New Roman" w:cs="Times New Roman"/>
          <w:b/>
          <w:sz w:val="24"/>
          <w:szCs w:val="24"/>
        </w:rPr>
      </w:pPr>
    </w:p>
    <w:p w:rsidR="00FA677E" w:rsidRPr="00B717EF" w:rsidRDefault="00FA677E" w:rsidP="003176E8">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Схема водоснабжения принята объединенная хозяйственно-питьевая, противопожарная, низкого давления.</w:t>
      </w:r>
    </w:p>
    <w:p w:rsidR="00FA677E" w:rsidRPr="00B717EF" w:rsidRDefault="00FA677E" w:rsidP="003176E8">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 xml:space="preserve">Минимальный свободный напор в сети для одноэтажной застройки должен быть не менее </w:t>
      </w:r>
      <w:smartTag w:uri="urn:schemas-microsoft-com:office:smarttags" w:element="metricconverter">
        <w:smartTagPr>
          <w:attr w:name="ProductID" w:val="10 м"/>
        </w:smartTagPr>
        <w:r w:rsidRPr="00B717EF">
          <w:rPr>
            <w:rFonts w:ascii="Times New Roman" w:hAnsi="Times New Roman" w:cs="Times New Roman"/>
            <w:sz w:val="24"/>
            <w:szCs w:val="24"/>
          </w:rPr>
          <w:t>10 м</w:t>
        </w:r>
      </w:smartTag>
      <w:r w:rsidRPr="00B717EF">
        <w:rPr>
          <w:rFonts w:ascii="Times New Roman" w:hAnsi="Times New Roman" w:cs="Times New Roman"/>
          <w:sz w:val="24"/>
          <w:szCs w:val="24"/>
        </w:rPr>
        <w:t xml:space="preserve"> (а при большей этажности на каждый этаж добавляется </w:t>
      </w:r>
      <w:smartTag w:uri="urn:schemas-microsoft-com:office:smarttags" w:element="metricconverter">
        <w:smartTagPr>
          <w:attr w:name="ProductID" w:val="4 м"/>
        </w:smartTagPr>
        <w:r w:rsidRPr="00B717EF">
          <w:rPr>
            <w:rFonts w:ascii="Times New Roman" w:hAnsi="Times New Roman" w:cs="Times New Roman"/>
            <w:sz w:val="24"/>
            <w:szCs w:val="24"/>
          </w:rPr>
          <w:t>4 м</w:t>
        </w:r>
      </w:smartTag>
      <w:r w:rsidRPr="00B717EF">
        <w:rPr>
          <w:rFonts w:ascii="Times New Roman" w:hAnsi="Times New Roman" w:cs="Times New Roman"/>
          <w:sz w:val="24"/>
          <w:szCs w:val="24"/>
        </w:rPr>
        <w:t>).</w:t>
      </w:r>
    </w:p>
    <w:p w:rsidR="00FA677E" w:rsidRPr="00B717EF" w:rsidRDefault="00FA677E" w:rsidP="003176E8">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Для развития водоснабжения хутора предлагается:</w:t>
      </w:r>
    </w:p>
    <w:p w:rsidR="00FA677E" w:rsidRPr="00B717EF" w:rsidRDefault="00FA677E" w:rsidP="003176E8">
      <w:pPr>
        <w:numPr>
          <w:ilvl w:val="0"/>
          <w:numId w:val="23"/>
        </w:numPr>
        <w:tabs>
          <w:tab w:val="clear" w:pos="1620"/>
          <w:tab w:val="num" w:pos="720"/>
        </w:tabs>
        <w:spacing w:after="0" w:line="240" w:lineRule="auto"/>
        <w:ind w:left="0" w:firstLine="540"/>
        <w:jc w:val="both"/>
        <w:rPr>
          <w:rFonts w:ascii="Times New Roman" w:hAnsi="Times New Roman" w:cs="Times New Roman"/>
          <w:sz w:val="24"/>
          <w:szCs w:val="24"/>
        </w:rPr>
      </w:pPr>
      <w:r w:rsidRPr="00B717EF">
        <w:rPr>
          <w:rFonts w:ascii="Times New Roman" w:hAnsi="Times New Roman" w:cs="Times New Roman"/>
          <w:sz w:val="24"/>
          <w:szCs w:val="24"/>
        </w:rPr>
        <w:t xml:space="preserve">Обеспечить водоснабжение существующей жилой, общественной и производственной застройки – строительство водозабора, насосной станции </w:t>
      </w:r>
      <w:r w:rsidRPr="00B717EF">
        <w:rPr>
          <w:rFonts w:ascii="Times New Roman" w:hAnsi="Times New Roman" w:cs="Times New Roman"/>
          <w:sz w:val="24"/>
          <w:szCs w:val="24"/>
          <w:lang w:val="en-US"/>
        </w:rPr>
        <w:t>I</w:t>
      </w:r>
      <w:r w:rsidRPr="00B717EF">
        <w:rPr>
          <w:rFonts w:ascii="Times New Roman" w:hAnsi="Times New Roman" w:cs="Times New Roman"/>
          <w:sz w:val="24"/>
          <w:szCs w:val="24"/>
        </w:rPr>
        <w:t xml:space="preserve"> подъема водоводов, водопроводных сетей.</w:t>
      </w:r>
    </w:p>
    <w:p w:rsidR="00FA677E" w:rsidRPr="00B717EF" w:rsidRDefault="00FA677E" w:rsidP="009B0DED">
      <w:pPr>
        <w:numPr>
          <w:ilvl w:val="0"/>
          <w:numId w:val="23"/>
        </w:numPr>
        <w:tabs>
          <w:tab w:val="clear" w:pos="1620"/>
          <w:tab w:val="num" w:pos="720"/>
        </w:tabs>
        <w:spacing w:after="0" w:line="240" w:lineRule="auto"/>
        <w:ind w:left="0" w:firstLine="540"/>
        <w:jc w:val="both"/>
        <w:rPr>
          <w:rFonts w:ascii="Times New Roman" w:hAnsi="Times New Roman" w:cs="Times New Roman"/>
          <w:sz w:val="24"/>
          <w:szCs w:val="24"/>
        </w:rPr>
      </w:pPr>
      <w:r w:rsidRPr="00B717EF">
        <w:rPr>
          <w:rFonts w:ascii="Times New Roman" w:hAnsi="Times New Roman" w:cs="Times New Roman"/>
          <w:sz w:val="24"/>
          <w:szCs w:val="24"/>
        </w:rPr>
        <w:t>Обеззараживание воды предусмотреть электролитическим методом.</w:t>
      </w:r>
    </w:p>
    <w:p w:rsidR="00FA677E" w:rsidRPr="00B717EF" w:rsidRDefault="00FA677E" w:rsidP="009B0DED">
      <w:pPr>
        <w:numPr>
          <w:ilvl w:val="0"/>
          <w:numId w:val="23"/>
        </w:numPr>
        <w:tabs>
          <w:tab w:val="clear" w:pos="1620"/>
          <w:tab w:val="num" w:pos="720"/>
        </w:tabs>
        <w:spacing w:after="0" w:line="240" w:lineRule="auto"/>
        <w:ind w:left="0" w:firstLine="540"/>
        <w:jc w:val="both"/>
        <w:rPr>
          <w:rFonts w:ascii="Times New Roman" w:hAnsi="Times New Roman" w:cs="Times New Roman"/>
          <w:sz w:val="24"/>
          <w:szCs w:val="24"/>
        </w:rPr>
      </w:pPr>
      <w:r w:rsidRPr="00B717EF">
        <w:rPr>
          <w:rFonts w:ascii="Times New Roman" w:hAnsi="Times New Roman" w:cs="Times New Roman"/>
          <w:sz w:val="24"/>
          <w:szCs w:val="24"/>
        </w:rPr>
        <w:t>Предусмотреть строительство контррезервуара.</w:t>
      </w:r>
    </w:p>
    <w:p w:rsidR="00FA677E" w:rsidRPr="00763CCD" w:rsidRDefault="00FA677E" w:rsidP="00763CCD">
      <w:pPr>
        <w:pStyle w:val="2"/>
        <w:spacing w:before="0" w:line="240" w:lineRule="auto"/>
        <w:jc w:val="center"/>
        <w:rPr>
          <w:rFonts w:ascii="Times New Roman" w:hAnsi="Times New Roman" w:cs="Times New Roman"/>
          <w:color w:val="auto"/>
          <w:sz w:val="24"/>
          <w:szCs w:val="24"/>
        </w:rPr>
      </w:pPr>
      <w:bookmarkStart w:id="11" w:name="_Toc299013535"/>
      <w:bookmarkStart w:id="12" w:name="_Toc306904800"/>
      <w:r w:rsidRPr="00763CCD">
        <w:rPr>
          <w:rFonts w:ascii="Times New Roman" w:hAnsi="Times New Roman" w:cs="Times New Roman"/>
          <w:color w:val="auto"/>
          <w:sz w:val="24"/>
          <w:szCs w:val="24"/>
        </w:rPr>
        <w:t>Канализация</w:t>
      </w:r>
      <w:bookmarkEnd w:id="11"/>
      <w:bookmarkEnd w:id="12"/>
    </w:p>
    <w:p w:rsidR="00FA677E" w:rsidRPr="00763CCD" w:rsidRDefault="00FA677E" w:rsidP="00763CC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В настоящее время централизованная канализация в хуторе отсутствует. Канализование индивидуальной и общественной застройки происходит в выгреба. Существующая система канализации несет в себе угрозу экологической безопасности поселка.</w:t>
      </w:r>
    </w:p>
    <w:p w:rsidR="00FA677E" w:rsidRPr="00B717EF" w:rsidRDefault="00FA677E" w:rsidP="009B0DED">
      <w:pPr>
        <w:spacing w:line="240" w:lineRule="auto"/>
        <w:jc w:val="both"/>
        <w:rPr>
          <w:rFonts w:ascii="Times New Roman" w:hAnsi="Times New Roman" w:cs="Times New Roman"/>
          <w:sz w:val="24"/>
          <w:szCs w:val="24"/>
          <w:u w:val="single"/>
        </w:rPr>
      </w:pPr>
      <w:r w:rsidRPr="00B717EF">
        <w:rPr>
          <w:rFonts w:ascii="Times New Roman" w:hAnsi="Times New Roman" w:cs="Times New Roman"/>
          <w:sz w:val="24"/>
          <w:szCs w:val="24"/>
          <w:u w:val="single"/>
        </w:rPr>
        <w:t>Проектные решения</w:t>
      </w:r>
    </w:p>
    <w:p w:rsidR="00FA677E" w:rsidRPr="00B717EF" w:rsidRDefault="00FA677E" w:rsidP="00235AD2">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В хуторе на перспективу предусматривается полное благоустройство застройки, организация централизованной системы канализации.</w:t>
      </w:r>
    </w:p>
    <w:p w:rsidR="00FA677E" w:rsidRPr="00B717EF" w:rsidRDefault="00FA677E" w:rsidP="00235AD2">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Суммарные расходы сточных вод п. Пролетарка приведены в таблице 9.</w:t>
      </w:r>
    </w:p>
    <w:p w:rsidR="00FA677E" w:rsidRPr="00B717EF" w:rsidRDefault="00FA677E" w:rsidP="00235AD2">
      <w:pPr>
        <w:spacing w:after="0" w:line="240" w:lineRule="auto"/>
        <w:jc w:val="both"/>
        <w:rPr>
          <w:rFonts w:ascii="Times New Roman" w:hAnsi="Times New Roman" w:cs="Times New Roman"/>
          <w:b/>
          <w:sz w:val="24"/>
          <w:szCs w:val="24"/>
        </w:rPr>
      </w:pPr>
      <w:r w:rsidRPr="00B717EF">
        <w:rPr>
          <w:rFonts w:ascii="Times New Roman" w:hAnsi="Times New Roman" w:cs="Times New Roman"/>
          <w:b/>
          <w:sz w:val="24"/>
          <w:szCs w:val="24"/>
        </w:rPr>
        <w:t>Суммарный расход сточных вод</w:t>
      </w:r>
    </w:p>
    <w:p w:rsidR="00FA677E" w:rsidRPr="00B717EF" w:rsidRDefault="00FA677E" w:rsidP="00235AD2">
      <w:pPr>
        <w:spacing w:after="0" w:line="240" w:lineRule="auto"/>
        <w:ind w:right="195"/>
        <w:jc w:val="both"/>
        <w:rPr>
          <w:rFonts w:ascii="Times New Roman" w:hAnsi="Times New Roman" w:cs="Times New Roman"/>
          <w:sz w:val="24"/>
          <w:szCs w:val="24"/>
        </w:rPr>
      </w:pPr>
      <w:r w:rsidRPr="00B717EF">
        <w:rPr>
          <w:rFonts w:ascii="Times New Roman" w:hAnsi="Times New Roman" w:cs="Times New Roman"/>
          <w:sz w:val="24"/>
          <w:szCs w:val="24"/>
        </w:rPr>
        <w:t>Таблица№ 9</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016"/>
        <w:gridCol w:w="1436"/>
        <w:gridCol w:w="1366"/>
        <w:gridCol w:w="1220"/>
        <w:gridCol w:w="1018"/>
      </w:tblGrid>
      <w:tr w:rsidR="00FA677E" w:rsidRPr="00B717EF" w:rsidTr="00E56B58">
        <w:trPr>
          <w:jc w:val="center"/>
        </w:trPr>
        <w:tc>
          <w:tcPr>
            <w:tcW w:w="648" w:type="dxa"/>
            <w:vMerge w:val="restart"/>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п/п</w:t>
            </w:r>
          </w:p>
        </w:tc>
        <w:tc>
          <w:tcPr>
            <w:tcW w:w="4016" w:type="dxa"/>
            <w:vMerge w:val="restart"/>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Наименование потребителей</w:t>
            </w:r>
          </w:p>
        </w:tc>
        <w:tc>
          <w:tcPr>
            <w:tcW w:w="2802" w:type="dxa"/>
            <w:gridSpan w:val="2"/>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 очередь</w:t>
            </w:r>
          </w:p>
        </w:tc>
        <w:tc>
          <w:tcPr>
            <w:tcW w:w="2238" w:type="dxa"/>
            <w:gridSpan w:val="2"/>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Расчетный срок</w:t>
            </w:r>
          </w:p>
        </w:tc>
      </w:tr>
      <w:tr w:rsidR="00FA677E" w:rsidRPr="00B717EF" w:rsidTr="00E56B58">
        <w:trPr>
          <w:jc w:val="center"/>
        </w:trPr>
        <w:tc>
          <w:tcPr>
            <w:tcW w:w="648" w:type="dxa"/>
            <w:vMerge/>
            <w:vAlign w:val="center"/>
          </w:tcPr>
          <w:p w:rsidR="00FA677E" w:rsidRPr="00B717EF" w:rsidRDefault="00FA677E" w:rsidP="009B0DED">
            <w:pPr>
              <w:spacing w:line="240" w:lineRule="auto"/>
              <w:jc w:val="both"/>
              <w:rPr>
                <w:rFonts w:ascii="Times New Roman" w:hAnsi="Times New Roman" w:cs="Times New Roman"/>
                <w:b/>
                <w:sz w:val="24"/>
                <w:szCs w:val="24"/>
              </w:rPr>
            </w:pPr>
          </w:p>
        </w:tc>
        <w:tc>
          <w:tcPr>
            <w:tcW w:w="4016" w:type="dxa"/>
            <w:vMerge/>
            <w:vAlign w:val="center"/>
          </w:tcPr>
          <w:p w:rsidR="00FA677E" w:rsidRPr="00B717EF" w:rsidRDefault="00FA677E" w:rsidP="009B0DED">
            <w:pPr>
              <w:spacing w:line="240" w:lineRule="auto"/>
              <w:jc w:val="both"/>
              <w:rPr>
                <w:rFonts w:ascii="Times New Roman" w:hAnsi="Times New Roman" w:cs="Times New Roman"/>
                <w:b/>
                <w:sz w:val="24"/>
                <w:szCs w:val="24"/>
              </w:rPr>
            </w:pPr>
          </w:p>
        </w:tc>
        <w:tc>
          <w:tcPr>
            <w:tcW w:w="1436"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Население, чел.</w:t>
            </w:r>
          </w:p>
        </w:tc>
        <w:tc>
          <w:tcPr>
            <w:tcW w:w="1366"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Расходы сточных вод, м</w:t>
            </w:r>
            <w:r w:rsidRPr="00B717EF">
              <w:rPr>
                <w:rFonts w:ascii="Times New Roman" w:hAnsi="Times New Roman" w:cs="Times New Roman"/>
                <w:sz w:val="24"/>
                <w:szCs w:val="24"/>
                <w:vertAlign w:val="superscript"/>
              </w:rPr>
              <w:t>3</w:t>
            </w:r>
            <w:r w:rsidRPr="00B717EF">
              <w:rPr>
                <w:rFonts w:ascii="Times New Roman" w:hAnsi="Times New Roman" w:cs="Times New Roman"/>
                <w:sz w:val="24"/>
                <w:szCs w:val="24"/>
              </w:rPr>
              <w:t>/сут.</w:t>
            </w:r>
          </w:p>
        </w:tc>
        <w:tc>
          <w:tcPr>
            <w:tcW w:w="122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Население, чел.</w:t>
            </w:r>
          </w:p>
        </w:tc>
        <w:tc>
          <w:tcPr>
            <w:tcW w:w="1018"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Расходы сточных вод, м</w:t>
            </w:r>
            <w:r w:rsidRPr="00B717EF">
              <w:rPr>
                <w:rFonts w:ascii="Times New Roman" w:hAnsi="Times New Roman" w:cs="Times New Roman"/>
                <w:sz w:val="24"/>
                <w:szCs w:val="24"/>
                <w:vertAlign w:val="superscript"/>
              </w:rPr>
              <w:t>3</w:t>
            </w:r>
            <w:r w:rsidRPr="00B717EF">
              <w:rPr>
                <w:rFonts w:ascii="Times New Roman" w:hAnsi="Times New Roman" w:cs="Times New Roman"/>
                <w:sz w:val="24"/>
                <w:szCs w:val="24"/>
              </w:rPr>
              <w:t>/сут.</w:t>
            </w:r>
          </w:p>
        </w:tc>
      </w:tr>
      <w:tr w:rsidR="00FA677E" w:rsidRPr="00B717EF" w:rsidTr="00E56B58">
        <w:trPr>
          <w:jc w:val="center"/>
        </w:trPr>
        <w:tc>
          <w:tcPr>
            <w:tcW w:w="648"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w:t>
            </w:r>
          </w:p>
        </w:tc>
        <w:tc>
          <w:tcPr>
            <w:tcW w:w="4016"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 xml:space="preserve">Хозяйственные нужды населения, проживающего в зданиях, оборудованных канализацией </w:t>
            </w:r>
            <w:r w:rsidRPr="00B717EF">
              <w:rPr>
                <w:rFonts w:ascii="Times New Roman" w:hAnsi="Times New Roman" w:cs="Times New Roman"/>
                <w:sz w:val="24"/>
                <w:szCs w:val="24"/>
              </w:rPr>
              <w:lastRenderedPageBreak/>
              <w:t>(совместно с неучтенными расходами)</w:t>
            </w:r>
          </w:p>
        </w:tc>
        <w:tc>
          <w:tcPr>
            <w:tcW w:w="1436"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lastRenderedPageBreak/>
              <w:t>1090</w:t>
            </w:r>
          </w:p>
        </w:tc>
        <w:tc>
          <w:tcPr>
            <w:tcW w:w="1366"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164,8</w:t>
            </w:r>
          </w:p>
        </w:tc>
        <w:tc>
          <w:tcPr>
            <w:tcW w:w="122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1160</w:t>
            </w:r>
          </w:p>
        </w:tc>
        <w:tc>
          <w:tcPr>
            <w:tcW w:w="1018"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224,6</w:t>
            </w:r>
          </w:p>
        </w:tc>
      </w:tr>
    </w:tbl>
    <w:p w:rsidR="00FA677E" w:rsidRPr="00B717EF" w:rsidRDefault="00FA677E" w:rsidP="009B0DED">
      <w:pPr>
        <w:spacing w:line="240" w:lineRule="auto"/>
        <w:ind w:firstLine="900"/>
        <w:jc w:val="both"/>
        <w:rPr>
          <w:rFonts w:ascii="Times New Roman" w:hAnsi="Times New Roman" w:cs="Times New Roman"/>
          <w:sz w:val="24"/>
          <w:szCs w:val="24"/>
        </w:rPr>
      </w:pPr>
    </w:p>
    <w:p w:rsidR="00FA677E" w:rsidRPr="00B717EF" w:rsidRDefault="00FA677E"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Принята неполная раздельная система канализации, при которой бытовые и производственные стоки отводятся канализационной сетью на КОС, а поверхностные воды отводятся системой открытых водоотводных устройств на очистные сооружения дождевой канализации.</w:t>
      </w:r>
    </w:p>
    <w:p w:rsidR="00FA677E" w:rsidRPr="00B717EF" w:rsidRDefault="00FA677E"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 xml:space="preserve">Схема канализации запроектирована с учетом рельефа, планировки хутора и направления перспективного развития. Предусматривается прокладка самотечной канализационной сети. Сточные воды отводятся на очистку на КОС, место для которых предлагается выбрать на землях принадлежащих сельской администрации. </w:t>
      </w:r>
    </w:p>
    <w:p w:rsidR="00FA677E" w:rsidRPr="00B717EF" w:rsidRDefault="00FA677E"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Основные мероприятия по развитию системы канализации сводятся к следующему:</w:t>
      </w:r>
    </w:p>
    <w:p w:rsidR="00FA677E" w:rsidRPr="00B717EF" w:rsidRDefault="00FA677E" w:rsidP="009B0DED">
      <w:pPr>
        <w:numPr>
          <w:ilvl w:val="0"/>
          <w:numId w:val="16"/>
        </w:numPr>
        <w:tabs>
          <w:tab w:val="clear" w:pos="1620"/>
          <w:tab w:val="num" w:pos="720"/>
        </w:tabs>
        <w:spacing w:after="0" w:line="240" w:lineRule="auto"/>
        <w:ind w:left="0" w:firstLine="540"/>
        <w:jc w:val="both"/>
        <w:rPr>
          <w:rFonts w:ascii="Times New Roman" w:hAnsi="Times New Roman" w:cs="Times New Roman"/>
          <w:sz w:val="24"/>
          <w:szCs w:val="24"/>
        </w:rPr>
      </w:pPr>
      <w:r w:rsidRPr="00B717EF">
        <w:rPr>
          <w:rFonts w:ascii="Times New Roman" w:hAnsi="Times New Roman" w:cs="Times New Roman"/>
          <w:sz w:val="24"/>
          <w:szCs w:val="24"/>
        </w:rPr>
        <w:t>Строительство канализационных очистных сооружений.</w:t>
      </w:r>
    </w:p>
    <w:p w:rsidR="00FA677E" w:rsidRPr="00B717EF" w:rsidRDefault="00FA677E" w:rsidP="009B0DED">
      <w:pPr>
        <w:tabs>
          <w:tab w:val="num" w:pos="720"/>
        </w:tabs>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2. Строительство самотечных канализационных сетей.</w:t>
      </w:r>
    </w:p>
    <w:p w:rsidR="00FA677E" w:rsidRPr="00235AD2" w:rsidRDefault="00457A23" w:rsidP="00235AD2">
      <w:pPr>
        <w:spacing w:line="240" w:lineRule="auto"/>
        <w:jc w:val="center"/>
        <w:rPr>
          <w:rFonts w:ascii="Times New Roman" w:hAnsi="Times New Roman" w:cs="Times New Roman"/>
          <w:b/>
          <w:sz w:val="24"/>
          <w:szCs w:val="24"/>
        </w:rPr>
      </w:pPr>
      <w:r w:rsidRPr="00B717EF">
        <w:rPr>
          <w:rFonts w:ascii="Times New Roman" w:hAnsi="Times New Roman" w:cs="Times New Roman"/>
          <w:b/>
          <w:sz w:val="24"/>
          <w:szCs w:val="24"/>
        </w:rPr>
        <w:t>Водоснабжение</w:t>
      </w:r>
      <w:r w:rsidR="00FA677E" w:rsidRPr="00B717EF">
        <w:rPr>
          <w:rFonts w:ascii="Times New Roman" w:hAnsi="Times New Roman" w:cs="Times New Roman"/>
          <w:b/>
          <w:caps/>
          <w:sz w:val="24"/>
          <w:szCs w:val="24"/>
        </w:rPr>
        <w:t xml:space="preserve"> с. Прохоровка</w:t>
      </w:r>
    </w:p>
    <w:p w:rsidR="00FA677E" w:rsidRPr="00B717EF" w:rsidRDefault="00FA677E" w:rsidP="009B0DED">
      <w:pPr>
        <w:spacing w:line="240" w:lineRule="auto"/>
        <w:jc w:val="both"/>
        <w:rPr>
          <w:rFonts w:ascii="Times New Roman" w:hAnsi="Times New Roman" w:cs="Times New Roman"/>
          <w:sz w:val="24"/>
          <w:szCs w:val="24"/>
          <w:u w:val="single"/>
        </w:rPr>
      </w:pPr>
      <w:r w:rsidRPr="00B717EF">
        <w:rPr>
          <w:rFonts w:ascii="Times New Roman" w:hAnsi="Times New Roman" w:cs="Times New Roman"/>
          <w:sz w:val="24"/>
          <w:szCs w:val="24"/>
          <w:u w:val="single"/>
        </w:rPr>
        <w:t>Существующее положение</w:t>
      </w:r>
    </w:p>
    <w:p w:rsidR="00FA677E" w:rsidRPr="00B717EF" w:rsidRDefault="00FA677E"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Источником хозяйственно-питьевого водоснабжения села служат подземные воды, часть жителей села обеспечивается привозной водой. Производительность системы водоснабжения – 10м</w:t>
      </w:r>
      <w:r w:rsidRPr="00B717EF">
        <w:rPr>
          <w:rFonts w:ascii="Times New Roman" w:hAnsi="Times New Roman" w:cs="Times New Roman"/>
          <w:sz w:val="24"/>
          <w:szCs w:val="24"/>
          <w:vertAlign w:val="superscript"/>
        </w:rPr>
        <w:t>3</w:t>
      </w:r>
      <w:r w:rsidRPr="00B717EF">
        <w:rPr>
          <w:rFonts w:ascii="Times New Roman" w:hAnsi="Times New Roman" w:cs="Times New Roman"/>
          <w:sz w:val="24"/>
          <w:szCs w:val="24"/>
        </w:rPr>
        <w:t>/сут; объем привозной воды – 36,5 м</w:t>
      </w:r>
      <w:r w:rsidRPr="00B717EF">
        <w:rPr>
          <w:rFonts w:ascii="Times New Roman" w:hAnsi="Times New Roman" w:cs="Times New Roman"/>
          <w:sz w:val="24"/>
          <w:szCs w:val="24"/>
          <w:vertAlign w:val="superscript"/>
        </w:rPr>
        <w:t>3</w:t>
      </w:r>
      <w:r w:rsidRPr="00B717EF">
        <w:rPr>
          <w:rFonts w:ascii="Times New Roman" w:hAnsi="Times New Roman" w:cs="Times New Roman"/>
          <w:sz w:val="24"/>
          <w:szCs w:val="24"/>
        </w:rPr>
        <w:t>/сут.</w:t>
      </w:r>
    </w:p>
    <w:p w:rsidR="00FA677E" w:rsidRPr="00B717EF" w:rsidRDefault="00FA677E" w:rsidP="00235AD2">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На территории  села имеется ряд колодцев для водоснабжения:</w:t>
      </w:r>
    </w:p>
    <w:p w:rsidR="00FA677E" w:rsidRPr="00B717EF" w:rsidRDefault="00FA677E" w:rsidP="00235AD2">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-ул.Центральная  (3 колодца),</w:t>
      </w:r>
    </w:p>
    <w:p w:rsidR="00FA677E" w:rsidRPr="00B717EF" w:rsidRDefault="00FA677E" w:rsidP="00235AD2">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-ул.Школьная,</w:t>
      </w:r>
    </w:p>
    <w:p w:rsidR="00FA677E" w:rsidRPr="00B717EF" w:rsidRDefault="00FA677E" w:rsidP="00235AD2">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-пер.Кузнечный,</w:t>
      </w:r>
    </w:p>
    <w:p w:rsidR="00FA677E" w:rsidRPr="00B717EF" w:rsidRDefault="00FA677E" w:rsidP="00235AD2">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-ул.Почтовая.</w:t>
      </w:r>
    </w:p>
    <w:p w:rsidR="00FA677E" w:rsidRPr="00B717EF" w:rsidRDefault="00FA677E" w:rsidP="00235AD2">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Вода расходуется на хозяйственно-питьевые нужды населения, включая индивидуальный сектор животноводства и птицеводства.</w:t>
      </w:r>
    </w:p>
    <w:p w:rsidR="00FA677E" w:rsidRPr="00B717EF" w:rsidRDefault="00FA677E" w:rsidP="00235AD2">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По данным ООО ПП «Каскад» водопотребление жителей села осуществляется в соответствии с табл. 15</w:t>
      </w:r>
    </w:p>
    <w:p w:rsidR="00FA677E" w:rsidRPr="00B717EF" w:rsidRDefault="00FA677E" w:rsidP="00235AD2">
      <w:pPr>
        <w:spacing w:after="0" w:line="240" w:lineRule="auto"/>
        <w:ind w:firstLine="540"/>
        <w:jc w:val="both"/>
        <w:rPr>
          <w:rFonts w:ascii="Times New Roman" w:hAnsi="Times New Roman" w:cs="Times New Roman"/>
          <w:sz w:val="24"/>
          <w:szCs w:val="24"/>
        </w:rPr>
      </w:pPr>
    </w:p>
    <w:p w:rsidR="00FA677E" w:rsidRPr="00B717EF" w:rsidRDefault="00FA677E" w:rsidP="009B0DED">
      <w:pPr>
        <w:spacing w:line="240" w:lineRule="auto"/>
        <w:jc w:val="both"/>
        <w:rPr>
          <w:rFonts w:ascii="Times New Roman" w:hAnsi="Times New Roman" w:cs="Times New Roman"/>
          <w:b/>
          <w:sz w:val="24"/>
          <w:szCs w:val="24"/>
        </w:rPr>
      </w:pPr>
      <w:r w:rsidRPr="00B717EF">
        <w:rPr>
          <w:rFonts w:ascii="Times New Roman" w:hAnsi="Times New Roman" w:cs="Times New Roman"/>
          <w:b/>
          <w:sz w:val="24"/>
          <w:szCs w:val="24"/>
        </w:rPr>
        <w:t>Водопотребление жителей</w:t>
      </w:r>
    </w:p>
    <w:p w:rsidR="00FA677E" w:rsidRPr="00B717EF" w:rsidRDefault="00FA677E" w:rsidP="009B0DED">
      <w:pPr>
        <w:spacing w:line="240" w:lineRule="auto"/>
        <w:ind w:right="180" w:firstLine="900"/>
        <w:jc w:val="both"/>
        <w:rPr>
          <w:rFonts w:ascii="Times New Roman" w:hAnsi="Times New Roman" w:cs="Times New Roman"/>
          <w:sz w:val="24"/>
          <w:szCs w:val="24"/>
          <w:lang w:val="en-US"/>
        </w:rPr>
      </w:pPr>
      <w:r w:rsidRPr="00B717EF">
        <w:rPr>
          <w:rFonts w:ascii="Times New Roman" w:hAnsi="Times New Roman" w:cs="Times New Roman"/>
          <w:sz w:val="24"/>
          <w:szCs w:val="24"/>
        </w:rPr>
        <w:t>Таблица № 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9"/>
        <w:gridCol w:w="1894"/>
        <w:gridCol w:w="1807"/>
        <w:gridCol w:w="1895"/>
        <w:gridCol w:w="1872"/>
      </w:tblGrid>
      <w:tr w:rsidR="00FA677E" w:rsidRPr="00B717EF" w:rsidTr="00E56B58">
        <w:trPr>
          <w:jc w:val="center"/>
        </w:trPr>
        <w:tc>
          <w:tcPr>
            <w:tcW w:w="1914" w:type="dxa"/>
            <w:vMerge w:val="restart"/>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Всего, чел.</w:t>
            </w:r>
          </w:p>
        </w:tc>
        <w:tc>
          <w:tcPr>
            <w:tcW w:w="1914" w:type="dxa"/>
            <w:vMerge w:val="restart"/>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Из них обеспечено водопроводом</w:t>
            </w:r>
          </w:p>
        </w:tc>
        <w:tc>
          <w:tcPr>
            <w:tcW w:w="3828" w:type="dxa"/>
            <w:gridSpan w:val="2"/>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Из них имеющих</w:t>
            </w:r>
          </w:p>
        </w:tc>
        <w:tc>
          <w:tcPr>
            <w:tcW w:w="1915" w:type="dxa"/>
            <w:vMerge w:val="restart"/>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Обеспечено индивид. колодцами</w:t>
            </w:r>
          </w:p>
        </w:tc>
      </w:tr>
      <w:tr w:rsidR="00FA677E" w:rsidRPr="00B717EF" w:rsidTr="00E56B58">
        <w:trPr>
          <w:jc w:val="center"/>
        </w:trPr>
        <w:tc>
          <w:tcPr>
            <w:tcW w:w="1914" w:type="dxa"/>
            <w:vMerge/>
          </w:tcPr>
          <w:p w:rsidR="00FA677E" w:rsidRPr="00B717EF" w:rsidRDefault="00FA677E" w:rsidP="009B0DED">
            <w:pPr>
              <w:spacing w:line="240" w:lineRule="auto"/>
              <w:jc w:val="both"/>
              <w:rPr>
                <w:rFonts w:ascii="Times New Roman" w:hAnsi="Times New Roman" w:cs="Times New Roman"/>
                <w:sz w:val="24"/>
                <w:szCs w:val="24"/>
              </w:rPr>
            </w:pPr>
          </w:p>
        </w:tc>
        <w:tc>
          <w:tcPr>
            <w:tcW w:w="1914" w:type="dxa"/>
            <w:vMerge/>
          </w:tcPr>
          <w:p w:rsidR="00FA677E" w:rsidRPr="00B717EF" w:rsidRDefault="00FA677E" w:rsidP="009B0DED">
            <w:pPr>
              <w:spacing w:line="240" w:lineRule="auto"/>
              <w:jc w:val="both"/>
              <w:rPr>
                <w:rFonts w:ascii="Times New Roman" w:hAnsi="Times New Roman" w:cs="Times New Roman"/>
                <w:sz w:val="24"/>
                <w:szCs w:val="24"/>
              </w:rPr>
            </w:pPr>
          </w:p>
        </w:tc>
        <w:tc>
          <w:tcPr>
            <w:tcW w:w="1914"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Ввод в дом</w:t>
            </w:r>
          </w:p>
        </w:tc>
        <w:tc>
          <w:tcPr>
            <w:tcW w:w="1914"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Водозаборные колонки</w:t>
            </w:r>
          </w:p>
        </w:tc>
        <w:tc>
          <w:tcPr>
            <w:tcW w:w="1915" w:type="dxa"/>
            <w:vMerge/>
          </w:tcPr>
          <w:p w:rsidR="00FA677E" w:rsidRPr="00B717EF" w:rsidRDefault="00FA677E" w:rsidP="009B0DED">
            <w:pPr>
              <w:spacing w:line="240" w:lineRule="auto"/>
              <w:jc w:val="both"/>
              <w:rPr>
                <w:rFonts w:ascii="Times New Roman" w:hAnsi="Times New Roman" w:cs="Times New Roman"/>
                <w:sz w:val="24"/>
                <w:szCs w:val="24"/>
              </w:rPr>
            </w:pPr>
          </w:p>
        </w:tc>
      </w:tr>
      <w:tr w:rsidR="00FA677E" w:rsidRPr="00B717EF" w:rsidTr="00E56B58">
        <w:trPr>
          <w:jc w:val="center"/>
        </w:trPr>
        <w:tc>
          <w:tcPr>
            <w:tcW w:w="1914"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563</w:t>
            </w:r>
          </w:p>
        </w:tc>
        <w:tc>
          <w:tcPr>
            <w:tcW w:w="1914"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48</w:t>
            </w:r>
          </w:p>
        </w:tc>
        <w:tc>
          <w:tcPr>
            <w:tcW w:w="1914"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w:t>
            </w:r>
          </w:p>
        </w:tc>
        <w:tc>
          <w:tcPr>
            <w:tcW w:w="1914"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48</w:t>
            </w:r>
          </w:p>
        </w:tc>
        <w:tc>
          <w:tcPr>
            <w:tcW w:w="1915"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515</w:t>
            </w:r>
          </w:p>
        </w:tc>
      </w:tr>
    </w:tbl>
    <w:p w:rsidR="00FA677E" w:rsidRPr="00B717EF" w:rsidRDefault="00FA677E" w:rsidP="009B0DED">
      <w:pPr>
        <w:spacing w:line="240" w:lineRule="auto"/>
        <w:ind w:firstLine="900"/>
        <w:jc w:val="both"/>
        <w:rPr>
          <w:rFonts w:ascii="Times New Roman" w:hAnsi="Times New Roman" w:cs="Times New Roman"/>
          <w:sz w:val="24"/>
          <w:szCs w:val="24"/>
        </w:rPr>
      </w:pPr>
    </w:p>
    <w:p w:rsidR="00FA677E" w:rsidRPr="00B717EF" w:rsidRDefault="00FA677E" w:rsidP="009B0DED">
      <w:pPr>
        <w:tabs>
          <w:tab w:val="left" w:pos="1080"/>
        </w:tabs>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Обеззараживание отсутствует. Вода из водозаборного сооружения насосной станцией 1 подъема, производительностью 8 м</w:t>
      </w:r>
      <w:r w:rsidRPr="00B717EF">
        <w:rPr>
          <w:rFonts w:ascii="Times New Roman" w:hAnsi="Times New Roman" w:cs="Times New Roman"/>
          <w:sz w:val="24"/>
          <w:szCs w:val="24"/>
          <w:vertAlign w:val="superscript"/>
        </w:rPr>
        <w:t>3</w:t>
      </w:r>
      <w:r w:rsidRPr="00B717EF">
        <w:rPr>
          <w:rFonts w:ascii="Times New Roman" w:hAnsi="Times New Roman" w:cs="Times New Roman"/>
          <w:sz w:val="24"/>
          <w:szCs w:val="24"/>
        </w:rPr>
        <w:t xml:space="preserve">/сут, по трубопроводу поступает в  водонапорную башню конструкции </w:t>
      </w:r>
      <w:r w:rsidR="00235AD2">
        <w:rPr>
          <w:rFonts w:ascii="Times New Roman" w:hAnsi="Times New Roman" w:cs="Times New Roman"/>
          <w:sz w:val="24"/>
          <w:szCs w:val="24"/>
        </w:rPr>
        <w:t>«</w:t>
      </w:r>
      <w:r w:rsidRPr="00B717EF">
        <w:rPr>
          <w:rFonts w:ascii="Times New Roman" w:hAnsi="Times New Roman" w:cs="Times New Roman"/>
          <w:sz w:val="24"/>
          <w:szCs w:val="24"/>
        </w:rPr>
        <w:t>Рожновского</w:t>
      </w:r>
      <w:r w:rsidR="00235AD2">
        <w:rPr>
          <w:rFonts w:ascii="Times New Roman" w:hAnsi="Times New Roman" w:cs="Times New Roman"/>
          <w:sz w:val="24"/>
          <w:szCs w:val="24"/>
        </w:rPr>
        <w:t>»</w:t>
      </w:r>
      <w:r w:rsidRPr="00B717EF">
        <w:rPr>
          <w:rFonts w:ascii="Times New Roman" w:hAnsi="Times New Roman" w:cs="Times New Roman"/>
          <w:sz w:val="24"/>
          <w:szCs w:val="24"/>
        </w:rPr>
        <w:t xml:space="preserve"> (стальная колонна) объемом </w:t>
      </w:r>
      <w:smartTag w:uri="urn:schemas-microsoft-com:office:smarttags" w:element="metricconverter">
        <w:smartTagPr>
          <w:attr w:name="ProductID" w:val="25 м"/>
        </w:smartTagPr>
        <w:r w:rsidRPr="00B717EF">
          <w:rPr>
            <w:rFonts w:ascii="Times New Roman" w:hAnsi="Times New Roman" w:cs="Times New Roman"/>
            <w:sz w:val="24"/>
            <w:szCs w:val="24"/>
          </w:rPr>
          <w:t>25 м</w:t>
        </w:r>
      </w:smartTag>
      <w:r w:rsidRPr="00B717EF">
        <w:rPr>
          <w:rFonts w:ascii="Times New Roman" w:hAnsi="Times New Roman" w:cs="Times New Roman"/>
          <w:sz w:val="24"/>
          <w:szCs w:val="24"/>
          <w:vertAlign w:val="superscript"/>
        </w:rPr>
        <w:t>.3</w:t>
      </w:r>
      <w:r w:rsidRPr="00B717EF">
        <w:rPr>
          <w:rFonts w:ascii="Times New Roman" w:hAnsi="Times New Roman" w:cs="Times New Roman"/>
          <w:sz w:val="24"/>
          <w:szCs w:val="24"/>
        </w:rPr>
        <w:t>.</w:t>
      </w:r>
    </w:p>
    <w:p w:rsidR="00FA677E" w:rsidRPr="00B717EF" w:rsidRDefault="00FA677E" w:rsidP="009B0DED">
      <w:pPr>
        <w:tabs>
          <w:tab w:val="left" w:pos="1080"/>
        </w:tabs>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lastRenderedPageBreak/>
        <w:t xml:space="preserve">Протяженность водопроводных сетей составляет </w:t>
      </w:r>
      <w:smartTag w:uri="urn:schemas-microsoft-com:office:smarttags" w:element="metricconverter">
        <w:smartTagPr>
          <w:attr w:name="ProductID" w:val="1,5 км"/>
        </w:smartTagPr>
        <w:r w:rsidRPr="00B717EF">
          <w:rPr>
            <w:rFonts w:ascii="Times New Roman" w:hAnsi="Times New Roman" w:cs="Times New Roman"/>
            <w:sz w:val="24"/>
            <w:szCs w:val="24"/>
          </w:rPr>
          <w:t>1,5 км</w:t>
        </w:r>
      </w:smartTag>
      <w:r w:rsidRPr="00B717EF">
        <w:rPr>
          <w:rFonts w:ascii="Times New Roman" w:hAnsi="Times New Roman" w:cs="Times New Roman"/>
          <w:sz w:val="24"/>
          <w:szCs w:val="24"/>
        </w:rPr>
        <w:t xml:space="preserve">, в том числе: </w:t>
      </w:r>
    </w:p>
    <w:p w:rsidR="00FA677E" w:rsidRPr="00B717EF" w:rsidRDefault="00FA677E" w:rsidP="009B0DED">
      <w:pPr>
        <w:numPr>
          <w:ilvl w:val="0"/>
          <w:numId w:val="24"/>
        </w:numPr>
        <w:tabs>
          <w:tab w:val="clear" w:pos="1297"/>
          <w:tab w:val="left" w:pos="1080"/>
          <w:tab w:val="num" w:pos="2017"/>
        </w:tabs>
        <w:spacing w:after="0" w:line="240" w:lineRule="auto"/>
        <w:ind w:left="0" w:firstLine="540"/>
        <w:jc w:val="both"/>
        <w:rPr>
          <w:rFonts w:ascii="Times New Roman" w:hAnsi="Times New Roman" w:cs="Times New Roman"/>
          <w:sz w:val="24"/>
          <w:szCs w:val="24"/>
        </w:rPr>
      </w:pPr>
      <w:r w:rsidRPr="00B717EF">
        <w:rPr>
          <w:rFonts w:ascii="Times New Roman" w:hAnsi="Times New Roman" w:cs="Times New Roman"/>
          <w:sz w:val="24"/>
          <w:szCs w:val="24"/>
        </w:rPr>
        <w:t xml:space="preserve">стальные трубопроводы диаметром </w:t>
      </w:r>
      <w:smartTag w:uri="urn:schemas-microsoft-com:office:smarttags" w:element="metricconverter">
        <w:smartTagPr>
          <w:attr w:name="ProductID" w:val="80 мм"/>
        </w:smartTagPr>
        <w:r w:rsidRPr="00B717EF">
          <w:rPr>
            <w:rFonts w:ascii="Times New Roman" w:hAnsi="Times New Roman" w:cs="Times New Roman"/>
            <w:sz w:val="24"/>
            <w:szCs w:val="24"/>
          </w:rPr>
          <w:t>80 мм</w:t>
        </w:r>
      </w:smartTag>
      <w:r w:rsidRPr="00B717EF">
        <w:rPr>
          <w:rFonts w:ascii="Times New Roman" w:hAnsi="Times New Roman" w:cs="Times New Roman"/>
          <w:sz w:val="24"/>
          <w:szCs w:val="24"/>
        </w:rPr>
        <w:t xml:space="preserve"> – </w:t>
      </w:r>
      <w:smartTag w:uri="urn:schemas-microsoft-com:office:smarttags" w:element="metricconverter">
        <w:smartTagPr>
          <w:attr w:name="ProductID" w:val="0,5 км"/>
        </w:smartTagPr>
        <w:r w:rsidRPr="00B717EF">
          <w:rPr>
            <w:rFonts w:ascii="Times New Roman" w:hAnsi="Times New Roman" w:cs="Times New Roman"/>
            <w:sz w:val="24"/>
            <w:szCs w:val="24"/>
          </w:rPr>
          <w:t>0,5 км</w:t>
        </w:r>
      </w:smartTag>
      <w:r w:rsidRPr="00B717EF">
        <w:rPr>
          <w:rFonts w:ascii="Times New Roman" w:hAnsi="Times New Roman" w:cs="Times New Roman"/>
          <w:sz w:val="24"/>
          <w:szCs w:val="24"/>
        </w:rPr>
        <w:t>;</w:t>
      </w:r>
    </w:p>
    <w:p w:rsidR="00FA677E" w:rsidRPr="00B717EF" w:rsidRDefault="00FA677E" w:rsidP="009B0DED">
      <w:pPr>
        <w:numPr>
          <w:ilvl w:val="0"/>
          <w:numId w:val="24"/>
        </w:numPr>
        <w:tabs>
          <w:tab w:val="clear" w:pos="1297"/>
          <w:tab w:val="left" w:pos="1080"/>
          <w:tab w:val="num" w:pos="2017"/>
        </w:tabs>
        <w:spacing w:after="0" w:line="240" w:lineRule="auto"/>
        <w:ind w:left="0" w:firstLine="540"/>
        <w:jc w:val="both"/>
        <w:rPr>
          <w:rFonts w:ascii="Times New Roman" w:hAnsi="Times New Roman" w:cs="Times New Roman"/>
          <w:sz w:val="24"/>
          <w:szCs w:val="24"/>
        </w:rPr>
      </w:pPr>
      <w:r w:rsidRPr="00B717EF">
        <w:rPr>
          <w:rFonts w:ascii="Times New Roman" w:hAnsi="Times New Roman" w:cs="Times New Roman"/>
          <w:sz w:val="24"/>
          <w:szCs w:val="24"/>
        </w:rPr>
        <w:t>стальные трубопроводы диаметром 100 мм-</w:t>
      </w:r>
      <w:smartTag w:uri="urn:schemas-microsoft-com:office:smarttags" w:element="metricconverter">
        <w:smartTagPr>
          <w:attr w:name="ProductID" w:val="1 км"/>
        </w:smartTagPr>
        <w:r w:rsidRPr="00B717EF">
          <w:rPr>
            <w:rFonts w:ascii="Times New Roman" w:hAnsi="Times New Roman" w:cs="Times New Roman"/>
            <w:sz w:val="24"/>
            <w:szCs w:val="24"/>
          </w:rPr>
          <w:t>1 км</w:t>
        </w:r>
      </w:smartTag>
      <w:r w:rsidRPr="00B717EF">
        <w:rPr>
          <w:rFonts w:ascii="Times New Roman" w:hAnsi="Times New Roman" w:cs="Times New Roman"/>
          <w:sz w:val="24"/>
          <w:szCs w:val="24"/>
        </w:rPr>
        <w:t>.</w:t>
      </w:r>
    </w:p>
    <w:p w:rsidR="00FA677E" w:rsidRPr="00B717EF" w:rsidRDefault="00FA677E" w:rsidP="009B0DED">
      <w:pPr>
        <w:tabs>
          <w:tab w:val="left" w:pos="1080"/>
        </w:tabs>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 xml:space="preserve">Трубопроводы проложены подземно, на глубине </w:t>
      </w:r>
      <w:smartTag w:uri="urn:schemas-microsoft-com:office:smarttags" w:element="metricconverter">
        <w:smartTagPr>
          <w:attr w:name="ProductID" w:val="1,5 м"/>
        </w:smartTagPr>
        <w:r w:rsidRPr="00B717EF">
          <w:rPr>
            <w:rFonts w:ascii="Times New Roman" w:hAnsi="Times New Roman" w:cs="Times New Roman"/>
            <w:sz w:val="24"/>
            <w:szCs w:val="24"/>
          </w:rPr>
          <w:t>1,5 м</w:t>
        </w:r>
      </w:smartTag>
      <w:r w:rsidRPr="00B717EF">
        <w:rPr>
          <w:rFonts w:ascii="Times New Roman" w:hAnsi="Times New Roman" w:cs="Times New Roman"/>
          <w:sz w:val="24"/>
          <w:szCs w:val="24"/>
        </w:rPr>
        <w:t>.</w:t>
      </w:r>
    </w:p>
    <w:p w:rsidR="00FA677E" w:rsidRPr="00B717EF" w:rsidRDefault="00FA677E" w:rsidP="009B0DED">
      <w:pPr>
        <w:tabs>
          <w:tab w:val="left" w:pos="1080"/>
        </w:tabs>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В с. Прохоровка исследованные пробы питьевой воды, отобранные из источников нецентрализованного водоснабжения,  по микробиологическим показателям соответствуют требованиям СанПин 2.1.4.1175-02 «Гигиенические требования к качеству воды нецентрализованного водоснабжения. Санитарная охрана источников (акт отбора № 18-55-02/163 от 19.04.2010г).</w:t>
      </w:r>
    </w:p>
    <w:p w:rsidR="00FA677E" w:rsidRPr="00B717EF" w:rsidRDefault="00FA677E" w:rsidP="00235AD2">
      <w:pPr>
        <w:spacing w:line="240" w:lineRule="auto"/>
        <w:jc w:val="center"/>
        <w:rPr>
          <w:rFonts w:ascii="Times New Roman" w:hAnsi="Times New Roman" w:cs="Times New Roman"/>
          <w:sz w:val="24"/>
          <w:szCs w:val="24"/>
          <w:u w:val="single"/>
        </w:rPr>
      </w:pPr>
      <w:r w:rsidRPr="00B717EF">
        <w:rPr>
          <w:rFonts w:ascii="Times New Roman" w:hAnsi="Times New Roman" w:cs="Times New Roman"/>
          <w:sz w:val="24"/>
          <w:szCs w:val="24"/>
          <w:u w:val="single"/>
        </w:rPr>
        <w:t>Проектные решения</w:t>
      </w:r>
    </w:p>
    <w:p w:rsidR="00FA677E" w:rsidRPr="00B717EF" w:rsidRDefault="00FA677E" w:rsidP="00235AD2">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 xml:space="preserve">В качестве источника водоснабжения на </w:t>
      </w:r>
      <w:r w:rsidRPr="00B717EF">
        <w:rPr>
          <w:rFonts w:ascii="Times New Roman" w:hAnsi="Times New Roman" w:cs="Times New Roman"/>
          <w:sz w:val="24"/>
          <w:szCs w:val="24"/>
          <w:lang w:val="en-US"/>
        </w:rPr>
        <w:t>I</w:t>
      </w:r>
      <w:r w:rsidRPr="00B717EF">
        <w:rPr>
          <w:rFonts w:ascii="Times New Roman" w:hAnsi="Times New Roman" w:cs="Times New Roman"/>
          <w:sz w:val="24"/>
          <w:szCs w:val="24"/>
        </w:rPr>
        <w:t xml:space="preserve"> очередь строительства предусматриваются подземные воды (местные источники), на расчетный срок предлагается рассмотреть вариант подключения к перспективному Северному водоводу.</w:t>
      </w:r>
    </w:p>
    <w:p w:rsidR="00FA677E" w:rsidRPr="00B717EF" w:rsidRDefault="00FA677E" w:rsidP="00235AD2">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Проектным решением намечается, что централизованная система водоснабжения села должна охватить всю жилую и общественную застройку.</w:t>
      </w:r>
    </w:p>
    <w:p w:rsidR="00FA677E" w:rsidRPr="00B717EF" w:rsidRDefault="00FA677E" w:rsidP="00235AD2">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Наружное противопожарное водоснабжение  предусматривается в соответствии со СНиП 2.04.02-84* и СП 8.13130.2009 «Источники наружного противопожарного водоснабжения.</w:t>
      </w:r>
    </w:p>
    <w:p w:rsidR="00FA677E" w:rsidRPr="00B717EF" w:rsidRDefault="00FA677E" w:rsidP="00235AD2">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Расходы воды на тушение пожаров, полив улиц и зеленых насаждений общественного пользования намечаются также из р.Кундрючья.</w:t>
      </w:r>
    </w:p>
    <w:p w:rsidR="00FA677E" w:rsidRPr="00B717EF" w:rsidRDefault="00FA677E" w:rsidP="00235AD2">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К водоему должен быть обеспечен свободный проезд пожарных машин, дорога должна иметь усовершенствованное покрытие и пирс размером не менее 12*12 м.</w:t>
      </w:r>
    </w:p>
    <w:p w:rsidR="00FA677E" w:rsidRPr="00B717EF" w:rsidRDefault="00FA677E" w:rsidP="00235AD2">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Принимая во внимание, что прокладка водовода осуществляется в одну линию и подача воды в село производится от одного источника целесообразно устройство контррезервуара в конце тупикового участка водопровода; в контррезервуаре предусматривается объем воды для целей пожаротушения на время ликвидации аварии на водоводе (в соответствии с п.п.8.3, 8.4 СП 8.13130.2009).</w:t>
      </w:r>
    </w:p>
    <w:p w:rsidR="00FA677E" w:rsidRPr="00235AD2" w:rsidRDefault="00FA677E" w:rsidP="00235AD2">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Водопотребление села Прохоровка на первую очередь и планируемый сро</w:t>
      </w:r>
      <w:r w:rsidR="00235AD2">
        <w:rPr>
          <w:rFonts w:ascii="Times New Roman" w:hAnsi="Times New Roman" w:cs="Times New Roman"/>
          <w:sz w:val="24"/>
          <w:szCs w:val="24"/>
        </w:rPr>
        <w:t>к приводится в табл. 16, 17, 18</w:t>
      </w:r>
    </w:p>
    <w:p w:rsidR="00FA677E" w:rsidRPr="00B717EF" w:rsidRDefault="00FA677E" w:rsidP="009B0DED">
      <w:pPr>
        <w:spacing w:line="240" w:lineRule="auto"/>
        <w:jc w:val="both"/>
        <w:rPr>
          <w:rFonts w:ascii="Times New Roman" w:hAnsi="Times New Roman" w:cs="Times New Roman"/>
          <w:b/>
          <w:sz w:val="24"/>
          <w:szCs w:val="24"/>
        </w:rPr>
      </w:pPr>
    </w:p>
    <w:p w:rsidR="00FA677E" w:rsidRPr="00B717EF" w:rsidRDefault="00FA677E" w:rsidP="00235AD2">
      <w:pPr>
        <w:spacing w:line="240" w:lineRule="auto"/>
        <w:jc w:val="center"/>
        <w:rPr>
          <w:rFonts w:ascii="Times New Roman" w:hAnsi="Times New Roman" w:cs="Times New Roman"/>
          <w:b/>
          <w:sz w:val="24"/>
          <w:szCs w:val="24"/>
        </w:rPr>
      </w:pPr>
      <w:r w:rsidRPr="00B717EF">
        <w:rPr>
          <w:rFonts w:ascii="Times New Roman" w:hAnsi="Times New Roman" w:cs="Times New Roman"/>
          <w:b/>
          <w:sz w:val="24"/>
          <w:szCs w:val="24"/>
        </w:rPr>
        <w:t>Расходы воды на хозяйственно-питьевые нужды населения</w:t>
      </w:r>
    </w:p>
    <w:p w:rsidR="00FA677E" w:rsidRPr="00B717EF" w:rsidRDefault="00FA677E" w:rsidP="009B0DED">
      <w:pPr>
        <w:spacing w:line="240" w:lineRule="auto"/>
        <w:ind w:right="300" w:firstLine="900"/>
        <w:jc w:val="both"/>
        <w:rPr>
          <w:rFonts w:ascii="Times New Roman" w:hAnsi="Times New Roman" w:cs="Times New Roman"/>
          <w:sz w:val="24"/>
          <w:szCs w:val="24"/>
        </w:rPr>
      </w:pPr>
      <w:r w:rsidRPr="00B717EF">
        <w:rPr>
          <w:rFonts w:ascii="Times New Roman" w:hAnsi="Times New Roman" w:cs="Times New Roman"/>
          <w:sz w:val="24"/>
          <w:szCs w:val="24"/>
        </w:rPr>
        <w:t>Таблица № 16</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
        <w:gridCol w:w="2012"/>
        <w:gridCol w:w="1260"/>
        <w:gridCol w:w="1260"/>
        <w:gridCol w:w="1260"/>
        <w:gridCol w:w="1260"/>
        <w:gridCol w:w="1080"/>
        <w:gridCol w:w="1080"/>
      </w:tblGrid>
      <w:tr w:rsidR="00FA677E" w:rsidRPr="00B717EF" w:rsidTr="00E56B58">
        <w:trPr>
          <w:jc w:val="center"/>
        </w:trPr>
        <w:tc>
          <w:tcPr>
            <w:tcW w:w="436" w:type="dxa"/>
            <w:vMerge w:val="restart"/>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 п/п</w:t>
            </w:r>
          </w:p>
        </w:tc>
        <w:tc>
          <w:tcPr>
            <w:tcW w:w="2012" w:type="dxa"/>
            <w:vMerge w:val="restart"/>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Степень благоустройства жилой застройки</w:t>
            </w:r>
          </w:p>
        </w:tc>
        <w:tc>
          <w:tcPr>
            <w:tcW w:w="3780" w:type="dxa"/>
            <w:gridSpan w:val="3"/>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lang w:val="en-US"/>
              </w:rPr>
              <w:t>I</w:t>
            </w:r>
            <w:r w:rsidRPr="00B717EF">
              <w:rPr>
                <w:rFonts w:ascii="Times New Roman" w:hAnsi="Times New Roman" w:cs="Times New Roman"/>
                <w:sz w:val="24"/>
                <w:szCs w:val="24"/>
              </w:rPr>
              <w:t xml:space="preserve"> очередь</w:t>
            </w:r>
          </w:p>
        </w:tc>
        <w:tc>
          <w:tcPr>
            <w:tcW w:w="3420" w:type="dxa"/>
            <w:gridSpan w:val="3"/>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Расчетный срок</w:t>
            </w:r>
          </w:p>
        </w:tc>
      </w:tr>
      <w:tr w:rsidR="00FA677E" w:rsidRPr="00B717EF" w:rsidTr="00E56B58">
        <w:trPr>
          <w:jc w:val="center"/>
        </w:trPr>
        <w:tc>
          <w:tcPr>
            <w:tcW w:w="436" w:type="dxa"/>
            <w:vMerge/>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2012" w:type="dxa"/>
            <w:vMerge/>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Норма водопотр. л/сут. на 1 чел.</w:t>
            </w:r>
          </w:p>
        </w:tc>
        <w:tc>
          <w:tcPr>
            <w:tcW w:w="1260" w:type="dxa"/>
            <w:vAlign w:val="center"/>
          </w:tcPr>
          <w:p w:rsidR="00FA677E" w:rsidRPr="00B717EF" w:rsidRDefault="00FA677E" w:rsidP="009B0DED">
            <w:pPr>
              <w:spacing w:line="240" w:lineRule="auto"/>
              <w:ind w:left="-183" w:right="-124"/>
              <w:jc w:val="both"/>
              <w:rPr>
                <w:rFonts w:ascii="Times New Roman" w:hAnsi="Times New Roman" w:cs="Times New Roman"/>
                <w:sz w:val="24"/>
                <w:szCs w:val="24"/>
              </w:rPr>
            </w:pPr>
            <w:r w:rsidRPr="00B717EF">
              <w:rPr>
                <w:rFonts w:ascii="Times New Roman" w:hAnsi="Times New Roman" w:cs="Times New Roman"/>
                <w:sz w:val="24"/>
                <w:szCs w:val="24"/>
              </w:rPr>
              <w:t>Насел., тыс. чел.</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Расход воды макс. м</w:t>
            </w:r>
            <w:r w:rsidRPr="00B717EF">
              <w:rPr>
                <w:rFonts w:ascii="Times New Roman" w:hAnsi="Times New Roman" w:cs="Times New Roman"/>
                <w:sz w:val="24"/>
                <w:szCs w:val="24"/>
                <w:vertAlign w:val="superscript"/>
              </w:rPr>
              <w:t>3</w:t>
            </w:r>
            <w:r w:rsidRPr="00B717EF">
              <w:rPr>
                <w:rFonts w:ascii="Times New Roman" w:hAnsi="Times New Roman" w:cs="Times New Roman"/>
                <w:sz w:val="24"/>
                <w:szCs w:val="24"/>
              </w:rPr>
              <w:t>/сут.</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Норма водопотр. л/сут. на 1 чел.</w:t>
            </w: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Насел.,</w:t>
            </w:r>
          </w:p>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тыс. чел.</w:t>
            </w: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Расход воды макс. м</w:t>
            </w:r>
            <w:r w:rsidRPr="00B717EF">
              <w:rPr>
                <w:rFonts w:ascii="Times New Roman" w:hAnsi="Times New Roman" w:cs="Times New Roman"/>
                <w:sz w:val="24"/>
                <w:szCs w:val="24"/>
                <w:vertAlign w:val="superscript"/>
              </w:rPr>
              <w:t>3</w:t>
            </w:r>
            <w:r w:rsidRPr="00B717EF">
              <w:rPr>
                <w:rFonts w:ascii="Times New Roman" w:hAnsi="Times New Roman" w:cs="Times New Roman"/>
                <w:sz w:val="24"/>
                <w:szCs w:val="24"/>
              </w:rPr>
              <w:t>/сут.</w:t>
            </w:r>
          </w:p>
        </w:tc>
      </w:tr>
      <w:tr w:rsidR="00FA677E" w:rsidRPr="00B717EF" w:rsidTr="00E56B58">
        <w:trPr>
          <w:jc w:val="center"/>
        </w:trPr>
        <w:tc>
          <w:tcPr>
            <w:tcW w:w="436"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w:t>
            </w:r>
          </w:p>
        </w:tc>
        <w:tc>
          <w:tcPr>
            <w:tcW w:w="2012"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Застройка зданиями оборудованными внутренним водопроводом и канализацией:</w:t>
            </w:r>
          </w:p>
        </w:tc>
        <w:tc>
          <w:tcPr>
            <w:tcW w:w="1260" w:type="dxa"/>
          </w:tcPr>
          <w:p w:rsidR="00FA677E" w:rsidRPr="00B717EF" w:rsidRDefault="00FA677E" w:rsidP="009B0DED">
            <w:pPr>
              <w:spacing w:line="240" w:lineRule="auto"/>
              <w:jc w:val="both"/>
              <w:rPr>
                <w:rFonts w:ascii="Times New Roman" w:hAnsi="Times New Roman" w:cs="Times New Roman"/>
                <w:sz w:val="24"/>
                <w:szCs w:val="24"/>
              </w:rPr>
            </w:pPr>
          </w:p>
        </w:tc>
        <w:tc>
          <w:tcPr>
            <w:tcW w:w="1260" w:type="dxa"/>
          </w:tcPr>
          <w:p w:rsidR="00FA677E" w:rsidRPr="00B717EF" w:rsidRDefault="00FA677E" w:rsidP="009B0DED">
            <w:pPr>
              <w:spacing w:line="240" w:lineRule="auto"/>
              <w:jc w:val="both"/>
              <w:rPr>
                <w:rFonts w:ascii="Times New Roman" w:hAnsi="Times New Roman" w:cs="Times New Roman"/>
                <w:sz w:val="24"/>
                <w:szCs w:val="24"/>
              </w:rPr>
            </w:pPr>
          </w:p>
        </w:tc>
        <w:tc>
          <w:tcPr>
            <w:tcW w:w="1260" w:type="dxa"/>
          </w:tcPr>
          <w:p w:rsidR="00FA677E" w:rsidRPr="00B717EF" w:rsidRDefault="00FA677E" w:rsidP="009B0DED">
            <w:pPr>
              <w:spacing w:line="240" w:lineRule="auto"/>
              <w:jc w:val="both"/>
              <w:rPr>
                <w:rFonts w:ascii="Times New Roman" w:hAnsi="Times New Roman" w:cs="Times New Roman"/>
                <w:sz w:val="24"/>
                <w:szCs w:val="24"/>
              </w:rPr>
            </w:pPr>
          </w:p>
        </w:tc>
        <w:tc>
          <w:tcPr>
            <w:tcW w:w="1260" w:type="dxa"/>
          </w:tcPr>
          <w:p w:rsidR="00FA677E" w:rsidRPr="00B717EF" w:rsidRDefault="00FA677E" w:rsidP="009B0DED">
            <w:pPr>
              <w:spacing w:line="240" w:lineRule="auto"/>
              <w:jc w:val="both"/>
              <w:rPr>
                <w:rFonts w:ascii="Times New Roman" w:hAnsi="Times New Roman" w:cs="Times New Roman"/>
                <w:sz w:val="24"/>
                <w:szCs w:val="24"/>
              </w:rPr>
            </w:pPr>
          </w:p>
        </w:tc>
        <w:tc>
          <w:tcPr>
            <w:tcW w:w="1080" w:type="dxa"/>
          </w:tcPr>
          <w:p w:rsidR="00FA677E" w:rsidRPr="00B717EF" w:rsidRDefault="00FA677E" w:rsidP="009B0DED">
            <w:pPr>
              <w:spacing w:line="240" w:lineRule="auto"/>
              <w:jc w:val="both"/>
              <w:rPr>
                <w:rFonts w:ascii="Times New Roman" w:hAnsi="Times New Roman" w:cs="Times New Roman"/>
                <w:sz w:val="24"/>
                <w:szCs w:val="24"/>
              </w:rPr>
            </w:pPr>
          </w:p>
        </w:tc>
        <w:tc>
          <w:tcPr>
            <w:tcW w:w="1080" w:type="dxa"/>
          </w:tcPr>
          <w:p w:rsidR="00FA677E" w:rsidRPr="00B717EF" w:rsidRDefault="00FA677E" w:rsidP="009B0DED">
            <w:pPr>
              <w:spacing w:line="240" w:lineRule="auto"/>
              <w:jc w:val="both"/>
              <w:rPr>
                <w:rFonts w:ascii="Times New Roman" w:hAnsi="Times New Roman" w:cs="Times New Roman"/>
                <w:sz w:val="24"/>
                <w:szCs w:val="24"/>
              </w:rPr>
            </w:pPr>
          </w:p>
        </w:tc>
      </w:tr>
      <w:tr w:rsidR="00FA677E" w:rsidRPr="00B717EF" w:rsidTr="00E56B58">
        <w:trPr>
          <w:jc w:val="center"/>
        </w:trPr>
        <w:tc>
          <w:tcPr>
            <w:tcW w:w="436" w:type="dxa"/>
          </w:tcPr>
          <w:p w:rsidR="00FA677E" w:rsidRPr="00B717EF" w:rsidRDefault="00FA677E" w:rsidP="009B0DED">
            <w:pPr>
              <w:spacing w:line="240" w:lineRule="auto"/>
              <w:jc w:val="both"/>
              <w:rPr>
                <w:rFonts w:ascii="Times New Roman" w:hAnsi="Times New Roman" w:cs="Times New Roman"/>
                <w:sz w:val="24"/>
                <w:szCs w:val="24"/>
              </w:rPr>
            </w:pPr>
          </w:p>
        </w:tc>
        <w:tc>
          <w:tcPr>
            <w:tcW w:w="2012"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а) без ванн</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125</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0,540</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74,2</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tc>
      </w:tr>
      <w:tr w:rsidR="00FA677E" w:rsidRPr="00B717EF" w:rsidTr="00E56B58">
        <w:trPr>
          <w:jc w:val="center"/>
        </w:trPr>
        <w:tc>
          <w:tcPr>
            <w:tcW w:w="436" w:type="dxa"/>
          </w:tcPr>
          <w:p w:rsidR="00FA677E" w:rsidRPr="00B717EF" w:rsidRDefault="00FA677E" w:rsidP="009B0DED">
            <w:pPr>
              <w:spacing w:line="240" w:lineRule="auto"/>
              <w:jc w:val="both"/>
              <w:rPr>
                <w:rFonts w:ascii="Times New Roman" w:hAnsi="Times New Roman" w:cs="Times New Roman"/>
                <w:sz w:val="24"/>
                <w:szCs w:val="24"/>
              </w:rPr>
            </w:pPr>
          </w:p>
        </w:tc>
        <w:tc>
          <w:tcPr>
            <w:tcW w:w="2012"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б) с ванными и местными водонагревателями</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160</w:t>
            </w: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0,570</w:t>
            </w: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100,3</w:t>
            </w:r>
          </w:p>
        </w:tc>
      </w:tr>
      <w:tr w:rsidR="00FA677E" w:rsidRPr="00B717EF" w:rsidTr="00E56B58">
        <w:trPr>
          <w:jc w:val="center"/>
        </w:trPr>
        <w:tc>
          <w:tcPr>
            <w:tcW w:w="436" w:type="dxa"/>
          </w:tcPr>
          <w:p w:rsidR="00FA677E" w:rsidRPr="00B717EF" w:rsidRDefault="00FA677E" w:rsidP="009B0DED">
            <w:pPr>
              <w:spacing w:line="240" w:lineRule="auto"/>
              <w:jc w:val="both"/>
              <w:rPr>
                <w:rFonts w:ascii="Times New Roman" w:hAnsi="Times New Roman" w:cs="Times New Roman"/>
                <w:sz w:val="24"/>
                <w:szCs w:val="24"/>
              </w:rPr>
            </w:pPr>
          </w:p>
        </w:tc>
        <w:tc>
          <w:tcPr>
            <w:tcW w:w="2012"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в) застройка зданиями с водопользованием из водозаборных колонок</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tc>
      </w:tr>
      <w:tr w:rsidR="00FA677E" w:rsidRPr="00B717EF" w:rsidTr="00E56B58">
        <w:trPr>
          <w:jc w:val="center"/>
        </w:trPr>
        <w:tc>
          <w:tcPr>
            <w:tcW w:w="436" w:type="dxa"/>
          </w:tcPr>
          <w:p w:rsidR="00FA677E" w:rsidRPr="00B717EF" w:rsidRDefault="00FA677E" w:rsidP="009B0DED">
            <w:pPr>
              <w:spacing w:line="240" w:lineRule="auto"/>
              <w:jc w:val="both"/>
              <w:rPr>
                <w:rFonts w:ascii="Times New Roman" w:hAnsi="Times New Roman" w:cs="Times New Roman"/>
                <w:sz w:val="24"/>
                <w:szCs w:val="24"/>
              </w:rPr>
            </w:pPr>
          </w:p>
        </w:tc>
        <w:tc>
          <w:tcPr>
            <w:tcW w:w="2012"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г) неучтенные расходы 10%</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lang w:val="en-US"/>
              </w:rPr>
            </w:pPr>
            <w:r w:rsidRPr="00B717EF">
              <w:rPr>
                <w:rFonts w:ascii="Times New Roman" w:hAnsi="Times New Roman" w:cs="Times New Roman"/>
                <w:sz w:val="24"/>
                <w:szCs w:val="24"/>
              </w:rPr>
              <w:t>7,4</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10,0</w:t>
            </w:r>
          </w:p>
        </w:tc>
      </w:tr>
      <w:tr w:rsidR="00FA677E" w:rsidRPr="00B717EF" w:rsidTr="00E56B58">
        <w:trPr>
          <w:jc w:val="center"/>
        </w:trPr>
        <w:tc>
          <w:tcPr>
            <w:tcW w:w="436" w:type="dxa"/>
          </w:tcPr>
          <w:p w:rsidR="00FA677E" w:rsidRPr="00B717EF" w:rsidRDefault="00FA677E" w:rsidP="009B0DED">
            <w:pPr>
              <w:spacing w:line="240" w:lineRule="auto"/>
              <w:jc w:val="both"/>
              <w:rPr>
                <w:rFonts w:ascii="Times New Roman" w:hAnsi="Times New Roman" w:cs="Times New Roman"/>
                <w:sz w:val="24"/>
                <w:szCs w:val="24"/>
              </w:rPr>
            </w:pPr>
          </w:p>
        </w:tc>
        <w:tc>
          <w:tcPr>
            <w:tcW w:w="2012"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Итого</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81,6</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110,3</w:t>
            </w:r>
          </w:p>
        </w:tc>
      </w:tr>
    </w:tbl>
    <w:p w:rsidR="00FA677E" w:rsidRPr="00B717EF" w:rsidRDefault="00FA677E" w:rsidP="009B0DED">
      <w:pPr>
        <w:spacing w:line="240" w:lineRule="auto"/>
        <w:jc w:val="both"/>
        <w:rPr>
          <w:rFonts w:ascii="Times New Roman" w:hAnsi="Times New Roman" w:cs="Times New Roman"/>
          <w:sz w:val="24"/>
          <w:szCs w:val="24"/>
        </w:rPr>
      </w:pPr>
    </w:p>
    <w:p w:rsidR="00FA677E" w:rsidRPr="00B717EF" w:rsidRDefault="00FA677E" w:rsidP="00235AD2">
      <w:pPr>
        <w:spacing w:line="240" w:lineRule="auto"/>
        <w:jc w:val="center"/>
        <w:rPr>
          <w:rFonts w:ascii="Times New Roman" w:hAnsi="Times New Roman" w:cs="Times New Roman"/>
          <w:b/>
          <w:sz w:val="24"/>
          <w:szCs w:val="24"/>
        </w:rPr>
      </w:pPr>
      <w:r w:rsidRPr="00B717EF">
        <w:rPr>
          <w:rFonts w:ascii="Times New Roman" w:hAnsi="Times New Roman" w:cs="Times New Roman"/>
          <w:b/>
          <w:sz w:val="24"/>
          <w:szCs w:val="24"/>
        </w:rPr>
        <w:t>Расход воды для скота и птицы, принадлежащих населению</w:t>
      </w:r>
    </w:p>
    <w:p w:rsidR="00FA677E" w:rsidRPr="00B717EF" w:rsidRDefault="00FA677E" w:rsidP="009B0DED">
      <w:pPr>
        <w:spacing w:line="240" w:lineRule="auto"/>
        <w:ind w:right="300" w:firstLine="900"/>
        <w:jc w:val="both"/>
        <w:rPr>
          <w:rFonts w:ascii="Times New Roman" w:hAnsi="Times New Roman" w:cs="Times New Roman"/>
          <w:sz w:val="24"/>
          <w:szCs w:val="24"/>
        </w:rPr>
      </w:pPr>
      <w:r w:rsidRPr="00B717EF">
        <w:rPr>
          <w:rFonts w:ascii="Times New Roman" w:hAnsi="Times New Roman" w:cs="Times New Roman"/>
          <w:sz w:val="24"/>
          <w:szCs w:val="24"/>
        </w:rPr>
        <w:t>Таблица № 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7"/>
        <w:gridCol w:w="1440"/>
        <w:gridCol w:w="1260"/>
        <w:gridCol w:w="1260"/>
        <w:gridCol w:w="1440"/>
        <w:gridCol w:w="845"/>
        <w:gridCol w:w="1315"/>
      </w:tblGrid>
      <w:tr w:rsidR="00FA677E" w:rsidRPr="00B717EF" w:rsidTr="00E56B58">
        <w:trPr>
          <w:jc w:val="center"/>
        </w:trPr>
        <w:tc>
          <w:tcPr>
            <w:tcW w:w="1728" w:type="dxa"/>
            <w:vMerge w:val="restart"/>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Виды животных</w:t>
            </w:r>
          </w:p>
        </w:tc>
        <w:tc>
          <w:tcPr>
            <w:tcW w:w="3960" w:type="dxa"/>
            <w:gridSpan w:val="3"/>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 очередь</w:t>
            </w:r>
          </w:p>
        </w:tc>
        <w:tc>
          <w:tcPr>
            <w:tcW w:w="3600" w:type="dxa"/>
            <w:gridSpan w:val="3"/>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Расчетный срок</w:t>
            </w:r>
          </w:p>
        </w:tc>
      </w:tr>
      <w:tr w:rsidR="00FA677E" w:rsidRPr="00B717EF" w:rsidTr="00E56B58">
        <w:trPr>
          <w:jc w:val="center"/>
        </w:trPr>
        <w:tc>
          <w:tcPr>
            <w:tcW w:w="1728" w:type="dxa"/>
            <w:vMerge/>
          </w:tcPr>
          <w:p w:rsidR="00FA677E" w:rsidRPr="00B717EF" w:rsidRDefault="00FA677E" w:rsidP="009B0DED">
            <w:pPr>
              <w:spacing w:line="240" w:lineRule="auto"/>
              <w:jc w:val="both"/>
              <w:rPr>
                <w:rFonts w:ascii="Times New Roman" w:hAnsi="Times New Roman" w:cs="Times New Roman"/>
                <w:sz w:val="24"/>
                <w:szCs w:val="24"/>
              </w:rPr>
            </w:pPr>
          </w:p>
        </w:tc>
        <w:tc>
          <w:tcPr>
            <w:tcW w:w="144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Норма водопотр.</w:t>
            </w:r>
          </w:p>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л/сут.</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Кол-во голов</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Расход</w:t>
            </w:r>
          </w:p>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м</w:t>
            </w:r>
            <w:r w:rsidRPr="00B717EF">
              <w:rPr>
                <w:rFonts w:ascii="Times New Roman" w:hAnsi="Times New Roman" w:cs="Times New Roman"/>
                <w:sz w:val="24"/>
                <w:szCs w:val="24"/>
                <w:vertAlign w:val="superscript"/>
              </w:rPr>
              <w:t>3</w:t>
            </w:r>
            <w:r w:rsidRPr="00B717EF">
              <w:rPr>
                <w:rFonts w:ascii="Times New Roman" w:hAnsi="Times New Roman" w:cs="Times New Roman"/>
                <w:sz w:val="24"/>
                <w:szCs w:val="24"/>
              </w:rPr>
              <w:t>/сут.</w:t>
            </w:r>
          </w:p>
        </w:tc>
        <w:tc>
          <w:tcPr>
            <w:tcW w:w="144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Норма водопотр.</w:t>
            </w:r>
          </w:p>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л/сут.</w:t>
            </w:r>
          </w:p>
        </w:tc>
        <w:tc>
          <w:tcPr>
            <w:tcW w:w="845"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Кол-во голов</w:t>
            </w:r>
          </w:p>
        </w:tc>
        <w:tc>
          <w:tcPr>
            <w:tcW w:w="1315"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Расход</w:t>
            </w:r>
          </w:p>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м</w:t>
            </w:r>
            <w:r w:rsidRPr="00B717EF">
              <w:rPr>
                <w:rFonts w:ascii="Times New Roman" w:hAnsi="Times New Roman" w:cs="Times New Roman"/>
                <w:sz w:val="24"/>
                <w:szCs w:val="24"/>
                <w:vertAlign w:val="superscript"/>
              </w:rPr>
              <w:t>3</w:t>
            </w:r>
            <w:r w:rsidRPr="00B717EF">
              <w:rPr>
                <w:rFonts w:ascii="Times New Roman" w:hAnsi="Times New Roman" w:cs="Times New Roman"/>
                <w:sz w:val="24"/>
                <w:szCs w:val="24"/>
              </w:rPr>
              <w:t>/сут.</w:t>
            </w:r>
          </w:p>
        </w:tc>
      </w:tr>
      <w:tr w:rsidR="00FA677E" w:rsidRPr="00B717EF" w:rsidTr="00E56B58">
        <w:trPr>
          <w:jc w:val="center"/>
        </w:trPr>
        <w:tc>
          <w:tcPr>
            <w:tcW w:w="1728"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Коровы</w:t>
            </w:r>
          </w:p>
        </w:tc>
        <w:tc>
          <w:tcPr>
            <w:tcW w:w="144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50</w:t>
            </w:r>
          </w:p>
        </w:tc>
        <w:tc>
          <w:tcPr>
            <w:tcW w:w="126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106</w:t>
            </w:r>
          </w:p>
        </w:tc>
        <w:tc>
          <w:tcPr>
            <w:tcW w:w="126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5,3</w:t>
            </w:r>
          </w:p>
        </w:tc>
        <w:tc>
          <w:tcPr>
            <w:tcW w:w="144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50</w:t>
            </w:r>
          </w:p>
        </w:tc>
        <w:tc>
          <w:tcPr>
            <w:tcW w:w="845"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106</w:t>
            </w:r>
          </w:p>
        </w:tc>
        <w:tc>
          <w:tcPr>
            <w:tcW w:w="1315"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5,3</w:t>
            </w:r>
          </w:p>
        </w:tc>
      </w:tr>
      <w:tr w:rsidR="00FA677E" w:rsidRPr="00B717EF" w:rsidTr="00E56B58">
        <w:trPr>
          <w:jc w:val="center"/>
        </w:trPr>
        <w:tc>
          <w:tcPr>
            <w:tcW w:w="1728"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Свиньи</w:t>
            </w:r>
          </w:p>
        </w:tc>
        <w:tc>
          <w:tcPr>
            <w:tcW w:w="144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15</w:t>
            </w:r>
          </w:p>
        </w:tc>
        <w:tc>
          <w:tcPr>
            <w:tcW w:w="126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75</w:t>
            </w:r>
          </w:p>
        </w:tc>
        <w:tc>
          <w:tcPr>
            <w:tcW w:w="126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1,1</w:t>
            </w:r>
          </w:p>
        </w:tc>
        <w:tc>
          <w:tcPr>
            <w:tcW w:w="144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15</w:t>
            </w:r>
          </w:p>
        </w:tc>
        <w:tc>
          <w:tcPr>
            <w:tcW w:w="845"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75</w:t>
            </w:r>
          </w:p>
        </w:tc>
        <w:tc>
          <w:tcPr>
            <w:tcW w:w="1315"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1,1</w:t>
            </w:r>
          </w:p>
        </w:tc>
      </w:tr>
      <w:tr w:rsidR="00FA677E" w:rsidRPr="00B717EF" w:rsidTr="00E56B58">
        <w:trPr>
          <w:jc w:val="center"/>
        </w:trPr>
        <w:tc>
          <w:tcPr>
            <w:tcW w:w="1728"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Овцы и козы</w:t>
            </w:r>
          </w:p>
        </w:tc>
        <w:tc>
          <w:tcPr>
            <w:tcW w:w="144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6</w:t>
            </w:r>
          </w:p>
        </w:tc>
        <w:tc>
          <w:tcPr>
            <w:tcW w:w="126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w:t>
            </w:r>
          </w:p>
        </w:tc>
        <w:tc>
          <w:tcPr>
            <w:tcW w:w="126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w:t>
            </w:r>
          </w:p>
        </w:tc>
        <w:tc>
          <w:tcPr>
            <w:tcW w:w="144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6</w:t>
            </w:r>
          </w:p>
        </w:tc>
        <w:tc>
          <w:tcPr>
            <w:tcW w:w="845"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w:t>
            </w:r>
          </w:p>
        </w:tc>
        <w:tc>
          <w:tcPr>
            <w:tcW w:w="1315"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w:t>
            </w:r>
          </w:p>
        </w:tc>
      </w:tr>
      <w:tr w:rsidR="00FA677E" w:rsidRPr="00B717EF" w:rsidTr="00E56B58">
        <w:trPr>
          <w:jc w:val="center"/>
        </w:trPr>
        <w:tc>
          <w:tcPr>
            <w:tcW w:w="1728"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Птица</w:t>
            </w:r>
          </w:p>
        </w:tc>
        <w:tc>
          <w:tcPr>
            <w:tcW w:w="144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w:t>
            </w:r>
          </w:p>
        </w:tc>
        <w:tc>
          <w:tcPr>
            <w:tcW w:w="126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900</w:t>
            </w:r>
          </w:p>
        </w:tc>
        <w:tc>
          <w:tcPr>
            <w:tcW w:w="126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0,9</w:t>
            </w:r>
          </w:p>
        </w:tc>
        <w:tc>
          <w:tcPr>
            <w:tcW w:w="144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w:t>
            </w:r>
          </w:p>
        </w:tc>
        <w:tc>
          <w:tcPr>
            <w:tcW w:w="845"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900</w:t>
            </w:r>
          </w:p>
        </w:tc>
        <w:tc>
          <w:tcPr>
            <w:tcW w:w="1315"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0,9</w:t>
            </w:r>
          </w:p>
        </w:tc>
      </w:tr>
      <w:tr w:rsidR="00FA677E" w:rsidRPr="00B717EF" w:rsidTr="00E56B58">
        <w:trPr>
          <w:jc w:val="center"/>
        </w:trPr>
        <w:tc>
          <w:tcPr>
            <w:tcW w:w="1728"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 xml:space="preserve">Лошади </w:t>
            </w:r>
          </w:p>
        </w:tc>
        <w:tc>
          <w:tcPr>
            <w:tcW w:w="144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w:t>
            </w:r>
          </w:p>
        </w:tc>
        <w:tc>
          <w:tcPr>
            <w:tcW w:w="126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w:t>
            </w:r>
          </w:p>
        </w:tc>
        <w:tc>
          <w:tcPr>
            <w:tcW w:w="126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w:t>
            </w:r>
          </w:p>
        </w:tc>
        <w:tc>
          <w:tcPr>
            <w:tcW w:w="144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w:t>
            </w:r>
          </w:p>
        </w:tc>
        <w:tc>
          <w:tcPr>
            <w:tcW w:w="845"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w:t>
            </w:r>
          </w:p>
        </w:tc>
        <w:tc>
          <w:tcPr>
            <w:tcW w:w="1315"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w:t>
            </w:r>
          </w:p>
        </w:tc>
      </w:tr>
      <w:tr w:rsidR="00FA677E" w:rsidRPr="00B717EF" w:rsidTr="00E56B58">
        <w:trPr>
          <w:jc w:val="center"/>
        </w:trPr>
        <w:tc>
          <w:tcPr>
            <w:tcW w:w="1728"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Итого:</w:t>
            </w:r>
          </w:p>
        </w:tc>
        <w:tc>
          <w:tcPr>
            <w:tcW w:w="1440" w:type="dxa"/>
          </w:tcPr>
          <w:p w:rsidR="00FA677E" w:rsidRPr="00B717EF" w:rsidRDefault="00FA677E" w:rsidP="009B0DED">
            <w:pPr>
              <w:spacing w:line="240" w:lineRule="auto"/>
              <w:jc w:val="both"/>
              <w:rPr>
                <w:rFonts w:ascii="Times New Roman" w:hAnsi="Times New Roman" w:cs="Times New Roman"/>
                <w:sz w:val="24"/>
                <w:szCs w:val="24"/>
              </w:rPr>
            </w:pPr>
          </w:p>
        </w:tc>
        <w:tc>
          <w:tcPr>
            <w:tcW w:w="1260" w:type="dxa"/>
          </w:tcPr>
          <w:p w:rsidR="00FA677E" w:rsidRPr="00B717EF" w:rsidRDefault="00FA677E" w:rsidP="009B0DED">
            <w:pPr>
              <w:spacing w:line="240" w:lineRule="auto"/>
              <w:jc w:val="both"/>
              <w:rPr>
                <w:rFonts w:ascii="Times New Roman" w:hAnsi="Times New Roman" w:cs="Times New Roman"/>
                <w:sz w:val="24"/>
                <w:szCs w:val="24"/>
              </w:rPr>
            </w:pPr>
          </w:p>
        </w:tc>
        <w:tc>
          <w:tcPr>
            <w:tcW w:w="126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7,3</w:t>
            </w:r>
          </w:p>
        </w:tc>
        <w:tc>
          <w:tcPr>
            <w:tcW w:w="1440" w:type="dxa"/>
          </w:tcPr>
          <w:p w:rsidR="00FA677E" w:rsidRPr="00B717EF" w:rsidRDefault="00FA677E" w:rsidP="009B0DED">
            <w:pPr>
              <w:spacing w:line="240" w:lineRule="auto"/>
              <w:jc w:val="both"/>
              <w:rPr>
                <w:rFonts w:ascii="Times New Roman" w:hAnsi="Times New Roman" w:cs="Times New Roman"/>
                <w:sz w:val="24"/>
                <w:szCs w:val="24"/>
              </w:rPr>
            </w:pPr>
          </w:p>
        </w:tc>
        <w:tc>
          <w:tcPr>
            <w:tcW w:w="845" w:type="dxa"/>
          </w:tcPr>
          <w:p w:rsidR="00FA677E" w:rsidRPr="00B717EF" w:rsidRDefault="00FA677E" w:rsidP="009B0DED">
            <w:pPr>
              <w:spacing w:line="240" w:lineRule="auto"/>
              <w:jc w:val="both"/>
              <w:rPr>
                <w:rFonts w:ascii="Times New Roman" w:hAnsi="Times New Roman" w:cs="Times New Roman"/>
                <w:sz w:val="24"/>
                <w:szCs w:val="24"/>
              </w:rPr>
            </w:pPr>
          </w:p>
        </w:tc>
        <w:tc>
          <w:tcPr>
            <w:tcW w:w="1315"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7,3</w:t>
            </w:r>
          </w:p>
        </w:tc>
      </w:tr>
    </w:tbl>
    <w:p w:rsidR="00FA677E" w:rsidRPr="00B717EF" w:rsidRDefault="00FA677E" w:rsidP="009B0DED">
      <w:pPr>
        <w:spacing w:line="240" w:lineRule="auto"/>
        <w:ind w:firstLine="900"/>
        <w:jc w:val="both"/>
        <w:rPr>
          <w:rFonts w:ascii="Times New Roman" w:hAnsi="Times New Roman" w:cs="Times New Roman"/>
          <w:sz w:val="24"/>
          <w:szCs w:val="24"/>
        </w:rPr>
      </w:pPr>
    </w:p>
    <w:p w:rsidR="00FA677E" w:rsidRPr="00B717EF" w:rsidRDefault="00FA677E" w:rsidP="00235AD2">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 xml:space="preserve">Расход воды на наружное пожаротушение определяется в соответствии со СНиП 2.04.02-84*. Число одновременных пожаров равно 1, расход воды на один пожар 5 л/с; продолжительность пожара 3 ч. Дополнительно принимается 5 л/с на внутреннее пожаротушение. Расход воды на нужды пожаротушения составляет </w:t>
      </w:r>
      <w:smartTag w:uri="urn:schemas-microsoft-com:office:smarttags" w:element="metricconverter">
        <w:smartTagPr>
          <w:attr w:name="ProductID" w:val="108 м3"/>
        </w:smartTagPr>
        <w:r w:rsidRPr="00B717EF">
          <w:rPr>
            <w:rFonts w:ascii="Times New Roman" w:hAnsi="Times New Roman" w:cs="Times New Roman"/>
            <w:sz w:val="24"/>
            <w:szCs w:val="24"/>
          </w:rPr>
          <w:t>108 м</w:t>
        </w:r>
        <w:r w:rsidRPr="00B717EF">
          <w:rPr>
            <w:rFonts w:ascii="Times New Roman" w:hAnsi="Times New Roman" w:cs="Times New Roman"/>
            <w:sz w:val="24"/>
            <w:szCs w:val="24"/>
            <w:vertAlign w:val="superscript"/>
          </w:rPr>
          <w:t>3</w:t>
        </w:r>
      </w:smartTag>
      <w:r w:rsidRPr="00B717EF">
        <w:rPr>
          <w:rFonts w:ascii="Times New Roman" w:hAnsi="Times New Roman" w:cs="Times New Roman"/>
          <w:sz w:val="24"/>
          <w:szCs w:val="24"/>
        </w:rPr>
        <w:t>.</w:t>
      </w:r>
    </w:p>
    <w:p w:rsidR="00FA677E" w:rsidRPr="00B717EF" w:rsidRDefault="00FA677E" w:rsidP="00235AD2">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Запас воды на пожаротушение хранится в контррезервуаре. Пропуск противопожарных расходов должен учитываться при расчетах водопроводной сети.</w:t>
      </w:r>
    </w:p>
    <w:p w:rsidR="00FA677E" w:rsidRPr="00B717EF" w:rsidRDefault="00FA677E" w:rsidP="00235AD2">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Для полива приусадебных участков рекомендуется использовать местные источники (река, шахтные колодцы).</w:t>
      </w:r>
    </w:p>
    <w:p w:rsidR="00FA677E" w:rsidRPr="00B717EF" w:rsidRDefault="00FA677E" w:rsidP="00235AD2">
      <w:pPr>
        <w:spacing w:after="0" w:line="240" w:lineRule="auto"/>
        <w:jc w:val="center"/>
        <w:rPr>
          <w:rFonts w:ascii="Times New Roman" w:hAnsi="Times New Roman" w:cs="Times New Roman"/>
          <w:b/>
          <w:sz w:val="24"/>
          <w:szCs w:val="24"/>
        </w:rPr>
      </w:pPr>
      <w:r w:rsidRPr="00B717EF">
        <w:rPr>
          <w:rFonts w:ascii="Times New Roman" w:hAnsi="Times New Roman" w:cs="Times New Roman"/>
          <w:b/>
          <w:sz w:val="24"/>
          <w:szCs w:val="24"/>
        </w:rPr>
        <w:t>Суммарный расход воды питьевого качества</w:t>
      </w:r>
    </w:p>
    <w:p w:rsidR="00FA677E" w:rsidRPr="00B717EF" w:rsidRDefault="00FA677E" w:rsidP="009B0DED">
      <w:pPr>
        <w:spacing w:line="240" w:lineRule="auto"/>
        <w:ind w:right="660" w:firstLine="900"/>
        <w:jc w:val="both"/>
        <w:rPr>
          <w:rFonts w:ascii="Times New Roman" w:hAnsi="Times New Roman" w:cs="Times New Roman"/>
          <w:sz w:val="24"/>
          <w:szCs w:val="24"/>
        </w:rPr>
      </w:pPr>
      <w:r w:rsidRPr="00B717EF">
        <w:rPr>
          <w:rFonts w:ascii="Times New Roman" w:hAnsi="Times New Roman" w:cs="Times New Roman"/>
          <w:sz w:val="24"/>
          <w:szCs w:val="24"/>
        </w:rPr>
        <w:t>Таблица № 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780"/>
        <w:gridCol w:w="2160"/>
        <w:gridCol w:w="1915"/>
      </w:tblGrid>
      <w:tr w:rsidR="00FA677E" w:rsidRPr="00B717EF" w:rsidTr="00E56B58">
        <w:trPr>
          <w:jc w:val="center"/>
        </w:trPr>
        <w:tc>
          <w:tcPr>
            <w:tcW w:w="648"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lastRenderedPageBreak/>
              <w:t>№ п/п</w:t>
            </w:r>
          </w:p>
        </w:tc>
        <w:tc>
          <w:tcPr>
            <w:tcW w:w="37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Наименование потребителей</w:t>
            </w:r>
          </w:p>
        </w:tc>
        <w:tc>
          <w:tcPr>
            <w:tcW w:w="21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 очередь</w:t>
            </w:r>
          </w:p>
        </w:tc>
        <w:tc>
          <w:tcPr>
            <w:tcW w:w="1915"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Расчетный срок</w:t>
            </w:r>
          </w:p>
        </w:tc>
      </w:tr>
      <w:tr w:rsidR="00FA677E" w:rsidRPr="00B717EF" w:rsidTr="00E56B58">
        <w:trPr>
          <w:jc w:val="center"/>
        </w:trPr>
        <w:tc>
          <w:tcPr>
            <w:tcW w:w="648"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w:t>
            </w:r>
          </w:p>
        </w:tc>
        <w:tc>
          <w:tcPr>
            <w:tcW w:w="37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Хозяйственно-питьевые нужды населения</w:t>
            </w:r>
          </w:p>
        </w:tc>
        <w:tc>
          <w:tcPr>
            <w:tcW w:w="21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81,6</w:t>
            </w:r>
          </w:p>
        </w:tc>
        <w:tc>
          <w:tcPr>
            <w:tcW w:w="1915"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110,3</w:t>
            </w:r>
          </w:p>
        </w:tc>
      </w:tr>
      <w:tr w:rsidR="00FA677E" w:rsidRPr="00B717EF" w:rsidTr="00E56B58">
        <w:trPr>
          <w:jc w:val="center"/>
        </w:trPr>
        <w:tc>
          <w:tcPr>
            <w:tcW w:w="648"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2</w:t>
            </w:r>
          </w:p>
        </w:tc>
        <w:tc>
          <w:tcPr>
            <w:tcW w:w="37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Расходы воды для животных</w:t>
            </w:r>
          </w:p>
        </w:tc>
        <w:tc>
          <w:tcPr>
            <w:tcW w:w="21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7,3</w:t>
            </w:r>
          </w:p>
        </w:tc>
        <w:tc>
          <w:tcPr>
            <w:tcW w:w="1915"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7,3</w:t>
            </w:r>
          </w:p>
        </w:tc>
      </w:tr>
      <w:tr w:rsidR="00FA677E" w:rsidRPr="00B717EF" w:rsidTr="00E56B58">
        <w:trPr>
          <w:jc w:val="center"/>
        </w:trPr>
        <w:tc>
          <w:tcPr>
            <w:tcW w:w="648"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3</w:t>
            </w:r>
          </w:p>
        </w:tc>
        <w:tc>
          <w:tcPr>
            <w:tcW w:w="37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Полив территорий и зеленых насаждений общественного пользования</w:t>
            </w:r>
          </w:p>
        </w:tc>
        <w:tc>
          <w:tcPr>
            <w:tcW w:w="21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27</w:t>
            </w:r>
          </w:p>
        </w:tc>
        <w:tc>
          <w:tcPr>
            <w:tcW w:w="1915"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28,5</w:t>
            </w:r>
          </w:p>
        </w:tc>
      </w:tr>
      <w:tr w:rsidR="00FA677E" w:rsidRPr="00B717EF" w:rsidTr="00E56B58">
        <w:trPr>
          <w:jc w:val="center"/>
        </w:trPr>
        <w:tc>
          <w:tcPr>
            <w:tcW w:w="648"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37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Итого</w:t>
            </w:r>
          </w:p>
        </w:tc>
        <w:tc>
          <w:tcPr>
            <w:tcW w:w="21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115,9</w:t>
            </w:r>
          </w:p>
        </w:tc>
        <w:tc>
          <w:tcPr>
            <w:tcW w:w="1915"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146,1</w:t>
            </w:r>
          </w:p>
        </w:tc>
      </w:tr>
    </w:tbl>
    <w:p w:rsidR="00FA677E" w:rsidRPr="00B717EF" w:rsidRDefault="00FA677E" w:rsidP="009B0DED">
      <w:pPr>
        <w:spacing w:line="240" w:lineRule="auto"/>
        <w:ind w:firstLine="900"/>
        <w:jc w:val="both"/>
        <w:rPr>
          <w:rFonts w:ascii="Times New Roman" w:hAnsi="Times New Roman" w:cs="Times New Roman"/>
          <w:sz w:val="24"/>
          <w:szCs w:val="24"/>
        </w:rPr>
      </w:pPr>
    </w:p>
    <w:p w:rsidR="00FA677E" w:rsidRPr="00B717EF" w:rsidRDefault="00FA677E" w:rsidP="00235AD2">
      <w:pPr>
        <w:tabs>
          <w:tab w:val="left" w:pos="1080"/>
        </w:tabs>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Существующая схема водоснабжения села максимально используется. Схема водоснабжения принята объединенная хозяйственно-питьевая, противопожарная, низкого давления.</w:t>
      </w:r>
    </w:p>
    <w:p w:rsidR="00FA677E" w:rsidRPr="00B717EF" w:rsidRDefault="00FA677E" w:rsidP="00235AD2">
      <w:pPr>
        <w:tabs>
          <w:tab w:val="left" w:pos="1080"/>
        </w:tabs>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 xml:space="preserve">Учитывая, что централизованное водоснабжение предусматривается для всей застройки, для подачи требуемого объема воды необходимо увеличение мощности водозабора и насосной станции </w:t>
      </w:r>
      <w:r w:rsidRPr="00B717EF">
        <w:rPr>
          <w:rFonts w:ascii="Times New Roman" w:hAnsi="Times New Roman" w:cs="Times New Roman"/>
          <w:sz w:val="24"/>
          <w:szCs w:val="24"/>
          <w:lang w:val="en-US"/>
        </w:rPr>
        <w:t>I</w:t>
      </w:r>
      <w:r w:rsidRPr="00B717EF">
        <w:rPr>
          <w:rFonts w:ascii="Times New Roman" w:hAnsi="Times New Roman" w:cs="Times New Roman"/>
          <w:sz w:val="24"/>
          <w:szCs w:val="24"/>
        </w:rPr>
        <w:t xml:space="preserve"> подъема.</w:t>
      </w:r>
    </w:p>
    <w:p w:rsidR="00FA677E" w:rsidRPr="00B717EF" w:rsidRDefault="00FA677E" w:rsidP="00235AD2">
      <w:pPr>
        <w:tabs>
          <w:tab w:val="left" w:pos="1080"/>
        </w:tabs>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 xml:space="preserve">Вода насосными станциями </w:t>
      </w:r>
      <w:r w:rsidRPr="00B717EF">
        <w:rPr>
          <w:rFonts w:ascii="Times New Roman" w:hAnsi="Times New Roman" w:cs="Times New Roman"/>
          <w:sz w:val="24"/>
          <w:szCs w:val="24"/>
          <w:lang w:val="en-US"/>
        </w:rPr>
        <w:t>I</w:t>
      </w:r>
      <w:r w:rsidRPr="00B717EF">
        <w:rPr>
          <w:rFonts w:ascii="Times New Roman" w:hAnsi="Times New Roman" w:cs="Times New Roman"/>
          <w:sz w:val="24"/>
          <w:szCs w:val="24"/>
        </w:rPr>
        <w:t xml:space="preserve"> подъема (после обеззараживания) подается в водонапорную башню, и  поступает в разводящую сеть села.</w:t>
      </w:r>
    </w:p>
    <w:p w:rsidR="00FA677E" w:rsidRPr="00B717EF" w:rsidRDefault="00FA677E" w:rsidP="00235AD2">
      <w:pPr>
        <w:tabs>
          <w:tab w:val="left" w:pos="1080"/>
        </w:tabs>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Для развития водоснабжения села предлагается:</w:t>
      </w:r>
    </w:p>
    <w:p w:rsidR="00FA677E" w:rsidRPr="00B717EF" w:rsidRDefault="00FA677E" w:rsidP="00235AD2">
      <w:pPr>
        <w:numPr>
          <w:ilvl w:val="0"/>
          <w:numId w:val="23"/>
        </w:numPr>
        <w:tabs>
          <w:tab w:val="left" w:pos="1080"/>
        </w:tabs>
        <w:spacing w:after="0" w:line="240" w:lineRule="auto"/>
        <w:ind w:left="0" w:firstLine="540"/>
        <w:jc w:val="both"/>
        <w:rPr>
          <w:rFonts w:ascii="Times New Roman" w:hAnsi="Times New Roman" w:cs="Times New Roman"/>
          <w:sz w:val="24"/>
          <w:szCs w:val="24"/>
        </w:rPr>
      </w:pPr>
      <w:r w:rsidRPr="00B717EF">
        <w:rPr>
          <w:rFonts w:ascii="Times New Roman" w:hAnsi="Times New Roman" w:cs="Times New Roman"/>
          <w:sz w:val="24"/>
          <w:szCs w:val="24"/>
        </w:rPr>
        <w:t xml:space="preserve">Обеспечить водоснабжение существующей жилой, общественной и производственной застройки </w:t>
      </w:r>
    </w:p>
    <w:p w:rsidR="00FA677E" w:rsidRPr="00B717EF" w:rsidRDefault="00FA677E" w:rsidP="00235AD2">
      <w:pPr>
        <w:numPr>
          <w:ilvl w:val="0"/>
          <w:numId w:val="23"/>
        </w:numPr>
        <w:tabs>
          <w:tab w:val="left" w:pos="1080"/>
        </w:tabs>
        <w:spacing w:after="0" w:line="240" w:lineRule="auto"/>
        <w:ind w:left="0" w:firstLine="540"/>
        <w:jc w:val="both"/>
        <w:rPr>
          <w:rFonts w:ascii="Times New Roman" w:hAnsi="Times New Roman" w:cs="Times New Roman"/>
          <w:sz w:val="24"/>
          <w:szCs w:val="24"/>
        </w:rPr>
      </w:pPr>
      <w:r w:rsidRPr="00B717EF">
        <w:rPr>
          <w:rFonts w:ascii="Times New Roman" w:hAnsi="Times New Roman" w:cs="Times New Roman"/>
          <w:sz w:val="24"/>
          <w:szCs w:val="24"/>
        </w:rPr>
        <w:t>Обеззараживание воды предусмотреть электролитическим методом (при необходимости).</w:t>
      </w:r>
    </w:p>
    <w:p w:rsidR="00FA677E" w:rsidRPr="00B717EF" w:rsidRDefault="00FA677E" w:rsidP="00235AD2">
      <w:pPr>
        <w:numPr>
          <w:ilvl w:val="0"/>
          <w:numId w:val="23"/>
        </w:numPr>
        <w:tabs>
          <w:tab w:val="left" w:pos="1080"/>
        </w:tabs>
        <w:spacing w:after="0" w:line="240" w:lineRule="auto"/>
        <w:ind w:left="0" w:firstLine="540"/>
        <w:jc w:val="both"/>
        <w:rPr>
          <w:rFonts w:ascii="Times New Roman" w:hAnsi="Times New Roman" w:cs="Times New Roman"/>
          <w:sz w:val="24"/>
          <w:szCs w:val="24"/>
        </w:rPr>
      </w:pPr>
      <w:r w:rsidRPr="00B717EF">
        <w:rPr>
          <w:rFonts w:ascii="Times New Roman" w:hAnsi="Times New Roman" w:cs="Times New Roman"/>
          <w:sz w:val="24"/>
          <w:szCs w:val="24"/>
        </w:rPr>
        <w:t>Предусмотреть строительство контррезервуара.</w:t>
      </w:r>
    </w:p>
    <w:p w:rsidR="00FA677E" w:rsidRPr="00B717EF" w:rsidRDefault="00FA677E" w:rsidP="00235AD2">
      <w:pPr>
        <w:spacing w:after="0" w:line="240" w:lineRule="auto"/>
        <w:ind w:left="900"/>
        <w:jc w:val="both"/>
        <w:rPr>
          <w:rFonts w:ascii="Times New Roman" w:hAnsi="Times New Roman" w:cs="Times New Roman"/>
          <w:sz w:val="24"/>
          <w:szCs w:val="24"/>
        </w:rPr>
      </w:pPr>
    </w:p>
    <w:p w:rsidR="00FA677E" w:rsidRPr="00235AD2" w:rsidRDefault="00FA677E" w:rsidP="00235AD2">
      <w:pPr>
        <w:pStyle w:val="2"/>
        <w:spacing w:before="0" w:line="240" w:lineRule="auto"/>
        <w:jc w:val="center"/>
        <w:rPr>
          <w:rFonts w:ascii="Times New Roman" w:hAnsi="Times New Roman" w:cs="Times New Roman"/>
          <w:color w:val="auto"/>
          <w:sz w:val="24"/>
          <w:szCs w:val="24"/>
        </w:rPr>
      </w:pPr>
      <w:bookmarkStart w:id="13" w:name="_Toc299013543"/>
      <w:bookmarkStart w:id="14" w:name="_Toc306904808"/>
      <w:r w:rsidRPr="00235AD2">
        <w:rPr>
          <w:rFonts w:ascii="Times New Roman" w:hAnsi="Times New Roman" w:cs="Times New Roman"/>
          <w:color w:val="auto"/>
          <w:sz w:val="24"/>
          <w:szCs w:val="24"/>
        </w:rPr>
        <w:t>Канализация</w:t>
      </w:r>
      <w:bookmarkEnd w:id="13"/>
      <w:bookmarkEnd w:id="14"/>
    </w:p>
    <w:p w:rsidR="00FA677E" w:rsidRPr="00B717EF" w:rsidRDefault="00FA677E"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В настоящее время централизованная канализация в селе отсутствует. Канализование индивидуальной и общественной застройки происходит в выгреба. Существующая система канализации несет в себе угрозу экологической безопасности села.</w:t>
      </w:r>
    </w:p>
    <w:p w:rsidR="00FA677E" w:rsidRPr="00B717EF" w:rsidRDefault="00FA677E" w:rsidP="00235AD2">
      <w:pPr>
        <w:spacing w:line="240" w:lineRule="auto"/>
        <w:jc w:val="center"/>
        <w:rPr>
          <w:rFonts w:ascii="Times New Roman" w:hAnsi="Times New Roman" w:cs="Times New Roman"/>
          <w:sz w:val="24"/>
          <w:szCs w:val="24"/>
          <w:u w:val="single"/>
        </w:rPr>
      </w:pPr>
      <w:r w:rsidRPr="00B717EF">
        <w:rPr>
          <w:rFonts w:ascii="Times New Roman" w:hAnsi="Times New Roman" w:cs="Times New Roman"/>
          <w:sz w:val="24"/>
          <w:szCs w:val="24"/>
          <w:u w:val="single"/>
        </w:rPr>
        <w:t>Проектные решения</w:t>
      </w:r>
    </w:p>
    <w:p w:rsidR="00FA677E" w:rsidRPr="00B717EF" w:rsidRDefault="00FA677E"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В селе на перспективу предусматривается полное благоустройство застройки, организация централизованной системы канализации.</w:t>
      </w:r>
    </w:p>
    <w:p w:rsidR="00FA677E" w:rsidRPr="00B717EF" w:rsidRDefault="00FA677E"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Суммарные расходы сточных вод с. Прохоровка приведены в таблице 19.</w:t>
      </w:r>
    </w:p>
    <w:p w:rsidR="00FA677E" w:rsidRPr="00B717EF" w:rsidRDefault="00FA677E" w:rsidP="009B0DED">
      <w:pPr>
        <w:spacing w:line="240" w:lineRule="auto"/>
        <w:jc w:val="both"/>
        <w:rPr>
          <w:rFonts w:ascii="Times New Roman" w:hAnsi="Times New Roman" w:cs="Times New Roman"/>
          <w:b/>
          <w:sz w:val="24"/>
          <w:szCs w:val="24"/>
        </w:rPr>
      </w:pPr>
      <w:r w:rsidRPr="00B717EF">
        <w:rPr>
          <w:rFonts w:ascii="Times New Roman" w:hAnsi="Times New Roman" w:cs="Times New Roman"/>
          <w:b/>
          <w:sz w:val="24"/>
          <w:szCs w:val="24"/>
        </w:rPr>
        <w:t>Суммарный расход сточных вод</w:t>
      </w:r>
    </w:p>
    <w:p w:rsidR="00FA677E" w:rsidRPr="00B717EF" w:rsidRDefault="00FA677E" w:rsidP="009B0DED">
      <w:pPr>
        <w:spacing w:line="240" w:lineRule="auto"/>
        <w:ind w:right="60"/>
        <w:jc w:val="both"/>
        <w:rPr>
          <w:rFonts w:ascii="Times New Roman" w:hAnsi="Times New Roman" w:cs="Times New Roman"/>
          <w:sz w:val="24"/>
          <w:szCs w:val="24"/>
        </w:rPr>
      </w:pPr>
      <w:r w:rsidRPr="00B717EF">
        <w:rPr>
          <w:rFonts w:ascii="Times New Roman" w:hAnsi="Times New Roman" w:cs="Times New Roman"/>
          <w:sz w:val="24"/>
          <w:szCs w:val="24"/>
        </w:rPr>
        <w:t>Таблица № 19</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016"/>
        <w:gridCol w:w="1436"/>
        <w:gridCol w:w="1366"/>
        <w:gridCol w:w="1220"/>
        <w:gridCol w:w="1018"/>
      </w:tblGrid>
      <w:tr w:rsidR="00FA677E" w:rsidRPr="00B717EF" w:rsidTr="00E56B58">
        <w:trPr>
          <w:jc w:val="center"/>
        </w:trPr>
        <w:tc>
          <w:tcPr>
            <w:tcW w:w="648" w:type="dxa"/>
            <w:vMerge w:val="restart"/>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п/п</w:t>
            </w:r>
          </w:p>
        </w:tc>
        <w:tc>
          <w:tcPr>
            <w:tcW w:w="4016" w:type="dxa"/>
            <w:vMerge w:val="restart"/>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Наименование потребителей</w:t>
            </w:r>
          </w:p>
        </w:tc>
        <w:tc>
          <w:tcPr>
            <w:tcW w:w="2802" w:type="dxa"/>
            <w:gridSpan w:val="2"/>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 очередь</w:t>
            </w:r>
          </w:p>
        </w:tc>
        <w:tc>
          <w:tcPr>
            <w:tcW w:w="2238" w:type="dxa"/>
            <w:gridSpan w:val="2"/>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Расчетный срок</w:t>
            </w:r>
          </w:p>
        </w:tc>
      </w:tr>
      <w:tr w:rsidR="00FA677E" w:rsidRPr="00B717EF" w:rsidTr="00E56B58">
        <w:trPr>
          <w:jc w:val="center"/>
        </w:trPr>
        <w:tc>
          <w:tcPr>
            <w:tcW w:w="648" w:type="dxa"/>
            <w:vMerge/>
            <w:vAlign w:val="center"/>
          </w:tcPr>
          <w:p w:rsidR="00FA677E" w:rsidRPr="00B717EF" w:rsidRDefault="00FA677E" w:rsidP="009B0DED">
            <w:pPr>
              <w:spacing w:line="240" w:lineRule="auto"/>
              <w:jc w:val="both"/>
              <w:rPr>
                <w:rFonts w:ascii="Times New Roman" w:hAnsi="Times New Roman" w:cs="Times New Roman"/>
                <w:b/>
                <w:sz w:val="24"/>
                <w:szCs w:val="24"/>
              </w:rPr>
            </w:pPr>
          </w:p>
        </w:tc>
        <w:tc>
          <w:tcPr>
            <w:tcW w:w="4016" w:type="dxa"/>
            <w:vMerge/>
            <w:vAlign w:val="center"/>
          </w:tcPr>
          <w:p w:rsidR="00FA677E" w:rsidRPr="00B717EF" w:rsidRDefault="00FA677E" w:rsidP="009B0DED">
            <w:pPr>
              <w:spacing w:line="240" w:lineRule="auto"/>
              <w:jc w:val="both"/>
              <w:rPr>
                <w:rFonts w:ascii="Times New Roman" w:hAnsi="Times New Roman" w:cs="Times New Roman"/>
                <w:b/>
                <w:sz w:val="24"/>
                <w:szCs w:val="24"/>
              </w:rPr>
            </w:pPr>
          </w:p>
        </w:tc>
        <w:tc>
          <w:tcPr>
            <w:tcW w:w="1436"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Население, чел.</w:t>
            </w:r>
          </w:p>
        </w:tc>
        <w:tc>
          <w:tcPr>
            <w:tcW w:w="1366"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Расходы сточных вод, м</w:t>
            </w:r>
            <w:r w:rsidRPr="00B717EF">
              <w:rPr>
                <w:rFonts w:ascii="Times New Roman" w:hAnsi="Times New Roman" w:cs="Times New Roman"/>
                <w:sz w:val="24"/>
                <w:szCs w:val="24"/>
                <w:vertAlign w:val="superscript"/>
              </w:rPr>
              <w:t>3</w:t>
            </w:r>
            <w:r w:rsidRPr="00B717EF">
              <w:rPr>
                <w:rFonts w:ascii="Times New Roman" w:hAnsi="Times New Roman" w:cs="Times New Roman"/>
                <w:sz w:val="24"/>
                <w:szCs w:val="24"/>
              </w:rPr>
              <w:t>/сут.</w:t>
            </w:r>
          </w:p>
        </w:tc>
        <w:tc>
          <w:tcPr>
            <w:tcW w:w="122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Население, чел.</w:t>
            </w:r>
          </w:p>
        </w:tc>
        <w:tc>
          <w:tcPr>
            <w:tcW w:w="1018"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Расходы сточных вод, м</w:t>
            </w:r>
            <w:r w:rsidRPr="00B717EF">
              <w:rPr>
                <w:rFonts w:ascii="Times New Roman" w:hAnsi="Times New Roman" w:cs="Times New Roman"/>
                <w:sz w:val="24"/>
                <w:szCs w:val="24"/>
                <w:vertAlign w:val="superscript"/>
              </w:rPr>
              <w:t>3</w:t>
            </w:r>
            <w:r w:rsidRPr="00B717EF">
              <w:rPr>
                <w:rFonts w:ascii="Times New Roman" w:hAnsi="Times New Roman" w:cs="Times New Roman"/>
                <w:sz w:val="24"/>
                <w:szCs w:val="24"/>
              </w:rPr>
              <w:t>/сут.</w:t>
            </w:r>
          </w:p>
        </w:tc>
      </w:tr>
      <w:tr w:rsidR="00FA677E" w:rsidRPr="00B717EF" w:rsidTr="00E56B58">
        <w:trPr>
          <w:jc w:val="center"/>
        </w:trPr>
        <w:tc>
          <w:tcPr>
            <w:tcW w:w="648"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lastRenderedPageBreak/>
              <w:t>1</w:t>
            </w:r>
          </w:p>
        </w:tc>
        <w:tc>
          <w:tcPr>
            <w:tcW w:w="4016"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Хозяйственные нужды населения, проживающего в зданиях, оборудованных канализацией (совместно с неучтенными расходами)</w:t>
            </w:r>
          </w:p>
        </w:tc>
        <w:tc>
          <w:tcPr>
            <w:tcW w:w="1436"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540</w:t>
            </w:r>
          </w:p>
        </w:tc>
        <w:tc>
          <w:tcPr>
            <w:tcW w:w="1366"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81,6</w:t>
            </w:r>
          </w:p>
        </w:tc>
        <w:tc>
          <w:tcPr>
            <w:tcW w:w="122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570</w:t>
            </w:r>
          </w:p>
        </w:tc>
        <w:tc>
          <w:tcPr>
            <w:tcW w:w="1018"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110,3</w:t>
            </w:r>
          </w:p>
        </w:tc>
      </w:tr>
    </w:tbl>
    <w:p w:rsidR="00FA677E" w:rsidRPr="00B717EF" w:rsidRDefault="00FA677E" w:rsidP="009B0DED">
      <w:pPr>
        <w:spacing w:line="240" w:lineRule="auto"/>
        <w:ind w:firstLine="900"/>
        <w:jc w:val="both"/>
        <w:rPr>
          <w:rFonts w:ascii="Times New Roman" w:hAnsi="Times New Roman" w:cs="Times New Roman"/>
          <w:sz w:val="24"/>
          <w:szCs w:val="24"/>
        </w:rPr>
      </w:pPr>
    </w:p>
    <w:p w:rsidR="00FA677E" w:rsidRPr="00B717EF" w:rsidRDefault="00FA677E" w:rsidP="00235AD2">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Принята неполная раздельная система канализации, при которой бытовые и производственные стоки отводятся канализационной сетью на КОС, а поверхностные воды отводятся системой открытых водоотводных устройств на очистные сооружения дождевой канализации.</w:t>
      </w:r>
    </w:p>
    <w:p w:rsidR="00FA677E" w:rsidRPr="00B717EF" w:rsidRDefault="00FA677E" w:rsidP="00235AD2">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 xml:space="preserve">Схема канализации запроектирована с учетом рельефа, планировки села и направления перспективного развития. Предусматривается прокладка самотечной канализационной сети. Сточные воды отводятся на очистку на КОС, место для которых предлагается выбрать на землях принадлежащих сельской администрации. </w:t>
      </w:r>
    </w:p>
    <w:p w:rsidR="00FA677E" w:rsidRPr="00B717EF" w:rsidRDefault="00FA677E" w:rsidP="00235AD2">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Основные мероприятия по развитию системы канализации сводятся к следующему:</w:t>
      </w:r>
    </w:p>
    <w:p w:rsidR="00FA677E" w:rsidRPr="00B717EF" w:rsidRDefault="00FA677E" w:rsidP="00235AD2">
      <w:pPr>
        <w:numPr>
          <w:ilvl w:val="0"/>
          <w:numId w:val="16"/>
        </w:numPr>
        <w:tabs>
          <w:tab w:val="clear" w:pos="1620"/>
          <w:tab w:val="left" w:pos="900"/>
        </w:tabs>
        <w:spacing w:after="0" w:line="240" w:lineRule="auto"/>
        <w:ind w:left="0" w:firstLine="540"/>
        <w:jc w:val="both"/>
        <w:rPr>
          <w:rFonts w:ascii="Times New Roman" w:hAnsi="Times New Roman" w:cs="Times New Roman"/>
          <w:sz w:val="24"/>
          <w:szCs w:val="24"/>
        </w:rPr>
      </w:pPr>
      <w:r w:rsidRPr="00B717EF">
        <w:rPr>
          <w:rFonts w:ascii="Times New Roman" w:hAnsi="Times New Roman" w:cs="Times New Roman"/>
          <w:sz w:val="24"/>
          <w:szCs w:val="24"/>
        </w:rPr>
        <w:t>Строительство канализационных очистных сооружений.</w:t>
      </w:r>
    </w:p>
    <w:p w:rsidR="00FA677E" w:rsidRPr="00B717EF" w:rsidRDefault="00FA677E" w:rsidP="00235AD2">
      <w:pPr>
        <w:tabs>
          <w:tab w:val="left" w:pos="900"/>
        </w:tabs>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2. Строительство самотечных канализационных сетей.</w:t>
      </w:r>
    </w:p>
    <w:p w:rsidR="00FA677E" w:rsidRPr="00B717EF" w:rsidRDefault="00FA677E" w:rsidP="009B0DED">
      <w:pPr>
        <w:pStyle w:val="2"/>
        <w:spacing w:before="0" w:line="240" w:lineRule="auto"/>
        <w:jc w:val="both"/>
        <w:rPr>
          <w:rFonts w:ascii="Times New Roman" w:hAnsi="Times New Roman" w:cs="Times New Roman"/>
          <w:i/>
          <w:sz w:val="24"/>
          <w:szCs w:val="24"/>
        </w:rPr>
      </w:pPr>
    </w:p>
    <w:p w:rsidR="0087633B" w:rsidRPr="00B717EF" w:rsidRDefault="0087633B" w:rsidP="009B0DED">
      <w:pPr>
        <w:spacing w:line="240" w:lineRule="auto"/>
        <w:jc w:val="both"/>
        <w:rPr>
          <w:rFonts w:ascii="Times New Roman" w:hAnsi="Times New Roman" w:cs="Times New Roman"/>
          <w:b/>
          <w:sz w:val="24"/>
          <w:szCs w:val="24"/>
        </w:rPr>
      </w:pPr>
    </w:p>
    <w:p w:rsidR="00FA677E" w:rsidRPr="00235AD2" w:rsidRDefault="00457A23" w:rsidP="00235AD2">
      <w:pPr>
        <w:spacing w:line="240" w:lineRule="auto"/>
        <w:jc w:val="center"/>
        <w:rPr>
          <w:rFonts w:ascii="Times New Roman" w:hAnsi="Times New Roman" w:cs="Times New Roman"/>
          <w:b/>
          <w:sz w:val="24"/>
          <w:szCs w:val="24"/>
        </w:rPr>
      </w:pPr>
      <w:r w:rsidRPr="00B717EF">
        <w:rPr>
          <w:rFonts w:ascii="Times New Roman" w:hAnsi="Times New Roman" w:cs="Times New Roman"/>
          <w:b/>
          <w:sz w:val="24"/>
          <w:szCs w:val="24"/>
        </w:rPr>
        <w:t>Водоснабжение</w:t>
      </w:r>
      <w:r w:rsidR="00235AD2">
        <w:rPr>
          <w:rFonts w:ascii="Times New Roman" w:hAnsi="Times New Roman" w:cs="Times New Roman"/>
          <w:b/>
          <w:sz w:val="24"/>
          <w:szCs w:val="24"/>
        </w:rPr>
        <w:t xml:space="preserve"> </w:t>
      </w:r>
      <w:r w:rsidR="00FA677E" w:rsidRPr="00B717EF">
        <w:rPr>
          <w:rFonts w:ascii="Times New Roman" w:hAnsi="Times New Roman" w:cs="Times New Roman"/>
          <w:b/>
          <w:caps/>
          <w:sz w:val="24"/>
          <w:szCs w:val="24"/>
        </w:rPr>
        <w:t>х. Малая гнилуша</w:t>
      </w:r>
    </w:p>
    <w:p w:rsidR="00FA677E" w:rsidRPr="00B717EF" w:rsidRDefault="00FA677E" w:rsidP="00235AD2">
      <w:pPr>
        <w:spacing w:line="240" w:lineRule="auto"/>
        <w:jc w:val="center"/>
        <w:rPr>
          <w:rFonts w:ascii="Times New Roman" w:hAnsi="Times New Roman" w:cs="Times New Roman"/>
          <w:sz w:val="24"/>
          <w:szCs w:val="24"/>
          <w:u w:val="single"/>
        </w:rPr>
      </w:pPr>
      <w:r w:rsidRPr="00B717EF">
        <w:rPr>
          <w:rFonts w:ascii="Times New Roman" w:hAnsi="Times New Roman" w:cs="Times New Roman"/>
          <w:sz w:val="24"/>
          <w:szCs w:val="24"/>
          <w:u w:val="single"/>
        </w:rPr>
        <w:t>Существующее положение</w:t>
      </w:r>
    </w:p>
    <w:p w:rsidR="00FA677E" w:rsidRPr="00B717EF" w:rsidRDefault="00FA677E" w:rsidP="00235AD2">
      <w:pPr>
        <w:spacing w:after="0"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Источником хозяйственно-питьевого водоснабжения хутора служат подземные воды, часть жителей поселка обеспечивается индивидуальными колодцами. Производительность системы водоснабжения – 28,8м</w:t>
      </w:r>
      <w:r w:rsidRPr="00B717EF">
        <w:rPr>
          <w:rFonts w:ascii="Times New Roman" w:hAnsi="Times New Roman" w:cs="Times New Roman"/>
          <w:sz w:val="24"/>
          <w:szCs w:val="24"/>
          <w:vertAlign w:val="superscript"/>
        </w:rPr>
        <w:t>3</w:t>
      </w:r>
      <w:r w:rsidRPr="00B717EF">
        <w:rPr>
          <w:rFonts w:ascii="Times New Roman" w:hAnsi="Times New Roman" w:cs="Times New Roman"/>
          <w:sz w:val="24"/>
          <w:szCs w:val="24"/>
        </w:rPr>
        <w:t>/сут.</w:t>
      </w:r>
    </w:p>
    <w:p w:rsidR="00FA677E" w:rsidRPr="00B717EF" w:rsidRDefault="00FA677E" w:rsidP="00235AD2">
      <w:pPr>
        <w:spacing w:after="0"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 xml:space="preserve">Централизованное водоснабжение х. М. Гнилуша производится от системы водоснабжения г. Красный Сулин. От насосной станции </w:t>
      </w:r>
      <w:r w:rsidRPr="00B717EF">
        <w:rPr>
          <w:rFonts w:ascii="Times New Roman" w:hAnsi="Times New Roman" w:cs="Times New Roman"/>
          <w:sz w:val="24"/>
          <w:szCs w:val="24"/>
          <w:lang w:val="en-US"/>
        </w:rPr>
        <w:t>II</w:t>
      </w:r>
      <w:r w:rsidRPr="00B717EF">
        <w:rPr>
          <w:rFonts w:ascii="Times New Roman" w:hAnsi="Times New Roman" w:cs="Times New Roman"/>
          <w:sz w:val="24"/>
          <w:szCs w:val="24"/>
        </w:rPr>
        <w:t xml:space="preserve"> подъёма г. Красный Сулин водопровод диаметром </w:t>
      </w:r>
      <w:smartTag w:uri="urn:schemas-microsoft-com:office:smarttags" w:element="metricconverter">
        <w:smartTagPr>
          <w:attr w:name="ProductID" w:val="150 мм"/>
        </w:smartTagPr>
        <w:r w:rsidRPr="00B717EF">
          <w:rPr>
            <w:rFonts w:ascii="Times New Roman" w:hAnsi="Times New Roman" w:cs="Times New Roman"/>
            <w:sz w:val="24"/>
            <w:szCs w:val="24"/>
          </w:rPr>
          <w:t>150 мм</w:t>
        </w:r>
      </w:smartTag>
      <w:r w:rsidRPr="00B717EF">
        <w:rPr>
          <w:rFonts w:ascii="Times New Roman" w:hAnsi="Times New Roman" w:cs="Times New Roman"/>
          <w:sz w:val="24"/>
          <w:szCs w:val="24"/>
        </w:rPr>
        <w:t xml:space="preserve"> транспортирует воду в х. М. Гнилуша.</w:t>
      </w:r>
    </w:p>
    <w:p w:rsidR="00FA677E" w:rsidRPr="00B717EF" w:rsidRDefault="00FA677E" w:rsidP="00235AD2">
      <w:pPr>
        <w:spacing w:after="0"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 xml:space="preserve">На территории хутора имеется насосная станция </w:t>
      </w:r>
      <w:r w:rsidRPr="00B717EF">
        <w:rPr>
          <w:rFonts w:ascii="Times New Roman" w:hAnsi="Times New Roman" w:cs="Times New Roman"/>
          <w:sz w:val="24"/>
          <w:szCs w:val="24"/>
          <w:lang w:val="en-US"/>
        </w:rPr>
        <w:t>II</w:t>
      </w:r>
      <w:r w:rsidRPr="00B717EF">
        <w:rPr>
          <w:rFonts w:ascii="Times New Roman" w:hAnsi="Times New Roman" w:cs="Times New Roman"/>
          <w:sz w:val="24"/>
          <w:szCs w:val="24"/>
        </w:rPr>
        <w:t xml:space="preserve"> подъёма- производительностью 30 м</w:t>
      </w:r>
      <w:r w:rsidRPr="00B717EF">
        <w:rPr>
          <w:rFonts w:ascii="Times New Roman" w:hAnsi="Times New Roman" w:cs="Times New Roman"/>
          <w:sz w:val="24"/>
          <w:szCs w:val="24"/>
          <w:vertAlign w:val="superscript"/>
        </w:rPr>
        <w:t>3</w:t>
      </w:r>
      <w:r w:rsidRPr="00B717EF">
        <w:rPr>
          <w:rFonts w:ascii="Times New Roman" w:hAnsi="Times New Roman" w:cs="Times New Roman"/>
          <w:sz w:val="24"/>
          <w:szCs w:val="24"/>
        </w:rPr>
        <w:t xml:space="preserve">/сут. На насосной станции располагается резервуар, объёмом </w:t>
      </w:r>
      <w:smartTag w:uri="urn:schemas-microsoft-com:office:smarttags" w:element="metricconverter">
        <w:smartTagPr>
          <w:attr w:name="ProductID" w:val="500 м3"/>
        </w:smartTagPr>
        <w:r w:rsidRPr="00B717EF">
          <w:rPr>
            <w:rFonts w:ascii="Times New Roman" w:hAnsi="Times New Roman" w:cs="Times New Roman"/>
            <w:sz w:val="24"/>
            <w:szCs w:val="24"/>
          </w:rPr>
          <w:t>500 м</w:t>
        </w:r>
        <w:r w:rsidRPr="00B717EF">
          <w:rPr>
            <w:rFonts w:ascii="Times New Roman" w:hAnsi="Times New Roman" w:cs="Times New Roman"/>
            <w:sz w:val="24"/>
            <w:szCs w:val="24"/>
            <w:vertAlign w:val="superscript"/>
          </w:rPr>
          <w:t>3</w:t>
        </w:r>
      </w:smartTag>
      <w:r w:rsidRPr="00B717EF">
        <w:rPr>
          <w:rFonts w:ascii="Times New Roman" w:hAnsi="Times New Roman" w:cs="Times New Roman"/>
          <w:sz w:val="24"/>
          <w:szCs w:val="24"/>
        </w:rPr>
        <w:t>. Насосная станция х. М. Гнилуша по водоводу диаметром 100мм подаёт воду на п. Чекмари.</w:t>
      </w:r>
    </w:p>
    <w:p w:rsidR="00FA677E" w:rsidRPr="00B717EF" w:rsidRDefault="00FA677E" w:rsidP="00235AD2">
      <w:pPr>
        <w:spacing w:after="0"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На территории  села имеется ряд колодцев для водоснабжения:</w:t>
      </w:r>
    </w:p>
    <w:p w:rsidR="00FA677E" w:rsidRPr="00B717EF" w:rsidRDefault="00FA677E" w:rsidP="00235AD2">
      <w:pPr>
        <w:spacing w:after="0"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-ул.Степная ,</w:t>
      </w:r>
    </w:p>
    <w:p w:rsidR="00FA677E" w:rsidRPr="00B717EF" w:rsidRDefault="00FA677E" w:rsidP="00235AD2">
      <w:pPr>
        <w:spacing w:after="0"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-ул.Солнечная (2 колодца).</w:t>
      </w:r>
    </w:p>
    <w:p w:rsidR="00FA677E" w:rsidRPr="00B717EF" w:rsidRDefault="00FA677E" w:rsidP="00235AD2">
      <w:pPr>
        <w:spacing w:after="0"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Вода расходуется на хозяйственно-питьевые нужды населения, включая индивидуальный сектор животноводства и птицеводства.</w:t>
      </w:r>
    </w:p>
    <w:p w:rsidR="00FA677E" w:rsidRPr="00B717EF" w:rsidRDefault="00FA677E" w:rsidP="00235AD2">
      <w:pPr>
        <w:spacing w:after="0"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По данным ООО ПП «Каскад» водопотребление жителей хутора осуществляется в соответствии с табл. 25.</w:t>
      </w:r>
    </w:p>
    <w:p w:rsidR="00FA677E" w:rsidRPr="00B717EF" w:rsidRDefault="00FA677E" w:rsidP="00235AD2">
      <w:pPr>
        <w:spacing w:after="0" w:line="240" w:lineRule="auto"/>
        <w:jc w:val="center"/>
        <w:rPr>
          <w:rFonts w:ascii="Times New Roman" w:hAnsi="Times New Roman" w:cs="Times New Roman"/>
          <w:b/>
          <w:sz w:val="24"/>
          <w:szCs w:val="24"/>
        </w:rPr>
      </w:pPr>
      <w:r w:rsidRPr="00B717EF">
        <w:rPr>
          <w:rFonts w:ascii="Times New Roman" w:hAnsi="Times New Roman" w:cs="Times New Roman"/>
          <w:b/>
          <w:sz w:val="24"/>
          <w:szCs w:val="24"/>
        </w:rPr>
        <w:t>Водопотребление жителей</w:t>
      </w:r>
    </w:p>
    <w:p w:rsidR="00FA677E" w:rsidRPr="00B717EF" w:rsidRDefault="00FA677E" w:rsidP="009B0DED">
      <w:pPr>
        <w:spacing w:line="240" w:lineRule="auto"/>
        <w:ind w:right="180" w:firstLine="900"/>
        <w:jc w:val="both"/>
        <w:rPr>
          <w:rFonts w:ascii="Times New Roman" w:hAnsi="Times New Roman" w:cs="Times New Roman"/>
          <w:sz w:val="24"/>
          <w:szCs w:val="24"/>
        </w:rPr>
      </w:pPr>
      <w:r w:rsidRPr="00B717EF">
        <w:rPr>
          <w:rFonts w:ascii="Times New Roman" w:hAnsi="Times New Roman" w:cs="Times New Roman"/>
          <w:sz w:val="24"/>
          <w:szCs w:val="24"/>
        </w:rPr>
        <w:t>Таблица № 25</w:t>
      </w:r>
    </w:p>
    <w:tbl>
      <w:tblPr>
        <w:tblW w:w="957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4"/>
        <w:gridCol w:w="1895"/>
        <w:gridCol w:w="1831"/>
        <w:gridCol w:w="1896"/>
        <w:gridCol w:w="2114"/>
      </w:tblGrid>
      <w:tr w:rsidR="00FA677E" w:rsidRPr="00B717EF" w:rsidTr="00E56B58">
        <w:trPr>
          <w:jc w:val="center"/>
        </w:trPr>
        <w:tc>
          <w:tcPr>
            <w:tcW w:w="1896" w:type="dxa"/>
            <w:vMerge w:val="restart"/>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Всего, чел.</w:t>
            </w:r>
          </w:p>
        </w:tc>
        <w:tc>
          <w:tcPr>
            <w:tcW w:w="1908" w:type="dxa"/>
            <w:vMerge w:val="restart"/>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Из них обеспечено водопроводом</w:t>
            </w:r>
          </w:p>
        </w:tc>
        <w:tc>
          <w:tcPr>
            <w:tcW w:w="3811" w:type="dxa"/>
            <w:gridSpan w:val="2"/>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Из них имеющих</w:t>
            </w:r>
          </w:p>
        </w:tc>
        <w:tc>
          <w:tcPr>
            <w:tcW w:w="1955" w:type="dxa"/>
            <w:vMerge w:val="restart"/>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Обеспечено индивидуальными колодцами</w:t>
            </w:r>
          </w:p>
        </w:tc>
      </w:tr>
      <w:tr w:rsidR="00FA677E" w:rsidRPr="00B717EF" w:rsidTr="00E56B58">
        <w:trPr>
          <w:jc w:val="center"/>
        </w:trPr>
        <w:tc>
          <w:tcPr>
            <w:tcW w:w="1896" w:type="dxa"/>
            <w:vMerge/>
          </w:tcPr>
          <w:p w:rsidR="00FA677E" w:rsidRPr="00B717EF" w:rsidRDefault="00FA677E" w:rsidP="009B0DED">
            <w:pPr>
              <w:spacing w:line="240" w:lineRule="auto"/>
              <w:jc w:val="both"/>
              <w:rPr>
                <w:rFonts w:ascii="Times New Roman" w:hAnsi="Times New Roman" w:cs="Times New Roman"/>
                <w:sz w:val="24"/>
                <w:szCs w:val="24"/>
              </w:rPr>
            </w:pPr>
          </w:p>
        </w:tc>
        <w:tc>
          <w:tcPr>
            <w:tcW w:w="1908" w:type="dxa"/>
            <w:vMerge/>
          </w:tcPr>
          <w:p w:rsidR="00FA677E" w:rsidRPr="00B717EF" w:rsidRDefault="00FA677E" w:rsidP="009B0DED">
            <w:pPr>
              <w:spacing w:line="240" w:lineRule="auto"/>
              <w:jc w:val="both"/>
              <w:rPr>
                <w:rFonts w:ascii="Times New Roman" w:hAnsi="Times New Roman" w:cs="Times New Roman"/>
                <w:sz w:val="24"/>
                <w:szCs w:val="24"/>
              </w:rPr>
            </w:pPr>
          </w:p>
        </w:tc>
        <w:tc>
          <w:tcPr>
            <w:tcW w:w="1902"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Ввод в дом</w:t>
            </w:r>
          </w:p>
        </w:tc>
        <w:tc>
          <w:tcPr>
            <w:tcW w:w="1909"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Водозаборные колонки</w:t>
            </w:r>
          </w:p>
        </w:tc>
        <w:tc>
          <w:tcPr>
            <w:tcW w:w="1955" w:type="dxa"/>
            <w:vMerge/>
          </w:tcPr>
          <w:p w:rsidR="00FA677E" w:rsidRPr="00B717EF" w:rsidRDefault="00FA677E" w:rsidP="009B0DED">
            <w:pPr>
              <w:spacing w:line="240" w:lineRule="auto"/>
              <w:jc w:val="both"/>
              <w:rPr>
                <w:rFonts w:ascii="Times New Roman" w:hAnsi="Times New Roman" w:cs="Times New Roman"/>
                <w:sz w:val="24"/>
                <w:szCs w:val="24"/>
              </w:rPr>
            </w:pPr>
          </w:p>
        </w:tc>
      </w:tr>
      <w:tr w:rsidR="00FA677E" w:rsidRPr="00B717EF" w:rsidTr="00E56B58">
        <w:trPr>
          <w:jc w:val="center"/>
        </w:trPr>
        <w:tc>
          <w:tcPr>
            <w:tcW w:w="1896"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480</w:t>
            </w:r>
          </w:p>
        </w:tc>
        <w:tc>
          <w:tcPr>
            <w:tcW w:w="1908"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192</w:t>
            </w:r>
          </w:p>
        </w:tc>
        <w:tc>
          <w:tcPr>
            <w:tcW w:w="1902"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192</w:t>
            </w:r>
          </w:p>
        </w:tc>
        <w:tc>
          <w:tcPr>
            <w:tcW w:w="1909"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288</w:t>
            </w:r>
          </w:p>
        </w:tc>
        <w:tc>
          <w:tcPr>
            <w:tcW w:w="1955"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w:t>
            </w:r>
          </w:p>
        </w:tc>
      </w:tr>
    </w:tbl>
    <w:p w:rsidR="00FA677E" w:rsidRPr="00B717EF" w:rsidRDefault="00FA677E" w:rsidP="009B0DED">
      <w:pPr>
        <w:spacing w:line="240" w:lineRule="auto"/>
        <w:ind w:firstLine="900"/>
        <w:jc w:val="both"/>
        <w:rPr>
          <w:rFonts w:ascii="Times New Roman" w:hAnsi="Times New Roman" w:cs="Times New Roman"/>
          <w:sz w:val="24"/>
          <w:szCs w:val="24"/>
        </w:rPr>
      </w:pPr>
    </w:p>
    <w:p w:rsidR="00FA677E" w:rsidRPr="00B717EF" w:rsidRDefault="00FA677E" w:rsidP="00235AD2">
      <w:pPr>
        <w:spacing w:after="0"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 xml:space="preserve">Обеззараживание отсутствует. </w:t>
      </w:r>
    </w:p>
    <w:p w:rsidR="00FA677E" w:rsidRPr="00B717EF" w:rsidRDefault="00FA677E" w:rsidP="00235AD2">
      <w:pPr>
        <w:spacing w:after="0"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 xml:space="preserve">Протяженность водопроводных сетей составляет </w:t>
      </w:r>
      <w:smartTag w:uri="urn:schemas-microsoft-com:office:smarttags" w:element="metricconverter">
        <w:smartTagPr>
          <w:attr w:name="ProductID" w:val="6 км"/>
        </w:smartTagPr>
        <w:r w:rsidRPr="00B717EF">
          <w:rPr>
            <w:rFonts w:ascii="Times New Roman" w:hAnsi="Times New Roman" w:cs="Times New Roman"/>
            <w:sz w:val="24"/>
            <w:szCs w:val="24"/>
          </w:rPr>
          <w:t>6 км</w:t>
        </w:r>
      </w:smartTag>
      <w:r w:rsidRPr="00B717EF">
        <w:rPr>
          <w:rFonts w:ascii="Times New Roman" w:hAnsi="Times New Roman" w:cs="Times New Roman"/>
          <w:sz w:val="24"/>
          <w:szCs w:val="24"/>
        </w:rPr>
        <w:t xml:space="preserve">, в том числе: </w:t>
      </w:r>
    </w:p>
    <w:p w:rsidR="00FA677E" w:rsidRPr="00B717EF" w:rsidRDefault="00FA677E" w:rsidP="009B0DED">
      <w:pPr>
        <w:numPr>
          <w:ilvl w:val="0"/>
          <w:numId w:val="24"/>
        </w:numPr>
        <w:spacing w:after="0" w:line="240" w:lineRule="auto"/>
        <w:jc w:val="both"/>
        <w:rPr>
          <w:rFonts w:ascii="Times New Roman" w:hAnsi="Times New Roman" w:cs="Times New Roman"/>
          <w:sz w:val="24"/>
          <w:szCs w:val="24"/>
        </w:rPr>
      </w:pPr>
      <w:r w:rsidRPr="00B717EF">
        <w:rPr>
          <w:rFonts w:ascii="Times New Roman" w:hAnsi="Times New Roman" w:cs="Times New Roman"/>
          <w:sz w:val="24"/>
          <w:szCs w:val="24"/>
        </w:rPr>
        <w:t xml:space="preserve">стальные трубопроводы диаметром </w:t>
      </w:r>
      <w:smartTag w:uri="urn:schemas-microsoft-com:office:smarttags" w:element="metricconverter">
        <w:smartTagPr>
          <w:attr w:name="ProductID" w:val="100 мм"/>
        </w:smartTagPr>
        <w:r w:rsidRPr="00B717EF">
          <w:rPr>
            <w:rFonts w:ascii="Times New Roman" w:hAnsi="Times New Roman" w:cs="Times New Roman"/>
            <w:sz w:val="24"/>
            <w:szCs w:val="24"/>
          </w:rPr>
          <w:t>100 мм</w:t>
        </w:r>
      </w:smartTag>
      <w:r w:rsidRPr="00B717EF">
        <w:rPr>
          <w:rFonts w:ascii="Times New Roman" w:hAnsi="Times New Roman" w:cs="Times New Roman"/>
          <w:sz w:val="24"/>
          <w:szCs w:val="24"/>
        </w:rPr>
        <w:t xml:space="preserve"> – </w:t>
      </w:r>
      <w:smartTag w:uri="urn:schemas-microsoft-com:office:smarttags" w:element="metricconverter">
        <w:smartTagPr>
          <w:attr w:name="ProductID" w:val="0,5 км"/>
        </w:smartTagPr>
        <w:r w:rsidRPr="00B717EF">
          <w:rPr>
            <w:rFonts w:ascii="Times New Roman" w:hAnsi="Times New Roman" w:cs="Times New Roman"/>
            <w:sz w:val="24"/>
            <w:szCs w:val="24"/>
          </w:rPr>
          <w:t>0,5 км</w:t>
        </w:r>
      </w:smartTag>
      <w:r w:rsidRPr="00B717EF">
        <w:rPr>
          <w:rFonts w:ascii="Times New Roman" w:hAnsi="Times New Roman" w:cs="Times New Roman"/>
          <w:sz w:val="24"/>
          <w:szCs w:val="24"/>
        </w:rPr>
        <w:t>;</w:t>
      </w:r>
    </w:p>
    <w:p w:rsidR="00FA677E" w:rsidRPr="00B717EF" w:rsidRDefault="00FA677E" w:rsidP="009B0DED">
      <w:pPr>
        <w:numPr>
          <w:ilvl w:val="0"/>
          <w:numId w:val="24"/>
        </w:numPr>
        <w:spacing w:after="0" w:line="240" w:lineRule="auto"/>
        <w:jc w:val="both"/>
        <w:rPr>
          <w:rFonts w:ascii="Times New Roman" w:hAnsi="Times New Roman" w:cs="Times New Roman"/>
          <w:sz w:val="24"/>
          <w:szCs w:val="24"/>
        </w:rPr>
      </w:pPr>
      <w:r w:rsidRPr="00B717EF">
        <w:rPr>
          <w:rFonts w:ascii="Times New Roman" w:hAnsi="Times New Roman" w:cs="Times New Roman"/>
          <w:sz w:val="24"/>
          <w:szCs w:val="24"/>
        </w:rPr>
        <w:t xml:space="preserve">асбестоцементные трубопроводы диаметром </w:t>
      </w:r>
      <w:smartTag w:uri="urn:schemas-microsoft-com:office:smarttags" w:element="metricconverter">
        <w:smartTagPr>
          <w:attr w:name="ProductID" w:val="100 мм"/>
        </w:smartTagPr>
        <w:r w:rsidRPr="00B717EF">
          <w:rPr>
            <w:rFonts w:ascii="Times New Roman" w:hAnsi="Times New Roman" w:cs="Times New Roman"/>
            <w:sz w:val="24"/>
            <w:szCs w:val="24"/>
          </w:rPr>
          <w:t>100 мм</w:t>
        </w:r>
      </w:smartTag>
      <w:r w:rsidRPr="00B717EF">
        <w:rPr>
          <w:rFonts w:ascii="Times New Roman" w:hAnsi="Times New Roman" w:cs="Times New Roman"/>
          <w:sz w:val="24"/>
          <w:szCs w:val="24"/>
        </w:rPr>
        <w:t xml:space="preserve"> – </w:t>
      </w:r>
      <w:smartTag w:uri="urn:schemas-microsoft-com:office:smarttags" w:element="metricconverter">
        <w:smartTagPr>
          <w:attr w:name="ProductID" w:val="5,1 км"/>
        </w:smartTagPr>
        <w:r w:rsidRPr="00B717EF">
          <w:rPr>
            <w:rFonts w:ascii="Times New Roman" w:hAnsi="Times New Roman" w:cs="Times New Roman"/>
            <w:sz w:val="24"/>
            <w:szCs w:val="24"/>
          </w:rPr>
          <w:t>5,1 км</w:t>
        </w:r>
      </w:smartTag>
      <w:r w:rsidRPr="00B717EF">
        <w:rPr>
          <w:rFonts w:ascii="Times New Roman" w:hAnsi="Times New Roman" w:cs="Times New Roman"/>
          <w:sz w:val="24"/>
          <w:szCs w:val="24"/>
        </w:rPr>
        <w:t>.</w:t>
      </w:r>
    </w:p>
    <w:p w:rsidR="00FA677E" w:rsidRPr="00B717EF" w:rsidRDefault="00FA677E" w:rsidP="009B0DED">
      <w:pPr>
        <w:numPr>
          <w:ilvl w:val="0"/>
          <w:numId w:val="24"/>
        </w:numPr>
        <w:spacing w:after="0" w:line="240" w:lineRule="auto"/>
        <w:jc w:val="both"/>
        <w:rPr>
          <w:rFonts w:ascii="Times New Roman" w:hAnsi="Times New Roman" w:cs="Times New Roman"/>
          <w:sz w:val="24"/>
          <w:szCs w:val="24"/>
        </w:rPr>
      </w:pPr>
      <w:r w:rsidRPr="00B717EF">
        <w:rPr>
          <w:rFonts w:ascii="Times New Roman" w:hAnsi="Times New Roman" w:cs="Times New Roman"/>
          <w:sz w:val="24"/>
          <w:szCs w:val="24"/>
        </w:rPr>
        <w:t xml:space="preserve">полиэтиленовые трубопроводы  диаметром 100 мм-  </w:t>
      </w:r>
      <w:smartTag w:uri="urn:schemas-microsoft-com:office:smarttags" w:element="metricconverter">
        <w:smartTagPr>
          <w:attr w:name="ProductID" w:val="0,4 км"/>
        </w:smartTagPr>
        <w:r w:rsidRPr="00B717EF">
          <w:rPr>
            <w:rFonts w:ascii="Times New Roman" w:hAnsi="Times New Roman" w:cs="Times New Roman"/>
            <w:sz w:val="24"/>
            <w:szCs w:val="24"/>
          </w:rPr>
          <w:t>0,4 км</w:t>
        </w:r>
      </w:smartTag>
    </w:p>
    <w:p w:rsidR="00FA677E" w:rsidRPr="00B717EF" w:rsidRDefault="00FA677E" w:rsidP="009B0DED">
      <w:pPr>
        <w:spacing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 xml:space="preserve">Трубопроводы проложены подземно, на глубине </w:t>
      </w:r>
      <w:smartTag w:uri="urn:schemas-microsoft-com:office:smarttags" w:element="metricconverter">
        <w:smartTagPr>
          <w:attr w:name="ProductID" w:val="1,5 м"/>
        </w:smartTagPr>
        <w:r w:rsidRPr="00B717EF">
          <w:rPr>
            <w:rFonts w:ascii="Times New Roman" w:hAnsi="Times New Roman" w:cs="Times New Roman"/>
            <w:sz w:val="24"/>
            <w:szCs w:val="24"/>
          </w:rPr>
          <w:t>1,5 м</w:t>
        </w:r>
      </w:smartTag>
      <w:r w:rsidRPr="00B717EF">
        <w:rPr>
          <w:rFonts w:ascii="Times New Roman" w:hAnsi="Times New Roman" w:cs="Times New Roman"/>
          <w:sz w:val="24"/>
          <w:szCs w:val="24"/>
        </w:rPr>
        <w:t>.</w:t>
      </w:r>
    </w:p>
    <w:p w:rsidR="00FA677E" w:rsidRPr="00B717EF" w:rsidRDefault="00FA677E" w:rsidP="009B0DED">
      <w:pPr>
        <w:spacing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В х. М. Гнилуша исследованные пробы питьевой воды, отобранные из источников нецентрализованного водоснабжения,  по микробиологическим показателям соответствуют требованиям СанПин 2.1.4.1175-02 «Гигиенические требования к качеству воды нецентрализованного водоснабжения. Санитарная охрана источников (акт отбора № 18-55-02/163 от 19.04.2010г).</w:t>
      </w:r>
    </w:p>
    <w:p w:rsidR="00FA677E" w:rsidRPr="00B717EF" w:rsidRDefault="00FA677E" w:rsidP="00A0048F">
      <w:pPr>
        <w:spacing w:line="240" w:lineRule="auto"/>
        <w:jc w:val="center"/>
        <w:rPr>
          <w:rFonts w:ascii="Times New Roman" w:hAnsi="Times New Roman" w:cs="Times New Roman"/>
          <w:sz w:val="24"/>
          <w:szCs w:val="24"/>
          <w:u w:val="single"/>
        </w:rPr>
      </w:pPr>
      <w:r w:rsidRPr="00B717EF">
        <w:rPr>
          <w:rFonts w:ascii="Times New Roman" w:hAnsi="Times New Roman" w:cs="Times New Roman"/>
          <w:sz w:val="24"/>
          <w:szCs w:val="24"/>
          <w:u w:val="single"/>
        </w:rPr>
        <w:t>Проектные решения</w:t>
      </w:r>
    </w:p>
    <w:p w:rsidR="00FA677E" w:rsidRPr="00B717EF" w:rsidRDefault="00FA677E" w:rsidP="00A0048F">
      <w:pPr>
        <w:spacing w:after="0"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 xml:space="preserve">В качестве источника водоснабжения на </w:t>
      </w:r>
      <w:r w:rsidRPr="00B717EF">
        <w:rPr>
          <w:rFonts w:ascii="Times New Roman" w:hAnsi="Times New Roman" w:cs="Times New Roman"/>
          <w:sz w:val="24"/>
          <w:szCs w:val="24"/>
          <w:lang w:val="en-US"/>
        </w:rPr>
        <w:t>I</w:t>
      </w:r>
      <w:r w:rsidRPr="00B717EF">
        <w:rPr>
          <w:rFonts w:ascii="Times New Roman" w:hAnsi="Times New Roman" w:cs="Times New Roman"/>
          <w:sz w:val="24"/>
          <w:szCs w:val="24"/>
        </w:rPr>
        <w:t xml:space="preserve"> очередь строительства и на расчетный срок предусматривается подключение хутора к системе централизованного водоснабжения г.Красный Сулин.  </w:t>
      </w:r>
    </w:p>
    <w:p w:rsidR="00FA677E" w:rsidRPr="00B717EF" w:rsidRDefault="00FA677E" w:rsidP="00A0048F">
      <w:pPr>
        <w:spacing w:after="0"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Проектным решением намечается, что централизованная система водоснабжения должна охватить всю жилую и общественную застройку.</w:t>
      </w:r>
    </w:p>
    <w:p w:rsidR="00FA677E" w:rsidRPr="00B717EF" w:rsidRDefault="00FA677E" w:rsidP="00A0048F">
      <w:pPr>
        <w:spacing w:after="0"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Наружное противопожарное водоснабжение  предусматривается в соответствии со СНиП 2.04.02-84* и СП 8.13130.2009 «Источники наружного противопожарного водоснабжения».</w:t>
      </w:r>
    </w:p>
    <w:p w:rsidR="00FA677E" w:rsidRPr="00B717EF" w:rsidRDefault="00FA677E" w:rsidP="00A0048F">
      <w:pPr>
        <w:spacing w:after="0"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Расходы воды на тушение пожаров, полив улиц и зеленых насаждений общественного пользования намечаются из системы централизованного водоснабжения.</w:t>
      </w:r>
    </w:p>
    <w:p w:rsidR="00FA677E" w:rsidRPr="00B717EF" w:rsidRDefault="00FA677E" w:rsidP="00A0048F">
      <w:pPr>
        <w:spacing w:after="0"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Водопотребление х. М. Гнилуша на первую очередь и планируемый срок приводится в табл. 26, 27, 28.</w:t>
      </w:r>
    </w:p>
    <w:p w:rsidR="00FA677E" w:rsidRPr="00B717EF" w:rsidRDefault="00FA677E" w:rsidP="00A0048F">
      <w:pPr>
        <w:spacing w:after="0" w:line="240" w:lineRule="auto"/>
        <w:ind w:firstLine="900"/>
        <w:jc w:val="both"/>
        <w:rPr>
          <w:rFonts w:ascii="Times New Roman" w:hAnsi="Times New Roman" w:cs="Times New Roman"/>
          <w:b/>
          <w:sz w:val="24"/>
          <w:szCs w:val="24"/>
        </w:rPr>
      </w:pPr>
      <w:r w:rsidRPr="00B717EF">
        <w:rPr>
          <w:rFonts w:ascii="Times New Roman" w:hAnsi="Times New Roman" w:cs="Times New Roman"/>
          <w:b/>
          <w:sz w:val="24"/>
          <w:szCs w:val="24"/>
        </w:rPr>
        <w:t>Расходы воды на хозяйственно-питьевые нужды населения</w:t>
      </w:r>
    </w:p>
    <w:p w:rsidR="00FA677E" w:rsidRPr="00B717EF" w:rsidRDefault="00FA677E" w:rsidP="009B0DED">
      <w:pPr>
        <w:spacing w:line="240" w:lineRule="auto"/>
        <w:ind w:right="60" w:firstLine="900"/>
        <w:jc w:val="both"/>
        <w:rPr>
          <w:rFonts w:ascii="Times New Roman" w:hAnsi="Times New Roman" w:cs="Times New Roman"/>
          <w:sz w:val="24"/>
          <w:szCs w:val="24"/>
        </w:rPr>
      </w:pPr>
      <w:r w:rsidRPr="00B717EF">
        <w:rPr>
          <w:rFonts w:ascii="Times New Roman" w:hAnsi="Times New Roman" w:cs="Times New Roman"/>
          <w:sz w:val="24"/>
          <w:szCs w:val="24"/>
        </w:rPr>
        <w:t>Таблица № 26</w:t>
      </w:r>
    </w:p>
    <w:tbl>
      <w:tblPr>
        <w:tblW w:w="991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
        <w:gridCol w:w="2372"/>
        <w:gridCol w:w="1260"/>
        <w:gridCol w:w="1162"/>
        <w:gridCol w:w="1260"/>
        <w:gridCol w:w="1260"/>
        <w:gridCol w:w="1080"/>
        <w:gridCol w:w="1080"/>
      </w:tblGrid>
      <w:tr w:rsidR="00FA677E" w:rsidRPr="00B717EF" w:rsidTr="00E56B58">
        <w:trPr>
          <w:jc w:val="center"/>
        </w:trPr>
        <w:tc>
          <w:tcPr>
            <w:tcW w:w="436" w:type="dxa"/>
            <w:vMerge w:val="restart"/>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 п/п</w:t>
            </w:r>
          </w:p>
        </w:tc>
        <w:tc>
          <w:tcPr>
            <w:tcW w:w="2372" w:type="dxa"/>
            <w:vMerge w:val="restart"/>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Степень благоустройства жилой застройки</w:t>
            </w:r>
          </w:p>
        </w:tc>
        <w:tc>
          <w:tcPr>
            <w:tcW w:w="3682" w:type="dxa"/>
            <w:gridSpan w:val="3"/>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lang w:val="en-US"/>
              </w:rPr>
              <w:t>I</w:t>
            </w:r>
            <w:r w:rsidRPr="00B717EF">
              <w:rPr>
                <w:rFonts w:ascii="Times New Roman" w:hAnsi="Times New Roman" w:cs="Times New Roman"/>
                <w:sz w:val="24"/>
                <w:szCs w:val="24"/>
              </w:rPr>
              <w:t xml:space="preserve"> очередь</w:t>
            </w:r>
          </w:p>
        </w:tc>
        <w:tc>
          <w:tcPr>
            <w:tcW w:w="3420" w:type="dxa"/>
            <w:gridSpan w:val="3"/>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Расчетный срок</w:t>
            </w:r>
          </w:p>
        </w:tc>
      </w:tr>
      <w:tr w:rsidR="00FA677E" w:rsidRPr="00B717EF" w:rsidTr="00E56B58">
        <w:trPr>
          <w:jc w:val="center"/>
        </w:trPr>
        <w:tc>
          <w:tcPr>
            <w:tcW w:w="436" w:type="dxa"/>
            <w:vMerge/>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2372" w:type="dxa"/>
            <w:vMerge/>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260" w:type="dxa"/>
            <w:vAlign w:val="center"/>
          </w:tcPr>
          <w:p w:rsidR="00FA677E" w:rsidRPr="00B717EF" w:rsidRDefault="00FA677E" w:rsidP="009B0DED">
            <w:pPr>
              <w:spacing w:line="240" w:lineRule="auto"/>
              <w:ind w:right="-208"/>
              <w:jc w:val="both"/>
              <w:rPr>
                <w:rFonts w:ascii="Times New Roman" w:hAnsi="Times New Roman" w:cs="Times New Roman"/>
                <w:sz w:val="24"/>
                <w:szCs w:val="24"/>
              </w:rPr>
            </w:pPr>
            <w:r w:rsidRPr="00B717EF">
              <w:rPr>
                <w:rFonts w:ascii="Times New Roman" w:hAnsi="Times New Roman" w:cs="Times New Roman"/>
                <w:sz w:val="24"/>
                <w:szCs w:val="24"/>
              </w:rPr>
              <w:t>Норма водопотр. л/сут. на 1 чел.</w:t>
            </w:r>
          </w:p>
        </w:tc>
        <w:tc>
          <w:tcPr>
            <w:tcW w:w="1162" w:type="dxa"/>
            <w:vAlign w:val="center"/>
          </w:tcPr>
          <w:p w:rsidR="00FA677E" w:rsidRPr="00B717EF" w:rsidRDefault="00FA677E" w:rsidP="009B0DED">
            <w:pPr>
              <w:spacing w:line="240" w:lineRule="auto"/>
              <w:ind w:left="-183" w:right="-124"/>
              <w:jc w:val="both"/>
              <w:rPr>
                <w:rFonts w:ascii="Times New Roman" w:hAnsi="Times New Roman" w:cs="Times New Roman"/>
                <w:sz w:val="24"/>
                <w:szCs w:val="24"/>
              </w:rPr>
            </w:pPr>
            <w:r w:rsidRPr="00B717EF">
              <w:rPr>
                <w:rFonts w:ascii="Times New Roman" w:hAnsi="Times New Roman" w:cs="Times New Roman"/>
                <w:sz w:val="24"/>
                <w:szCs w:val="24"/>
              </w:rPr>
              <w:t>Насел., тыс. чел.</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Расход воды макс. м</w:t>
            </w:r>
            <w:r w:rsidRPr="00B717EF">
              <w:rPr>
                <w:rFonts w:ascii="Times New Roman" w:hAnsi="Times New Roman" w:cs="Times New Roman"/>
                <w:sz w:val="24"/>
                <w:szCs w:val="24"/>
                <w:vertAlign w:val="superscript"/>
              </w:rPr>
              <w:t>3</w:t>
            </w:r>
            <w:r w:rsidRPr="00B717EF">
              <w:rPr>
                <w:rFonts w:ascii="Times New Roman" w:hAnsi="Times New Roman" w:cs="Times New Roman"/>
                <w:sz w:val="24"/>
                <w:szCs w:val="24"/>
              </w:rPr>
              <w:t>/сут.</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Норма водопотр. л/сут. на 1 чел.</w:t>
            </w: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Насел.,</w:t>
            </w:r>
          </w:p>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тыс. чел.</w:t>
            </w: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Расход воды макс. м</w:t>
            </w:r>
            <w:r w:rsidRPr="00B717EF">
              <w:rPr>
                <w:rFonts w:ascii="Times New Roman" w:hAnsi="Times New Roman" w:cs="Times New Roman"/>
                <w:sz w:val="24"/>
                <w:szCs w:val="24"/>
                <w:vertAlign w:val="superscript"/>
              </w:rPr>
              <w:t>3</w:t>
            </w:r>
            <w:r w:rsidRPr="00B717EF">
              <w:rPr>
                <w:rFonts w:ascii="Times New Roman" w:hAnsi="Times New Roman" w:cs="Times New Roman"/>
                <w:sz w:val="24"/>
                <w:szCs w:val="24"/>
              </w:rPr>
              <w:t>/сут.</w:t>
            </w:r>
          </w:p>
        </w:tc>
      </w:tr>
      <w:tr w:rsidR="00FA677E" w:rsidRPr="00B717EF" w:rsidTr="00E56B58">
        <w:trPr>
          <w:jc w:val="center"/>
        </w:trPr>
        <w:tc>
          <w:tcPr>
            <w:tcW w:w="436"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w:t>
            </w:r>
          </w:p>
        </w:tc>
        <w:tc>
          <w:tcPr>
            <w:tcW w:w="2372"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Застройка зданиями оборудованными внутренним водопроводом и канализацией:</w:t>
            </w:r>
          </w:p>
        </w:tc>
        <w:tc>
          <w:tcPr>
            <w:tcW w:w="1260" w:type="dxa"/>
          </w:tcPr>
          <w:p w:rsidR="00FA677E" w:rsidRPr="00B717EF" w:rsidRDefault="00FA677E" w:rsidP="009B0DED">
            <w:pPr>
              <w:spacing w:line="240" w:lineRule="auto"/>
              <w:jc w:val="both"/>
              <w:rPr>
                <w:rFonts w:ascii="Times New Roman" w:hAnsi="Times New Roman" w:cs="Times New Roman"/>
                <w:sz w:val="24"/>
                <w:szCs w:val="24"/>
              </w:rPr>
            </w:pPr>
          </w:p>
        </w:tc>
        <w:tc>
          <w:tcPr>
            <w:tcW w:w="1162" w:type="dxa"/>
          </w:tcPr>
          <w:p w:rsidR="00FA677E" w:rsidRPr="00B717EF" w:rsidRDefault="00FA677E" w:rsidP="009B0DED">
            <w:pPr>
              <w:spacing w:line="240" w:lineRule="auto"/>
              <w:jc w:val="both"/>
              <w:rPr>
                <w:rFonts w:ascii="Times New Roman" w:hAnsi="Times New Roman" w:cs="Times New Roman"/>
                <w:sz w:val="24"/>
                <w:szCs w:val="24"/>
              </w:rPr>
            </w:pPr>
          </w:p>
        </w:tc>
        <w:tc>
          <w:tcPr>
            <w:tcW w:w="1260" w:type="dxa"/>
          </w:tcPr>
          <w:p w:rsidR="00FA677E" w:rsidRPr="00B717EF" w:rsidRDefault="00FA677E" w:rsidP="009B0DED">
            <w:pPr>
              <w:spacing w:line="240" w:lineRule="auto"/>
              <w:jc w:val="both"/>
              <w:rPr>
                <w:rFonts w:ascii="Times New Roman" w:hAnsi="Times New Roman" w:cs="Times New Roman"/>
                <w:sz w:val="24"/>
                <w:szCs w:val="24"/>
              </w:rPr>
            </w:pPr>
          </w:p>
        </w:tc>
        <w:tc>
          <w:tcPr>
            <w:tcW w:w="1260" w:type="dxa"/>
          </w:tcPr>
          <w:p w:rsidR="00FA677E" w:rsidRPr="00B717EF" w:rsidRDefault="00FA677E" w:rsidP="009B0DED">
            <w:pPr>
              <w:spacing w:line="240" w:lineRule="auto"/>
              <w:jc w:val="both"/>
              <w:rPr>
                <w:rFonts w:ascii="Times New Roman" w:hAnsi="Times New Roman" w:cs="Times New Roman"/>
                <w:sz w:val="24"/>
                <w:szCs w:val="24"/>
              </w:rPr>
            </w:pPr>
          </w:p>
        </w:tc>
        <w:tc>
          <w:tcPr>
            <w:tcW w:w="1080" w:type="dxa"/>
          </w:tcPr>
          <w:p w:rsidR="00FA677E" w:rsidRPr="00B717EF" w:rsidRDefault="00FA677E" w:rsidP="009B0DED">
            <w:pPr>
              <w:spacing w:line="240" w:lineRule="auto"/>
              <w:jc w:val="both"/>
              <w:rPr>
                <w:rFonts w:ascii="Times New Roman" w:hAnsi="Times New Roman" w:cs="Times New Roman"/>
                <w:sz w:val="24"/>
                <w:szCs w:val="24"/>
              </w:rPr>
            </w:pPr>
          </w:p>
        </w:tc>
        <w:tc>
          <w:tcPr>
            <w:tcW w:w="1080" w:type="dxa"/>
          </w:tcPr>
          <w:p w:rsidR="00FA677E" w:rsidRPr="00B717EF" w:rsidRDefault="00FA677E" w:rsidP="009B0DED">
            <w:pPr>
              <w:spacing w:line="240" w:lineRule="auto"/>
              <w:jc w:val="both"/>
              <w:rPr>
                <w:rFonts w:ascii="Times New Roman" w:hAnsi="Times New Roman" w:cs="Times New Roman"/>
                <w:sz w:val="24"/>
                <w:szCs w:val="24"/>
              </w:rPr>
            </w:pPr>
          </w:p>
        </w:tc>
      </w:tr>
      <w:tr w:rsidR="00FA677E" w:rsidRPr="00B717EF" w:rsidTr="00E56B58">
        <w:trPr>
          <w:jc w:val="center"/>
        </w:trPr>
        <w:tc>
          <w:tcPr>
            <w:tcW w:w="436" w:type="dxa"/>
          </w:tcPr>
          <w:p w:rsidR="00FA677E" w:rsidRPr="00B717EF" w:rsidRDefault="00FA677E" w:rsidP="009B0DED">
            <w:pPr>
              <w:spacing w:line="240" w:lineRule="auto"/>
              <w:jc w:val="both"/>
              <w:rPr>
                <w:rFonts w:ascii="Times New Roman" w:hAnsi="Times New Roman" w:cs="Times New Roman"/>
                <w:sz w:val="24"/>
                <w:szCs w:val="24"/>
              </w:rPr>
            </w:pPr>
          </w:p>
        </w:tc>
        <w:tc>
          <w:tcPr>
            <w:tcW w:w="2372"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а) без ванн</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125</w:t>
            </w:r>
          </w:p>
        </w:tc>
        <w:tc>
          <w:tcPr>
            <w:tcW w:w="1162"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0,490</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67,4</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tc>
      </w:tr>
      <w:tr w:rsidR="00FA677E" w:rsidRPr="00B717EF" w:rsidTr="00E56B58">
        <w:trPr>
          <w:jc w:val="center"/>
        </w:trPr>
        <w:tc>
          <w:tcPr>
            <w:tcW w:w="436" w:type="dxa"/>
          </w:tcPr>
          <w:p w:rsidR="00FA677E" w:rsidRPr="00B717EF" w:rsidRDefault="00FA677E" w:rsidP="009B0DED">
            <w:pPr>
              <w:spacing w:line="240" w:lineRule="auto"/>
              <w:jc w:val="both"/>
              <w:rPr>
                <w:rFonts w:ascii="Times New Roman" w:hAnsi="Times New Roman" w:cs="Times New Roman"/>
                <w:sz w:val="24"/>
                <w:szCs w:val="24"/>
              </w:rPr>
            </w:pPr>
          </w:p>
        </w:tc>
        <w:tc>
          <w:tcPr>
            <w:tcW w:w="2372"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б) с ванными и местными водонагревателями</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162"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160</w:t>
            </w: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0,520</w:t>
            </w: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91,5</w:t>
            </w:r>
          </w:p>
        </w:tc>
      </w:tr>
      <w:tr w:rsidR="00FA677E" w:rsidRPr="00B717EF" w:rsidTr="00E56B58">
        <w:trPr>
          <w:jc w:val="center"/>
        </w:trPr>
        <w:tc>
          <w:tcPr>
            <w:tcW w:w="436" w:type="dxa"/>
          </w:tcPr>
          <w:p w:rsidR="00FA677E" w:rsidRPr="00B717EF" w:rsidRDefault="00FA677E" w:rsidP="009B0DED">
            <w:pPr>
              <w:spacing w:line="240" w:lineRule="auto"/>
              <w:jc w:val="both"/>
              <w:rPr>
                <w:rFonts w:ascii="Times New Roman" w:hAnsi="Times New Roman" w:cs="Times New Roman"/>
                <w:sz w:val="24"/>
                <w:szCs w:val="24"/>
              </w:rPr>
            </w:pPr>
          </w:p>
        </w:tc>
        <w:tc>
          <w:tcPr>
            <w:tcW w:w="2372"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в) застройка зданиями с водопользованием из водозаборных колонок</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162"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tc>
      </w:tr>
      <w:tr w:rsidR="00FA677E" w:rsidRPr="00B717EF" w:rsidTr="00E56B58">
        <w:trPr>
          <w:jc w:val="center"/>
        </w:trPr>
        <w:tc>
          <w:tcPr>
            <w:tcW w:w="436" w:type="dxa"/>
          </w:tcPr>
          <w:p w:rsidR="00FA677E" w:rsidRPr="00B717EF" w:rsidRDefault="00FA677E" w:rsidP="009B0DED">
            <w:pPr>
              <w:spacing w:line="240" w:lineRule="auto"/>
              <w:jc w:val="both"/>
              <w:rPr>
                <w:rFonts w:ascii="Times New Roman" w:hAnsi="Times New Roman" w:cs="Times New Roman"/>
                <w:sz w:val="24"/>
                <w:szCs w:val="24"/>
              </w:rPr>
            </w:pPr>
          </w:p>
        </w:tc>
        <w:tc>
          <w:tcPr>
            <w:tcW w:w="2372"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г) неучтенные расходы 10%</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162"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6,7</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9,2</w:t>
            </w:r>
          </w:p>
        </w:tc>
      </w:tr>
      <w:tr w:rsidR="00FA677E" w:rsidRPr="00B717EF" w:rsidTr="00E56B58">
        <w:trPr>
          <w:jc w:val="center"/>
        </w:trPr>
        <w:tc>
          <w:tcPr>
            <w:tcW w:w="436" w:type="dxa"/>
          </w:tcPr>
          <w:p w:rsidR="00FA677E" w:rsidRPr="00B717EF" w:rsidRDefault="00FA677E" w:rsidP="009B0DED">
            <w:pPr>
              <w:spacing w:line="240" w:lineRule="auto"/>
              <w:jc w:val="both"/>
              <w:rPr>
                <w:rFonts w:ascii="Times New Roman" w:hAnsi="Times New Roman" w:cs="Times New Roman"/>
                <w:sz w:val="24"/>
                <w:szCs w:val="24"/>
              </w:rPr>
            </w:pPr>
          </w:p>
        </w:tc>
        <w:tc>
          <w:tcPr>
            <w:tcW w:w="2372"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Итого</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162"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74,1</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100,7</w:t>
            </w:r>
          </w:p>
        </w:tc>
      </w:tr>
    </w:tbl>
    <w:p w:rsidR="00FA677E" w:rsidRPr="00B717EF" w:rsidRDefault="00FA677E" w:rsidP="009B0DED">
      <w:pPr>
        <w:spacing w:line="240" w:lineRule="auto"/>
        <w:jc w:val="both"/>
        <w:rPr>
          <w:rFonts w:ascii="Times New Roman" w:hAnsi="Times New Roman" w:cs="Times New Roman"/>
          <w:sz w:val="24"/>
          <w:szCs w:val="24"/>
        </w:rPr>
      </w:pPr>
    </w:p>
    <w:p w:rsidR="00FA677E" w:rsidRPr="00B717EF" w:rsidRDefault="00FA677E" w:rsidP="00A0048F">
      <w:pPr>
        <w:spacing w:line="240" w:lineRule="auto"/>
        <w:jc w:val="center"/>
        <w:rPr>
          <w:rFonts w:ascii="Times New Roman" w:hAnsi="Times New Roman" w:cs="Times New Roman"/>
          <w:b/>
          <w:sz w:val="24"/>
          <w:szCs w:val="24"/>
        </w:rPr>
      </w:pPr>
      <w:r w:rsidRPr="00B717EF">
        <w:rPr>
          <w:rFonts w:ascii="Times New Roman" w:hAnsi="Times New Roman" w:cs="Times New Roman"/>
          <w:b/>
          <w:sz w:val="24"/>
          <w:szCs w:val="24"/>
        </w:rPr>
        <w:t>Расход воды для скота и птицы, принадлежащих населению</w:t>
      </w:r>
    </w:p>
    <w:p w:rsidR="00FA677E" w:rsidRPr="00B717EF" w:rsidRDefault="00FA677E" w:rsidP="009B0DED">
      <w:pPr>
        <w:spacing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Таблица № 27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9"/>
        <w:gridCol w:w="1470"/>
        <w:gridCol w:w="1260"/>
        <w:gridCol w:w="1260"/>
        <w:gridCol w:w="1260"/>
        <w:gridCol w:w="1080"/>
        <w:gridCol w:w="1260"/>
      </w:tblGrid>
      <w:tr w:rsidR="00FA677E" w:rsidRPr="00B717EF" w:rsidTr="00E56B58">
        <w:trPr>
          <w:jc w:val="center"/>
        </w:trPr>
        <w:tc>
          <w:tcPr>
            <w:tcW w:w="1158" w:type="dxa"/>
            <w:vMerge w:val="restart"/>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Виды животных</w:t>
            </w:r>
          </w:p>
        </w:tc>
        <w:tc>
          <w:tcPr>
            <w:tcW w:w="3990" w:type="dxa"/>
            <w:gridSpan w:val="3"/>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 очередь</w:t>
            </w:r>
          </w:p>
        </w:tc>
        <w:tc>
          <w:tcPr>
            <w:tcW w:w="3600" w:type="dxa"/>
            <w:gridSpan w:val="3"/>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Расчетный срок</w:t>
            </w:r>
          </w:p>
        </w:tc>
      </w:tr>
      <w:tr w:rsidR="00FA677E" w:rsidRPr="00B717EF" w:rsidTr="00E56B58">
        <w:trPr>
          <w:jc w:val="center"/>
        </w:trPr>
        <w:tc>
          <w:tcPr>
            <w:tcW w:w="1158" w:type="dxa"/>
            <w:vMerge/>
          </w:tcPr>
          <w:p w:rsidR="00FA677E" w:rsidRPr="00B717EF" w:rsidRDefault="00FA677E" w:rsidP="009B0DED">
            <w:pPr>
              <w:spacing w:line="240" w:lineRule="auto"/>
              <w:jc w:val="both"/>
              <w:rPr>
                <w:rFonts w:ascii="Times New Roman" w:hAnsi="Times New Roman" w:cs="Times New Roman"/>
                <w:sz w:val="24"/>
                <w:szCs w:val="24"/>
              </w:rPr>
            </w:pPr>
          </w:p>
        </w:tc>
        <w:tc>
          <w:tcPr>
            <w:tcW w:w="147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Норма водопотр.</w:t>
            </w:r>
          </w:p>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л/сут.</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Кол-во голов</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Расход</w:t>
            </w:r>
          </w:p>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м</w:t>
            </w:r>
            <w:r w:rsidRPr="00B717EF">
              <w:rPr>
                <w:rFonts w:ascii="Times New Roman" w:hAnsi="Times New Roman" w:cs="Times New Roman"/>
                <w:sz w:val="24"/>
                <w:szCs w:val="24"/>
                <w:vertAlign w:val="superscript"/>
              </w:rPr>
              <w:t>3</w:t>
            </w:r>
            <w:r w:rsidRPr="00B717EF">
              <w:rPr>
                <w:rFonts w:ascii="Times New Roman" w:hAnsi="Times New Roman" w:cs="Times New Roman"/>
                <w:sz w:val="24"/>
                <w:szCs w:val="24"/>
              </w:rPr>
              <w:t>/сут.</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Норма водопотр.</w:t>
            </w:r>
          </w:p>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л/сут.</w:t>
            </w: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Кол-во голов</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Расход</w:t>
            </w:r>
          </w:p>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м</w:t>
            </w:r>
            <w:r w:rsidRPr="00B717EF">
              <w:rPr>
                <w:rFonts w:ascii="Times New Roman" w:hAnsi="Times New Roman" w:cs="Times New Roman"/>
                <w:sz w:val="24"/>
                <w:szCs w:val="24"/>
                <w:vertAlign w:val="superscript"/>
              </w:rPr>
              <w:t>3</w:t>
            </w:r>
            <w:r w:rsidRPr="00B717EF">
              <w:rPr>
                <w:rFonts w:ascii="Times New Roman" w:hAnsi="Times New Roman" w:cs="Times New Roman"/>
                <w:sz w:val="24"/>
                <w:szCs w:val="24"/>
              </w:rPr>
              <w:t>/сут.</w:t>
            </w:r>
          </w:p>
        </w:tc>
      </w:tr>
      <w:tr w:rsidR="00FA677E" w:rsidRPr="00B717EF" w:rsidTr="00E56B58">
        <w:trPr>
          <w:jc w:val="center"/>
        </w:trPr>
        <w:tc>
          <w:tcPr>
            <w:tcW w:w="1158"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Свиньи</w:t>
            </w:r>
          </w:p>
        </w:tc>
        <w:tc>
          <w:tcPr>
            <w:tcW w:w="147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15</w:t>
            </w:r>
          </w:p>
        </w:tc>
        <w:tc>
          <w:tcPr>
            <w:tcW w:w="126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lang w:val="en-US"/>
              </w:rPr>
              <w:t>1</w:t>
            </w:r>
            <w:r w:rsidRPr="00B717EF">
              <w:rPr>
                <w:rFonts w:ascii="Times New Roman" w:hAnsi="Times New Roman" w:cs="Times New Roman"/>
                <w:sz w:val="24"/>
                <w:szCs w:val="24"/>
              </w:rPr>
              <w:t>0</w:t>
            </w:r>
          </w:p>
        </w:tc>
        <w:tc>
          <w:tcPr>
            <w:tcW w:w="126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0,2</w:t>
            </w:r>
          </w:p>
        </w:tc>
        <w:tc>
          <w:tcPr>
            <w:tcW w:w="126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15</w:t>
            </w:r>
          </w:p>
        </w:tc>
        <w:tc>
          <w:tcPr>
            <w:tcW w:w="108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lang w:val="en-US"/>
              </w:rPr>
              <w:t>1</w:t>
            </w:r>
            <w:r w:rsidRPr="00B717EF">
              <w:rPr>
                <w:rFonts w:ascii="Times New Roman" w:hAnsi="Times New Roman" w:cs="Times New Roman"/>
                <w:sz w:val="24"/>
                <w:szCs w:val="24"/>
              </w:rPr>
              <w:t>0</w:t>
            </w:r>
          </w:p>
        </w:tc>
        <w:tc>
          <w:tcPr>
            <w:tcW w:w="126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0,2</w:t>
            </w:r>
          </w:p>
        </w:tc>
      </w:tr>
      <w:tr w:rsidR="00FA677E" w:rsidRPr="00B717EF" w:rsidTr="00E56B58">
        <w:trPr>
          <w:jc w:val="center"/>
        </w:trPr>
        <w:tc>
          <w:tcPr>
            <w:tcW w:w="1158"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Птица</w:t>
            </w:r>
          </w:p>
        </w:tc>
        <w:tc>
          <w:tcPr>
            <w:tcW w:w="147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w:t>
            </w:r>
          </w:p>
        </w:tc>
        <w:tc>
          <w:tcPr>
            <w:tcW w:w="126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960</w:t>
            </w:r>
          </w:p>
        </w:tc>
        <w:tc>
          <w:tcPr>
            <w:tcW w:w="126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0,9</w:t>
            </w:r>
          </w:p>
        </w:tc>
        <w:tc>
          <w:tcPr>
            <w:tcW w:w="126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w:t>
            </w:r>
          </w:p>
        </w:tc>
        <w:tc>
          <w:tcPr>
            <w:tcW w:w="108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960</w:t>
            </w:r>
          </w:p>
        </w:tc>
        <w:tc>
          <w:tcPr>
            <w:tcW w:w="126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0,9</w:t>
            </w:r>
          </w:p>
        </w:tc>
      </w:tr>
      <w:tr w:rsidR="00FA677E" w:rsidRPr="00B717EF" w:rsidTr="00E56B58">
        <w:trPr>
          <w:jc w:val="center"/>
        </w:trPr>
        <w:tc>
          <w:tcPr>
            <w:tcW w:w="1158"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Итого:</w:t>
            </w:r>
          </w:p>
        </w:tc>
        <w:tc>
          <w:tcPr>
            <w:tcW w:w="1470" w:type="dxa"/>
          </w:tcPr>
          <w:p w:rsidR="00FA677E" w:rsidRPr="00B717EF" w:rsidRDefault="00FA677E" w:rsidP="009B0DED">
            <w:pPr>
              <w:spacing w:line="240" w:lineRule="auto"/>
              <w:jc w:val="both"/>
              <w:rPr>
                <w:rFonts w:ascii="Times New Roman" w:hAnsi="Times New Roman" w:cs="Times New Roman"/>
                <w:sz w:val="24"/>
                <w:szCs w:val="24"/>
              </w:rPr>
            </w:pPr>
          </w:p>
        </w:tc>
        <w:tc>
          <w:tcPr>
            <w:tcW w:w="1260" w:type="dxa"/>
          </w:tcPr>
          <w:p w:rsidR="00FA677E" w:rsidRPr="00B717EF" w:rsidRDefault="00FA677E" w:rsidP="009B0DED">
            <w:pPr>
              <w:spacing w:line="240" w:lineRule="auto"/>
              <w:jc w:val="both"/>
              <w:rPr>
                <w:rFonts w:ascii="Times New Roman" w:hAnsi="Times New Roman" w:cs="Times New Roman"/>
                <w:sz w:val="24"/>
                <w:szCs w:val="24"/>
              </w:rPr>
            </w:pPr>
          </w:p>
        </w:tc>
        <w:tc>
          <w:tcPr>
            <w:tcW w:w="1260" w:type="dxa"/>
          </w:tcPr>
          <w:p w:rsidR="00FA677E" w:rsidRPr="00B717EF" w:rsidRDefault="00FA677E" w:rsidP="009B0DED">
            <w:pPr>
              <w:spacing w:line="240" w:lineRule="auto"/>
              <w:jc w:val="both"/>
              <w:rPr>
                <w:rFonts w:ascii="Times New Roman" w:hAnsi="Times New Roman" w:cs="Times New Roman"/>
                <w:sz w:val="24"/>
                <w:szCs w:val="24"/>
                <w:lang w:val="en-US"/>
              </w:rPr>
            </w:pPr>
            <w:r w:rsidRPr="00B717EF">
              <w:rPr>
                <w:rFonts w:ascii="Times New Roman" w:hAnsi="Times New Roman" w:cs="Times New Roman"/>
                <w:sz w:val="24"/>
                <w:szCs w:val="24"/>
                <w:lang w:val="en-US"/>
              </w:rPr>
              <w:t>1</w:t>
            </w:r>
            <w:r w:rsidRPr="00B717EF">
              <w:rPr>
                <w:rFonts w:ascii="Times New Roman" w:hAnsi="Times New Roman" w:cs="Times New Roman"/>
                <w:sz w:val="24"/>
                <w:szCs w:val="24"/>
              </w:rPr>
              <w:t>,</w:t>
            </w:r>
            <w:r w:rsidRPr="00B717EF">
              <w:rPr>
                <w:rFonts w:ascii="Times New Roman" w:hAnsi="Times New Roman" w:cs="Times New Roman"/>
                <w:sz w:val="24"/>
                <w:szCs w:val="24"/>
                <w:lang w:val="en-US"/>
              </w:rPr>
              <w:t>1</w:t>
            </w:r>
          </w:p>
        </w:tc>
        <w:tc>
          <w:tcPr>
            <w:tcW w:w="1260" w:type="dxa"/>
          </w:tcPr>
          <w:p w:rsidR="00FA677E" w:rsidRPr="00B717EF" w:rsidRDefault="00FA677E" w:rsidP="009B0DED">
            <w:pPr>
              <w:spacing w:line="240" w:lineRule="auto"/>
              <w:jc w:val="both"/>
              <w:rPr>
                <w:rFonts w:ascii="Times New Roman" w:hAnsi="Times New Roman" w:cs="Times New Roman"/>
                <w:sz w:val="24"/>
                <w:szCs w:val="24"/>
              </w:rPr>
            </w:pPr>
          </w:p>
        </w:tc>
        <w:tc>
          <w:tcPr>
            <w:tcW w:w="1080" w:type="dxa"/>
          </w:tcPr>
          <w:p w:rsidR="00FA677E" w:rsidRPr="00B717EF" w:rsidRDefault="00FA677E" w:rsidP="009B0DED">
            <w:pPr>
              <w:spacing w:line="240" w:lineRule="auto"/>
              <w:jc w:val="both"/>
              <w:rPr>
                <w:rFonts w:ascii="Times New Roman" w:hAnsi="Times New Roman" w:cs="Times New Roman"/>
                <w:sz w:val="24"/>
                <w:szCs w:val="24"/>
              </w:rPr>
            </w:pPr>
          </w:p>
        </w:tc>
        <w:tc>
          <w:tcPr>
            <w:tcW w:w="1260" w:type="dxa"/>
          </w:tcPr>
          <w:p w:rsidR="00FA677E" w:rsidRPr="00B717EF" w:rsidRDefault="00FA677E" w:rsidP="009B0DED">
            <w:pPr>
              <w:spacing w:line="240" w:lineRule="auto"/>
              <w:jc w:val="both"/>
              <w:rPr>
                <w:rFonts w:ascii="Times New Roman" w:hAnsi="Times New Roman" w:cs="Times New Roman"/>
                <w:sz w:val="24"/>
                <w:szCs w:val="24"/>
                <w:lang w:val="en-US"/>
              </w:rPr>
            </w:pPr>
            <w:r w:rsidRPr="00B717EF">
              <w:rPr>
                <w:rFonts w:ascii="Times New Roman" w:hAnsi="Times New Roman" w:cs="Times New Roman"/>
                <w:sz w:val="24"/>
                <w:szCs w:val="24"/>
                <w:lang w:val="en-US"/>
              </w:rPr>
              <w:t>1</w:t>
            </w:r>
            <w:r w:rsidRPr="00B717EF">
              <w:rPr>
                <w:rFonts w:ascii="Times New Roman" w:hAnsi="Times New Roman" w:cs="Times New Roman"/>
                <w:sz w:val="24"/>
                <w:szCs w:val="24"/>
              </w:rPr>
              <w:t>,</w:t>
            </w:r>
            <w:r w:rsidRPr="00B717EF">
              <w:rPr>
                <w:rFonts w:ascii="Times New Roman" w:hAnsi="Times New Roman" w:cs="Times New Roman"/>
                <w:sz w:val="24"/>
                <w:szCs w:val="24"/>
                <w:lang w:val="en-US"/>
              </w:rPr>
              <w:t>1</w:t>
            </w:r>
          </w:p>
        </w:tc>
      </w:tr>
    </w:tbl>
    <w:p w:rsidR="00FA677E" w:rsidRPr="00B717EF" w:rsidRDefault="00FA677E" w:rsidP="009B0DED">
      <w:pPr>
        <w:spacing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 xml:space="preserve">Расход воды на наружное пожаротушение определяется в соответствии со СНиП 2.04.02-84*. Число одновременных пожаров равно 1, расход воды на один пожар 5 л/с; продолжительность пожара 3 ч. Дополнительно принимается 5 л/с на внутреннее пожаротушение. Расход воды на нужды пожаротушения составляет </w:t>
      </w:r>
      <w:smartTag w:uri="urn:schemas-microsoft-com:office:smarttags" w:element="metricconverter">
        <w:smartTagPr>
          <w:attr w:name="ProductID" w:val="108 м3"/>
        </w:smartTagPr>
        <w:r w:rsidRPr="00B717EF">
          <w:rPr>
            <w:rFonts w:ascii="Times New Roman" w:hAnsi="Times New Roman" w:cs="Times New Roman"/>
            <w:sz w:val="24"/>
            <w:szCs w:val="24"/>
          </w:rPr>
          <w:t>108 м</w:t>
        </w:r>
        <w:r w:rsidRPr="00B717EF">
          <w:rPr>
            <w:rFonts w:ascii="Times New Roman" w:hAnsi="Times New Roman" w:cs="Times New Roman"/>
            <w:sz w:val="24"/>
            <w:szCs w:val="24"/>
            <w:vertAlign w:val="superscript"/>
          </w:rPr>
          <w:t>3</w:t>
        </w:r>
      </w:smartTag>
      <w:r w:rsidRPr="00B717EF">
        <w:rPr>
          <w:rFonts w:ascii="Times New Roman" w:hAnsi="Times New Roman" w:cs="Times New Roman"/>
          <w:sz w:val="24"/>
          <w:szCs w:val="24"/>
        </w:rPr>
        <w:t>.</w:t>
      </w:r>
    </w:p>
    <w:p w:rsidR="00FA677E" w:rsidRPr="00B717EF" w:rsidRDefault="00FA677E" w:rsidP="009B0DED">
      <w:pPr>
        <w:spacing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Пропуск противопожарных расходов должен учитываться при расчетах водопроводной сети. Запас воды на противопожарные нужды хранится в резервуаре.</w:t>
      </w:r>
    </w:p>
    <w:p w:rsidR="00FA677E" w:rsidRPr="00B717EF" w:rsidRDefault="00FA677E" w:rsidP="009B0DED">
      <w:pPr>
        <w:spacing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Для полива приусадебных участков рекомендуется использовать местные источники (река, шахтные колодцы).</w:t>
      </w:r>
    </w:p>
    <w:p w:rsidR="00FA677E" w:rsidRPr="00B717EF" w:rsidRDefault="00FA677E" w:rsidP="00A0048F">
      <w:pPr>
        <w:spacing w:line="240" w:lineRule="auto"/>
        <w:jc w:val="center"/>
        <w:rPr>
          <w:rFonts w:ascii="Times New Roman" w:hAnsi="Times New Roman" w:cs="Times New Roman"/>
          <w:b/>
          <w:sz w:val="24"/>
          <w:szCs w:val="24"/>
        </w:rPr>
      </w:pPr>
      <w:r w:rsidRPr="00B717EF">
        <w:rPr>
          <w:rFonts w:ascii="Times New Roman" w:hAnsi="Times New Roman" w:cs="Times New Roman"/>
          <w:b/>
          <w:sz w:val="24"/>
          <w:szCs w:val="24"/>
        </w:rPr>
        <w:t>Суммарный расход воды питьевого качества</w:t>
      </w:r>
    </w:p>
    <w:p w:rsidR="00FA677E" w:rsidRPr="00B717EF" w:rsidRDefault="00FA677E" w:rsidP="009B0DED">
      <w:pPr>
        <w:spacing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Таблица № 28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500"/>
        <w:gridCol w:w="1914"/>
        <w:gridCol w:w="1915"/>
      </w:tblGrid>
      <w:tr w:rsidR="00FA677E" w:rsidRPr="00B717EF" w:rsidTr="00E56B58">
        <w:trPr>
          <w:jc w:val="center"/>
        </w:trPr>
        <w:tc>
          <w:tcPr>
            <w:tcW w:w="648"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 п/п</w:t>
            </w:r>
          </w:p>
        </w:tc>
        <w:tc>
          <w:tcPr>
            <w:tcW w:w="450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Наименование потребителей</w:t>
            </w:r>
          </w:p>
        </w:tc>
        <w:tc>
          <w:tcPr>
            <w:tcW w:w="1914"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 очередь</w:t>
            </w:r>
          </w:p>
        </w:tc>
        <w:tc>
          <w:tcPr>
            <w:tcW w:w="1915"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Расчетный срок</w:t>
            </w:r>
          </w:p>
        </w:tc>
      </w:tr>
      <w:tr w:rsidR="00FA677E" w:rsidRPr="00B717EF" w:rsidTr="00E56B58">
        <w:trPr>
          <w:jc w:val="center"/>
        </w:trPr>
        <w:tc>
          <w:tcPr>
            <w:tcW w:w="648"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w:t>
            </w:r>
          </w:p>
        </w:tc>
        <w:tc>
          <w:tcPr>
            <w:tcW w:w="450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Хозяйственно-питьевые нужды населения</w:t>
            </w:r>
          </w:p>
        </w:tc>
        <w:tc>
          <w:tcPr>
            <w:tcW w:w="1914"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74,1</w:t>
            </w:r>
          </w:p>
        </w:tc>
        <w:tc>
          <w:tcPr>
            <w:tcW w:w="1915"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100,7</w:t>
            </w:r>
          </w:p>
        </w:tc>
      </w:tr>
      <w:tr w:rsidR="00FA677E" w:rsidRPr="00B717EF" w:rsidTr="00E56B58">
        <w:trPr>
          <w:jc w:val="center"/>
        </w:trPr>
        <w:tc>
          <w:tcPr>
            <w:tcW w:w="648"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2</w:t>
            </w:r>
          </w:p>
        </w:tc>
        <w:tc>
          <w:tcPr>
            <w:tcW w:w="450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Расходы воды для животных</w:t>
            </w:r>
          </w:p>
        </w:tc>
        <w:tc>
          <w:tcPr>
            <w:tcW w:w="1914" w:type="dxa"/>
            <w:vAlign w:val="center"/>
          </w:tcPr>
          <w:p w:rsidR="00FA677E" w:rsidRPr="00B717EF" w:rsidRDefault="00FA677E" w:rsidP="009B0DED">
            <w:pPr>
              <w:spacing w:line="240" w:lineRule="auto"/>
              <w:jc w:val="both"/>
              <w:rPr>
                <w:rFonts w:ascii="Times New Roman" w:hAnsi="Times New Roman" w:cs="Times New Roman"/>
                <w:sz w:val="24"/>
                <w:szCs w:val="24"/>
                <w:lang w:val="en-US"/>
              </w:rPr>
            </w:pPr>
            <w:r w:rsidRPr="00B717EF">
              <w:rPr>
                <w:rFonts w:ascii="Times New Roman" w:hAnsi="Times New Roman" w:cs="Times New Roman"/>
                <w:sz w:val="24"/>
                <w:szCs w:val="24"/>
                <w:lang w:val="en-US"/>
              </w:rPr>
              <w:t>1</w:t>
            </w:r>
            <w:r w:rsidRPr="00B717EF">
              <w:rPr>
                <w:rFonts w:ascii="Times New Roman" w:hAnsi="Times New Roman" w:cs="Times New Roman"/>
                <w:sz w:val="24"/>
                <w:szCs w:val="24"/>
              </w:rPr>
              <w:t>,</w:t>
            </w:r>
            <w:r w:rsidRPr="00B717EF">
              <w:rPr>
                <w:rFonts w:ascii="Times New Roman" w:hAnsi="Times New Roman" w:cs="Times New Roman"/>
                <w:sz w:val="24"/>
                <w:szCs w:val="24"/>
                <w:lang w:val="en-US"/>
              </w:rPr>
              <w:t>1</w:t>
            </w:r>
          </w:p>
        </w:tc>
        <w:tc>
          <w:tcPr>
            <w:tcW w:w="1915" w:type="dxa"/>
            <w:vAlign w:val="center"/>
          </w:tcPr>
          <w:p w:rsidR="00FA677E" w:rsidRPr="00B717EF" w:rsidRDefault="00FA677E" w:rsidP="009B0DED">
            <w:pPr>
              <w:spacing w:line="240" w:lineRule="auto"/>
              <w:jc w:val="both"/>
              <w:rPr>
                <w:rFonts w:ascii="Times New Roman" w:hAnsi="Times New Roman" w:cs="Times New Roman"/>
                <w:sz w:val="24"/>
                <w:szCs w:val="24"/>
                <w:lang w:val="en-US"/>
              </w:rPr>
            </w:pPr>
            <w:r w:rsidRPr="00B717EF">
              <w:rPr>
                <w:rFonts w:ascii="Times New Roman" w:hAnsi="Times New Roman" w:cs="Times New Roman"/>
                <w:sz w:val="24"/>
                <w:szCs w:val="24"/>
                <w:lang w:val="en-US"/>
              </w:rPr>
              <w:t>1</w:t>
            </w:r>
            <w:r w:rsidRPr="00B717EF">
              <w:rPr>
                <w:rFonts w:ascii="Times New Roman" w:hAnsi="Times New Roman" w:cs="Times New Roman"/>
                <w:sz w:val="24"/>
                <w:szCs w:val="24"/>
              </w:rPr>
              <w:t>,</w:t>
            </w:r>
            <w:r w:rsidRPr="00B717EF">
              <w:rPr>
                <w:rFonts w:ascii="Times New Roman" w:hAnsi="Times New Roman" w:cs="Times New Roman"/>
                <w:sz w:val="24"/>
                <w:szCs w:val="24"/>
                <w:lang w:val="en-US"/>
              </w:rPr>
              <w:t>1</w:t>
            </w:r>
          </w:p>
        </w:tc>
      </w:tr>
      <w:tr w:rsidR="00FA677E" w:rsidRPr="00B717EF" w:rsidTr="00A0048F">
        <w:trPr>
          <w:trHeight w:val="1059"/>
          <w:jc w:val="center"/>
        </w:trPr>
        <w:tc>
          <w:tcPr>
            <w:tcW w:w="648"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3</w:t>
            </w:r>
          </w:p>
        </w:tc>
        <w:tc>
          <w:tcPr>
            <w:tcW w:w="450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 xml:space="preserve">Производственные нужды, </w:t>
            </w:r>
          </w:p>
          <w:p w:rsidR="00FA677E" w:rsidRPr="00B717EF" w:rsidRDefault="00FA677E" w:rsidP="009B0DED">
            <w:pPr>
              <w:numPr>
                <w:ilvl w:val="0"/>
                <w:numId w:val="25"/>
              </w:numPr>
              <w:spacing w:after="0" w:line="240" w:lineRule="auto"/>
              <w:jc w:val="both"/>
              <w:rPr>
                <w:rFonts w:ascii="Times New Roman" w:hAnsi="Times New Roman" w:cs="Times New Roman"/>
                <w:sz w:val="24"/>
                <w:szCs w:val="24"/>
              </w:rPr>
            </w:pPr>
            <w:r w:rsidRPr="00B717EF">
              <w:rPr>
                <w:rFonts w:ascii="Times New Roman" w:hAnsi="Times New Roman" w:cs="Times New Roman"/>
                <w:sz w:val="24"/>
                <w:szCs w:val="24"/>
              </w:rPr>
              <w:t>ОАО «Первая нерудная компания»</w:t>
            </w:r>
          </w:p>
          <w:p w:rsidR="00FA677E" w:rsidRPr="00B717EF" w:rsidRDefault="00FA677E" w:rsidP="009B0DED">
            <w:pPr>
              <w:spacing w:line="240" w:lineRule="auto"/>
              <w:jc w:val="both"/>
              <w:rPr>
                <w:rFonts w:ascii="Times New Roman" w:hAnsi="Times New Roman" w:cs="Times New Roman"/>
                <w:sz w:val="24"/>
                <w:szCs w:val="24"/>
              </w:rPr>
            </w:pPr>
          </w:p>
        </w:tc>
        <w:tc>
          <w:tcPr>
            <w:tcW w:w="1914"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915" w:type="dxa"/>
            <w:vAlign w:val="center"/>
          </w:tcPr>
          <w:p w:rsidR="00FA677E" w:rsidRPr="00B717EF" w:rsidRDefault="00FA677E" w:rsidP="009B0DED">
            <w:pPr>
              <w:spacing w:line="240" w:lineRule="auto"/>
              <w:jc w:val="both"/>
              <w:rPr>
                <w:rFonts w:ascii="Times New Roman" w:hAnsi="Times New Roman" w:cs="Times New Roman"/>
                <w:sz w:val="24"/>
                <w:szCs w:val="24"/>
              </w:rPr>
            </w:pPr>
          </w:p>
        </w:tc>
      </w:tr>
      <w:tr w:rsidR="00FA677E" w:rsidRPr="00B717EF" w:rsidTr="00E56B58">
        <w:trPr>
          <w:jc w:val="center"/>
        </w:trPr>
        <w:tc>
          <w:tcPr>
            <w:tcW w:w="648"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4</w:t>
            </w:r>
          </w:p>
        </w:tc>
        <w:tc>
          <w:tcPr>
            <w:tcW w:w="450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Полив территории зелёных насаждений общего пользования</w:t>
            </w:r>
          </w:p>
        </w:tc>
        <w:tc>
          <w:tcPr>
            <w:tcW w:w="1914"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24,5</w:t>
            </w:r>
          </w:p>
        </w:tc>
        <w:tc>
          <w:tcPr>
            <w:tcW w:w="1915"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26</w:t>
            </w:r>
          </w:p>
        </w:tc>
      </w:tr>
      <w:tr w:rsidR="00FA677E" w:rsidRPr="00B717EF" w:rsidTr="00E56B58">
        <w:trPr>
          <w:jc w:val="center"/>
        </w:trPr>
        <w:tc>
          <w:tcPr>
            <w:tcW w:w="648"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450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Итого</w:t>
            </w:r>
          </w:p>
        </w:tc>
        <w:tc>
          <w:tcPr>
            <w:tcW w:w="1914"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99,7</w:t>
            </w:r>
          </w:p>
        </w:tc>
        <w:tc>
          <w:tcPr>
            <w:tcW w:w="1915"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127,8</w:t>
            </w:r>
          </w:p>
        </w:tc>
      </w:tr>
    </w:tbl>
    <w:p w:rsidR="00FA677E" w:rsidRPr="00B717EF" w:rsidRDefault="00FA677E" w:rsidP="009B0DED">
      <w:pPr>
        <w:spacing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Существующая схема водоснабжения  максимально используется. Схема водоснабжения принята объединенная хозяйственно-питьевая, противопожарная, низкого давления.</w:t>
      </w:r>
    </w:p>
    <w:p w:rsidR="00FA677E" w:rsidRPr="00B717EF" w:rsidRDefault="00FA677E" w:rsidP="009B0DED">
      <w:pPr>
        <w:spacing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 xml:space="preserve">Учитывая, что централизованное водоснабжение предусматривается для всей застройки, для подачи требуемого объема воды необходимо увеличение подачи до значений, представленных настоящим проектом. </w:t>
      </w:r>
    </w:p>
    <w:p w:rsidR="00FA677E" w:rsidRPr="00B717EF" w:rsidRDefault="00FA677E" w:rsidP="009B0DED">
      <w:pPr>
        <w:pStyle w:val="2"/>
        <w:spacing w:before="0" w:line="240" w:lineRule="auto"/>
        <w:jc w:val="both"/>
        <w:rPr>
          <w:rFonts w:ascii="Times New Roman" w:hAnsi="Times New Roman" w:cs="Times New Roman"/>
          <w:i/>
          <w:sz w:val="24"/>
          <w:szCs w:val="24"/>
        </w:rPr>
      </w:pPr>
      <w:bookmarkStart w:id="15" w:name="_Toc299013551"/>
      <w:bookmarkStart w:id="16" w:name="_Toc306904816"/>
      <w:r w:rsidRPr="00B717EF">
        <w:rPr>
          <w:rFonts w:ascii="Times New Roman" w:hAnsi="Times New Roman" w:cs="Times New Roman"/>
          <w:i/>
          <w:sz w:val="24"/>
          <w:szCs w:val="24"/>
        </w:rPr>
        <w:t>Канализация</w:t>
      </w:r>
      <w:bookmarkEnd w:id="15"/>
      <w:bookmarkEnd w:id="16"/>
    </w:p>
    <w:p w:rsidR="00FA677E" w:rsidRPr="00B717EF" w:rsidRDefault="00FA677E" w:rsidP="009B0DED">
      <w:pPr>
        <w:spacing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В настоящее время ряд зданий подключены к централизованной канализации. Канализационные очистные сооружения отсутствуют, стоки сбрасываются в специальный отстойник. Канализование индивидуальной застройки происходит преимущественно в выгреба. Существующая система канализации несет в себе угрозу экологической безопасности поселка.</w:t>
      </w:r>
    </w:p>
    <w:p w:rsidR="00FA677E" w:rsidRPr="00B717EF" w:rsidRDefault="00FA677E" w:rsidP="009B0DED">
      <w:pPr>
        <w:spacing w:line="240" w:lineRule="auto"/>
        <w:jc w:val="both"/>
        <w:rPr>
          <w:rFonts w:ascii="Times New Roman" w:hAnsi="Times New Roman" w:cs="Times New Roman"/>
          <w:sz w:val="24"/>
          <w:szCs w:val="24"/>
          <w:u w:val="single"/>
        </w:rPr>
      </w:pPr>
      <w:r w:rsidRPr="00B717EF">
        <w:rPr>
          <w:rFonts w:ascii="Times New Roman" w:hAnsi="Times New Roman" w:cs="Times New Roman"/>
          <w:sz w:val="24"/>
          <w:szCs w:val="24"/>
          <w:u w:val="single"/>
        </w:rPr>
        <w:t>Проектные решения</w:t>
      </w:r>
    </w:p>
    <w:p w:rsidR="00FA677E" w:rsidRPr="00B717EF" w:rsidRDefault="00FA677E" w:rsidP="009B0DED">
      <w:pPr>
        <w:spacing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В хуторе на перспективу предусматривается полное благоустройство застройки, организация централизованной системы канализации.</w:t>
      </w:r>
    </w:p>
    <w:p w:rsidR="00FA677E" w:rsidRPr="00B717EF" w:rsidRDefault="00FA677E" w:rsidP="009B0DED">
      <w:pPr>
        <w:spacing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Суммарные расходы сточных вод х. М. Гнилуша приведены в таблице 29.</w:t>
      </w:r>
    </w:p>
    <w:p w:rsidR="00FA677E" w:rsidRPr="00B717EF" w:rsidRDefault="00FA677E" w:rsidP="009B0DED">
      <w:pPr>
        <w:spacing w:line="240" w:lineRule="auto"/>
        <w:jc w:val="both"/>
        <w:rPr>
          <w:rFonts w:ascii="Times New Roman" w:hAnsi="Times New Roman" w:cs="Times New Roman"/>
          <w:b/>
          <w:sz w:val="24"/>
          <w:szCs w:val="24"/>
        </w:rPr>
      </w:pPr>
    </w:p>
    <w:p w:rsidR="00FA677E" w:rsidRPr="00B717EF" w:rsidRDefault="00FA677E" w:rsidP="00A0048F">
      <w:pPr>
        <w:spacing w:line="240" w:lineRule="auto"/>
        <w:jc w:val="center"/>
        <w:rPr>
          <w:rFonts w:ascii="Times New Roman" w:hAnsi="Times New Roman" w:cs="Times New Roman"/>
          <w:b/>
          <w:sz w:val="24"/>
          <w:szCs w:val="24"/>
        </w:rPr>
      </w:pPr>
      <w:r w:rsidRPr="00B717EF">
        <w:rPr>
          <w:rFonts w:ascii="Times New Roman" w:hAnsi="Times New Roman" w:cs="Times New Roman"/>
          <w:b/>
          <w:sz w:val="24"/>
          <w:szCs w:val="24"/>
        </w:rPr>
        <w:t>Суммарный расход сточных вод</w:t>
      </w:r>
    </w:p>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Таблица № 29</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4140"/>
        <w:gridCol w:w="1132"/>
        <w:gridCol w:w="1366"/>
        <w:gridCol w:w="1220"/>
        <w:gridCol w:w="1018"/>
      </w:tblGrid>
      <w:tr w:rsidR="00FA677E" w:rsidRPr="00B717EF" w:rsidTr="00E56B58">
        <w:trPr>
          <w:jc w:val="center"/>
        </w:trPr>
        <w:tc>
          <w:tcPr>
            <w:tcW w:w="468" w:type="dxa"/>
            <w:vMerge w:val="restart"/>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п/п</w:t>
            </w:r>
          </w:p>
        </w:tc>
        <w:tc>
          <w:tcPr>
            <w:tcW w:w="4140" w:type="dxa"/>
            <w:vMerge w:val="restart"/>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Наименование потребителей</w:t>
            </w:r>
          </w:p>
        </w:tc>
        <w:tc>
          <w:tcPr>
            <w:tcW w:w="2498" w:type="dxa"/>
            <w:gridSpan w:val="2"/>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 очередь</w:t>
            </w:r>
          </w:p>
        </w:tc>
        <w:tc>
          <w:tcPr>
            <w:tcW w:w="2238" w:type="dxa"/>
            <w:gridSpan w:val="2"/>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Расчетный срок</w:t>
            </w:r>
          </w:p>
        </w:tc>
      </w:tr>
      <w:tr w:rsidR="00FA677E" w:rsidRPr="00B717EF" w:rsidTr="00E56B58">
        <w:trPr>
          <w:jc w:val="center"/>
        </w:trPr>
        <w:tc>
          <w:tcPr>
            <w:tcW w:w="468" w:type="dxa"/>
            <w:vMerge/>
            <w:vAlign w:val="center"/>
          </w:tcPr>
          <w:p w:rsidR="00FA677E" w:rsidRPr="00B717EF" w:rsidRDefault="00FA677E" w:rsidP="009B0DED">
            <w:pPr>
              <w:spacing w:line="240" w:lineRule="auto"/>
              <w:jc w:val="both"/>
              <w:rPr>
                <w:rFonts w:ascii="Times New Roman" w:hAnsi="Times New Roman" w:cs="Times New Roman"/>
                <w:b/>
                <w:sz w:val="24"/>
                <w:szCs w:val="24"/>
              </w:rPr>
            </w:pPr>
          </w:p>
        </w:tc>
        <w:tc>
          <w:tcPr>
            <w:tcW w:w="4140" w:type="dxa"/>
            <w:vMerge/>
            <w:vAlign w:val="center"/>
          </w:tcPr>
          <w:p w:rsidR="00FA677E" w:rsidRPr="00B717EF" w:rsidRDefault="00FA677E" w:rsidP="009B0DED">
            <w:pPr>
              <w:spacing w:line="240" w:lineRule="auto"/>
              <w:jc w:val="both"/>
              <w:rPr>
                <w:rFonts w:ascii="Times New Roman" w:hAnsi="Times New Roman" w:cs="Times New Roman"/>
                <w:b/>
                <w:sz w:val="24"/>
                <w:szCs w:val="24"/>
              </w:rPr>
            </w:pPr>
          </w:p>
        </w:tc>
        <w:tc>
          <w:tcPr>
            <w:tcW w:w="1132" w:type="dxa"/>
            <w:vAlign w:val="center"/>
          </w:tcPr>
          <w:p w:rsidR="00FA677E" w:rsidRPr="00B717EF" w:rsidRDefault="00FA677E" w:rsidP="009B0DED">
            <w:pPr>
              <w:spacing w:line="240" w:lineRule="auto"/>
              <w:ind w:right="-56"/>
              <w:jc w:val="both"/>
              <w:rPr>
                <w:rFonts w:ascii="Times New Roman" w:hAnsi="Times New Roman" w:cs="Times New Roman"/>
                <w:sz w:val="24"/>
                <w:szCs w:val="24"/>
              </w:rPr>
            </w:pPr>
            <w:r w:rsidRPr="00B717EF">
              <w:rPr>
                <w:rFonts w:ascii="Times New Roman" w:hAnsi="Times New Roman" w:cs="Times New Roman"/>
                <w:sz w:val="24"/>
                <w:szCs w:val="24"/>
              </w:rPr>
              <w:t>Население, чел.</w:t>
            </w:r>
          </w:p>
        </w:tc>
        <w:tc>
          <w:tcPr>
            <w:tcW w:w="1366"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Расходы сточных вод, м</w:t>
            </w:r>
            <w:r w:rsidRPr="00B717EF">
              <w:rPr>
                <w:rFonts w:ascii="Times New Roman" w:hAnsi="Times New Roman" w:cs="Times New Roman"/>
                <w:sz w:val="24"/>
                <w:szCs w:val="24"/>
                <w:vertAlign w:val="superscript"/>
              </w:rPr>
              <w:t>3</w:t>
            </w:r>
            <w:r w:rsidRPr="00B717EF">
              <w:rPr>
                <w:rFonts w:ascii="Times New Roman" w:hAnsi="Times New Roman" w:cs="Times New Roman"/>
                <w:sz w:val="24"/>
                <w:szCs w:val="24"/>
              </w:rPr>
              <w:t>/сут.</w:t>
            </w:r>
          </w:p>
        </w:tc>
        <w:tc>
          <w:tcPr>
            <w:tcW w:w="122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Население, чел.</w:t>
            </w:r>
          </w:p>
        </w:tc>
        <w:tc>
          <w:tcPr>
            <w:tcW w:w="1018"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Расходы сточных вод, м</w:t>
            </w:r>
            <w:r w:rsidRPr="00B717EF">
              <w:rPr>
                <w:rFonts w:ascii="Times New Roman" w:hAnsi="Times New Roman" w:cs="Times New Roman"/>
                <w:sz w:val="24"/>
                <w:szCs w:val="24"/>
                <w:vertAlign w:val="superscript"/>
              </w:rPr>
              <w:t>3</w:t>
            </w:r>
            <w:r w:rsidRPr="00B717EF">
              <w:rPr>
                <w:rFonts w:ascii="Times New Roman" w:hAnsi="Times New Roman" w:cs="Times New Roman"/>
                <w:sz w:val="24"/>
                <w:szCs w:val="24"/>
              </w:rPr>
              <w:t>/сут.</w:t>
            </w:r>
          </w:p>
        </w:tc>
      </w:tr>
      <w:tr w:rsidR="00FA677E" w:rsidRPr="00B717EF" w:rsidTr="00E56B58">
        <w:trPr>
          <w:jc w:val="center"/>
        </w:trPr>
        <w:tc>
          <w:tcPr>
            <w:tcW w:w="468"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w:t>
            </w:r>
          </w:p>
        </w:tc>
        <w:tc>
          <w:tcPr>
            <w:tcW w:w="414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Хозяйственные нужды населения, проживающего в зданиях, оборудованных канализацией (совместно с неучтенными расходами)</w:t>
            </w:r>
          </w:p>
        </w:tc>
        <w:tc>
          <w:tcPr>
            <w:tcW w:w="1132"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490</w:t>
            </w:r>
          </w:p>
        </w:tc>
        <w:tc>
          <w:tcPr>
            <w:tcW w:w="1366"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74,1</w:t>
            </w:r>
          </w:p>
        </w:tc>
        <w:tc>
          <w:tcPr>
            <w:tcW w:w="122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520</w:t>
            </w:r>
          </w:p>
        </w:tc>
        <w:tc>
          <w:tcPr>
            <w:tcW w:w="1018"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100,7</w:t>
            </w:r>
          </w:p>
        </w:tc>
      </w:tr>
    </w:tbl>
    <w:p w:rsidR="00FA677E" w:rsidRPr="00B717EF" w:rsidRDefault="00FA677E" w:rsidP="009B0DED">
      <w:pPr>
        <w:spacing w:line="240" w:lineRule="auto"/>
        <w:ind w:firstLine="900"/>
        <w:jc w:val="both"/>
        <w:rPr>
          <w:rFonts w:ascii="Times New Roman" w:hAnsi="Times New Roman" w:cs="Times New Roman"/>
          <w:sz w:val="24"/>
          <w:szCs w:val="24"/>
        </w:rPr>
      </w:pPr>
    </w:p>
    <w:p w:rsidR="00FA677E" w:rsidRPr="00B717EF" w:rsidRDefault="00FA677E" w:rsidP="009B0DED">
      <w:pPr>
        <w:spacing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Принята неполная раздельная система канализации, при которой бытовые и производственные стоки отводятся канализационной сетью на КОС, а поверхностные воды отводятся системой открытых водоотводных устройств на очистные сооружения дождевой канализации.</w:t>
      </w:r>
    </w:p>
    <w:p w:rsidR="00FA677E" w:rsidRPr="00B717EF" w:rsidRDefault="00FA677E" w:rsidP="009B0DED">
      <w:pPr>
        <w:numPr>
          <w:ilvl w:val="0"/>
          <w:numId w:val="26"/>
        </w:numPr>
        <w:tabs>
          <w:tab w:val="clear" w:pos="1620"/>
          <w:tab w:val="num" w:pos="720"/>
        </w:tabs>
        <w:spacing w:after="0" w:line="240" w:lineRule="auto"/>
        <w:ind w:left="0" w:firstLine="540"/>
        <w:jc w:val="both"/>
        <w:rPr>
          <w:rFonts w:ascii="Times New Roman" w:hAnsi="Times New Roman" w:cs="Times New Roman"/>
          <w:sz w:val="24"/>
          <w:szCs w:val="24"/>
        </w:rPr>
      </w:pPr>
      <w:r w:rsidRPr="00B717EF">
        <w:rPr>
          <w:rFonts w:ascii="Times New Roman" w:hAnsi="Times New Roman" w:cs="Times New Roman"/>
          <w:sz w:val="24"/>
          <w:szCs w:val="24"/>
        </w:rPr>
        <w:t xml:space="preserve">Схема канализации запроектирована с учетом рельефа, планировки поселка и направления перспективного развития. Предусматривается прокладка самотечной канализационной сети. Сточные воды отводятся на очистку на КОС, место для которых предлагается выбрать на землях принадлежащих сельской администрации. </w:t>
      </w:r>
    </w:p>
    <w:p w:rsidR="00FA677E" w:rsidRPr="00B717EF" w:rsidRDefault="00FA677E" w:rsidP="009B0DED">
      <w:pPr>
        <w:spacing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Основные мероприятия по развитию системы канализации сводятся к следующему:</w:t>
      </w:r>
    </w:p>
    <w:p w:rsidR="00FA677E" w:rsidRPr="00B717EF" w:rsidRDefault="00FA677E" w:rsidP="009B0DED">
      <w:pPr>
        <w:numPr>
          <w:ilvl w:val="0"/>
          <w:numId w:val="16"/>
        </w:numPr>
        <w:tabs>
          <w:tab w:val="clear" w:pos="1620"/>
          <w:tab w:val="num" w:pos="720"/>
        </w:tabs>
        <w:spacing w:after="0" w:line="240" w:lineRule="auto"/>
        <w:ind w:left="0" w:firstLine="540"/>
        <w:jc w:val="both"/>
        <w:rPr>
          <w:rFonts w:ascii="Times New Roman" w:hAnsi="Times New Roman" w:cs="Times New Roman"/>
          <w:sz w:val="24"/>
          <w:szCs w:val="24"/>
        </w:rPr>
      </w:pPr>
      <w:r w:rsidRPr="00B717EF">
        <w:rPr>
          <w:rFonts w:ascii="Times New Roman" w:hAnsi="Times New Roman" w:cs="Times New Roman"/>
          <w:sz w:val="24"/>
          <w:szCs w:val="24"/>
        </w:rPr>
        <w:t>Строительство канализационных очистных сооружений.</w:t>
      </w:r>
    </w:p>
    <w:p w:rsidR="00FA677E" w:rsidRPr="00B717EF" w:rsidRDefault="00FA677E" w:rsidP="009B0DED">
      <w:pPr>
        <w:tabs>
          <w:tab w:val="num" w:pos="720"/>
        </w:tabs>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2. Строительство самотечных канализационных сетей.</w:t>
      </w:r>
    </w:p>
    <w:p w:rsidR="00FA677E" w:rsidRPr="00A0048F" w:rsidRDefault="00297659" w:rsidP="00A0048F">
      <w:pPr>
        <w:pStyle w:val="2"/>
        <w:spacing w:before="0" w:line="240" w:lineRule="auto"/>
        <w:jc w:val="both"/>
        <w:rPr>
          <w:rFonts w:ascii="Times New Roman" w:hAnsi="Times New Roman" w:cs="Times New Roman"/>
          <w:color w:val="auto"/>
          <w:sz w:val="24"/>
          <w:szCs w:val="24"/>
        </w:rPr>
      </w:pPr>
      <w:r w:rsidRPr="00B717EF">
        <w:rPr>
          <w:rFonts w:ascii="Times New Roman" w:hAnsi="Times New Roman" w:cs="Times New Roman"/>
          <w:sz w:val="24"/>
          <w:szCs w:val="24"/>
        </w:rPr>
        <w:t xml:space="preserve">                                                             </w:t>
      </w:r>
      <w:r w:rsidRPr="00B717EF">
        <w:rPr>
          <w:rFonts w:ascii="Times New Roman" w:hAnsi="Times New Roman" w:cs="Times New Roman"/>
          <w:color w:val="000000" w:themeColor="text1"/>
          <w:sz w:val="24"/>
          <w:szCs w:val="24"/>
        </w:rPr>
        <w:t>Водоснабжение</w:t>
      </w:r>
      <w:r w:rsidR="00A0048F">
        <w:rPr>
          <w:rFonts w:ascii="Times New Roman" w:hAnsi="Times New Roman" w:cs="Times New Roman"/>
          <w:sz w:val="24"/>
          <w:szCs w:val="24"/>
        </w:rPr>
        <w:t xml:space="preserve"> </w:t>
      </w:r>
      <w:r w:rsidR="00FA677E" w:rsidRPr="00A0048F">
        <w:rPr>
          <w:rFonts w:ascii="Times New Roman" w:hAnsi="Times New Roman" w:cs="Times New Roman"/>
          <w:b w:val="0"/>
          <w:caps/>
          <w:color w:val="auto"/>
          <w:sz w:val="24"/>
          <w:szCs w:val="24"/>
        </w:rPr>
        <w:t>п. Донлесхоз</w:t>
      </w:r>
    </w:p>
    <w:p w:rsidR="00FA677E" w:rsidRPr="00B717EF" w:rsidRDefault="00FA677E" w:rsidP="009B0DED">
      <w:pPr>
        <w:spacing w:line="240" w:lineRule="auto"/>
        <w:jc w:val="both"/>
        <w:rPr>
          <w:rFonts w:ascii="Times New Roman" w:hAnsi="Times New Roman" w:cs="Times New Roman"/>
          <w:sz w:val="24"/>
          <w:szCs w:val="24"/>
          <w:u w:val="single"/>
        </w:rPr>
      </w:pPr>
      <w:r w:rsidRPr="00B717EF">
        <w:rPr>
          <w:rFonts w:ascii="Times New Roman" w:hAnsi="Times New Roman" w:cs="Times New Roman"/>
          <w:sz w:val="24"/>
          <w:szCs w:val="24"/>
          <w:u w:val="single"/>
        </w:rPr>
        <w:t>Существующее положение</w:t>
      </w:r>
    </w:p>
    <w:p w:rsidR="00FA677E" w:rsidRPr="00B717EF" w:rsidRDefault="00FA677E"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 xml:space="preserve">Источником хозяйственно-питьевого водоснабжения поселка служат подземные воды. В поселке имеется водозаборная скважина и насосная станция </w:t>
      </w:r>
      <w:r w:rsidRPr="00B717EF">
        <w:rPr>
          <w:rFonts w:ascii="Times New Roman" w:hAnsi="Times New Roman" w:cs="Times New Roman"/>
          <w:sz w:val="24"/>
          <w:szCs w:val="24"/>
          <w:lang w:val="en-US"/>
        </w:rPr>
        <w:t>I</w:t>
      </w:r>
      <w:r w:rsidRPr="00B717EF">
        <w:rPr>
          <w:rFonts w:ascii="Times New Roman" w:hAnsi="Times New Roman" w:cs="Times New Roman"/>
          <w:sz w:val="24"/>
          <w:szCs w:val="24"/>
        </w:rPr>
        <w:t xml:space="preserve"> подъема, подающая воду в поселок. Производительность системы водоснабжения – 29,7м</w:t>
      </w:r>
      <w:r w:rsidRPr="00B717EF">
        <w:rPr>
          <w:rFonts w:ascii="Times New Roman" w:hAnsi="Times New Roman" w:cs="Times New Roman"/>
          <w:sz w:val="24"/>
          <w:szCs w:val="24"/>
          <w:vertAlign w:val="superscript"/>
        </w:rPr>
        <w:t>3</w:t>
      </w:r>
      <w:r w:rsidRPr="00B717EF">
        <w:rPr>
          <w:rFonts w:ascii="Times New Roman" w:hAnsi="Times New Roman" w:cs="Times New Roman"/>
          <w:sz w:val="24"/>
          <w:szCs w:val="24"/>
        </w:rPr>
        <w:t>/сут. Вода расходуется на хозяйственно-питьевые нужды населения, включая индивидуальный сектор животноводства и птицеводства.</w:t>
      </w:r>
    </w:p>
    <w:p w:rsidR="00FA677E" w:rsidRPr="00B717EF" w:rsidRDefault="00FA677E"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По данным ООО ПП «Каскад» водопотребление жителей поселка осуществляется в соответствии с табл. 35.</w:t>
      </w:r>
    </w:p>
    <w:p w:rsidR="00FA677E" w:rsidRPr="00B717EF" w:rsidRDefault="00FA677E" w:rsidP="00A0048F">
      <w:pPr>
        <w:spacing w:line="240" w:lineRule="auto"/>
        <w:jc w:val="center"/>
        <w:rPr>
          <w:rFonts w:ascii="Times New Roman" w:hAnsi="Times New Roman" w:cs="Times New Roman"/>
          <w:b/>
          <w:sz w:val="24"/>
          <w:szCs w:val="24"/>
        </w:rPr>
      </w:pPr>
      <w:r w:rsidRPr="00B717EF">
        <w:rPr>
          <w:rFonts w:ascii="Times New Roman" w:hAnsi="Times New Roman" w:cs="Times New Roman"/>
          <w:b/>
          <w:sz w:val="24"/>
          <w:szCs w:val="24"/>
        </w:rPr>
        <w:t>Водопотребление жителей</w:t>
      </w:r>
    </w:p>
    <w:p w:rsidR="00FA677E" w:rsidRPr="00B717EF" w:rsidRDefault="00FA677E" w:rsidP="009B0DED">
      <w:pPr>
        <w:spacing w:line="240" w:lineRule="auto"/>
        <w:ind w:right="180" w:firstLine="900"/>
        <w:jc w:val="both"/>
        <w:rPr>
          <w:rFonts w:ascii="Times New Roman" w:hAnsi="Times New Roman" w:cs="Times New Roman"/>
          <w:sz w:val="24"/>
          <w:szCs w:val="24"/>
        </w:rPr>
      </w:pPr>
      <w:r w:rsidRPr="00B717EF">
        <w:rPr>
          <w:rFonts w:ascii="Times New Roman" w:hAnsi="Times New Roman" w:cs="Times New Roman"/>
          <w:sz w:val="24"/>
          <w:szCs w:val="24"/>
        </w:rPr>
        <w:t>Таблица № 35</w:t>
      </w:r>
    </w:p>
    <w:tbl>
      <w:tblPr>
        <w:tblW w:w="957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gridCol w:w="1914"/>
      </w:tblGrid>
      <w:tr w:rsidR="00FA677E" w:rsidRPr="00B717EF" w:rsidTr="00E56B58">
        <w:trPr>
          <w:jc w:val="center"/>
        </w:trPr>
        <w:tc>
          <w:tcPr>
            <w:tcW w:w="1914"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Всего, чел.</w:t>
            </w:r>
          </w:p>
        </w:tc>
        <w:tc>
          <w:tcPr>
            <w:tcW w:w="1914"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Из них обеспечено водопроводом</w:t>
            </w:r>
          </w:p>
        </w:tc>
        <w:tc>
          <w:tcPr>
            <w:tcW w:w="1914"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Из них имеющих</w:t>
            </w:r>
          </w:p>
        </w:tc>
        <w:tc>
          <w:tcPr>
            <w:tcW w:w="1914"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Водозаборные колонки</w:t>
            </w:r>
          </w:p>
        </w:tc>
        <w:tc>
          <w:tcPr>
            <w:tcW w:w="1914"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Обеспечено привозной водой</w:t>
            </w:r>
          </w:p>
        </w:tc>
      </w:tr>
      <w:tr w:rsidR="00FA677E" w:rsidRPr="00B717EF" w:rsidTr="00E56B58">
        <w:trPr>
          <w:jc w:val="center"/>
        </w:trPr>
        <w:tc>
          <w:tcPr>
            <w:tcW w:w="1914" w:type="dxa"/>
          </w:tcPr>
          <w:p w:rsidR="00FA677E" w:rsidRPr="00B717EF" w:rsidRDefault="00FA677E" w:rsidP="009B0DED">
            <w:pPr>
              <w:spacing w:line="240" w:lineRule="auto"/>
              <w:jc w:val="both"/>
              <w:rPr>
                <w:rFonts w:ascii="Times New Roman" w:hAnsi="Times New Roman" w:cs="Times New Roman"/>
                <w:sz w:val="24"/>
                <w:szCs w:val="24"/>
              </w:rPr>
            </w:pPr>
          </w:p>
        </w:tc>
        <w:tc>
          <w:tcPr>
            <w:tcW w:w="1914" w:type="dxa"/>
          </w:tcPr>
          <w:p w:rsidR="00FA677E" w:rsidRPr="00B717EF" w:rsidRDefault="00FA677E" w:rsidP="009B0DED">
            <w:pPr>
              <w:spacing w:line="240" w:lineRule="auto"/>
              <w:jc w:val="both"/>
              <w:rPr>
                <w:rFonts w:ascii="Times New Roman" w:hAnsi="Times New Roman" w:cs="Times New Roman"/>
                <w:sz w:val="24"/>
                <w:szCs w:val="24"/>
              </w:rPr>
            </w:pPr>
          </w:p>
        </w:tc>
        <w:tc>
          <w:tcPr>
            <w:tcW w:w="1914"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Ввод в дом</w:t>
            </w:r>
          </w:p>
        </w:tc>
        <w:tc>
          <w:tcPr>
            <w:tcW w:w="1914"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914" w:type="dxa"/>
          </w:tcPr>
          <w:p w:rsidR="00FA677E" w:rsidRPr="00B717EF" w:rsidRDefault="00FA677E" w:rsidP="009B0DED">
            <w:pPr>
              <w:spacing w:line="240" w:lineRule="auto"/>
              <w:jc w:val="both"/>
              <w:rPr>
                <w:rFonts w:ascii="Times New Roman" w:hAnsi="Times New Roman" w:cs="Times New Roman"/>
                <w:sz w:val="24"/>
                <w:szCs w:val="24"/>
              </w:rPr>
            </w:pPr>
          </w:p>
        </w:tc>
      </w:tr>
      <w:tr w:rsidR="00FA677E" w:rsidRPr="00B717EF" w:rsidTr="00E56B58">
        <w:trPr>
          <w:jc w:val="center"/>
        </w:trPr>
        <w:tc>
          <w:tcPr>
            <w:tcW w:w="1914"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198</w:t>
            </w:r>
          </w:p>
        </w:tc>
        <w:tc>
          <w:tcPr>
            <w:tcW w:w="1914"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198</w:t>
            </w:r>
          </w:p>
        </w:tc>
        <w:tc>
          <w:tcPr>
            <w:tcW w:w="1914"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w:t>
            </w:r>
          </w:p>
        </w:tc>
        <w:tc>
          <w:tcPr>
            <w:tcW w:w="1914"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198</w:t>
            </w:r>
          </w:p>
        </w:tc>
        <w:tc>
          <w:tcPr>
            <w:tcW w:w="1914"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w:t>
            </w:r>
          </w:p>
        </w:tc>
      </w:tr>
    </w:tbl>
    <w:p w:rsidR="00FA677E" w:rsidRPr="00B717EF" w:rsidRDefault="00FA677E"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 xml:space="preserve">Обеззараживание отсутствует. Вода из водозаборного сооружения по трубопроводу диаметром </w:t>
      </w:r>
      <w:smartTag w:uri="urn:schemas-microsoft-com:office:smarttags" w:element="metricconverter">
        <w:smartTagPr>
          <w:attr w:name="ProductID" w:val="100 мм"/>
        </w:smartTagPr>
        <w:r w:rsidRPr="00B717EF">
          <w:rPr>
            <w:rFonts w:ascii="Times New Roman" w:hAnsi="Times New Roman" w:cs="Times New Roman"/>
            <w:sz w:val="24"/>
            <w:szCs w:val="24"/>
          </w:rPr>
          <w:t>100 мм</w:t>
        </w:r>
      </w:smartTag>
      <w:r w:rsidRPr="00B717EF">
        <w:rPr>
          <w:rFonts w:ascii="Times New Roman" w:hAnsi="Times New Roman" w:cs="Times New Roman"/>
          <w:sz w:val="24"/>
          <w:szCs w:val="24"/>
        </w:rPr>
        <w:t xml:space="preserve"> поступает в железобетонную  водонапорную башню объемом </w:t>
      </w:r>
      <w:smartTag w:uri="urn:schemas-microsoft-com:office:smarttags" w:element="metricconverter">
        <w:smartTagPr>
          <w:attr w:name="ProductID" w:val="25 м3"/>
        </w:smartTagPr>
        <w:r w:rsidRPr="00B717EF">
          <w:rPr>
            <w:rFonts w:ascii="Times New Roman" w:hAnsi="Times New Roman" w:cs="Times New Roman"/>
            <w:sz w:val="24"/>
            <w:szCs w:val="24"/>
          </w:rPr>
          <w:t>25 м</w:t>
        </w:r>
        <w:r w:rsidRPr="00B717EF">
          <w:rPr>
            <w:rFonts w:ascii="Times New Roman" w:hAnsi="Times New Roman" w:cs="Times New Roman"/>
            <w:sz w:val="24"/>
            <w:szCs w:val="24"/>
            <w:vertAlign w:val="superscript"/>
          </w:rPr>
          <w:t>3</w:t>
        </w:r>
      </w:smartTag>
      <w:r w:rsidRPr="00B717EF">
        <w:rPr>
          <w:rFonts w:ascii="Times New Roman" w:hAnsi="Times New Roman" w:cs="Times New Roman"/>
          <w:sz w:val="24"/>
          <w:szCs w:val="24"/>
        </w:rPr>
        <w:t>.</w:t>
      </w:r>
    </w:p>
    <w:p w:rsidR="00FA677E" w:rsidRPr="00B717EF" w:rsidRDefault="00FA677E" w:rsidP="00A0048F">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 xml:space="preserve">Протяженность водопроводных сетей составляет </w:t>
      </w:r>
      <w:smartTag w:uri="urn:schemas-microsoft-com:office:smarttags" w:element="metricconverter">
        <w:smartTagPr>
          <w:attr w:name="ProductID" w:val="2,5 км"/>
        </w:smartTagPr>
        <w:r w:rsidRPr="00B717EF">
          <w:rPr>
            <w:rFonts w:ascii="Times New Roman" w:hAnsi="Times New Roman" w:cs="Times New Roman"/>
            <w:sz w:val="24"/>
            <w:szCs w:val="24"/>
          </w:rPr>
          <w:t>2,5 км</w:t>
        </w:r>
      </w:smartTag>
      <w:r w:rsidRPr="00B717EF">
        <w:rPr>
          <w:rFonts w:ascii="Times New Roman" w:hAnsi="Times New Roman" w:cs="Times New Roman"/>
          <w:sz w:val="24"/>
          <w:szCs w:val="24"/>
        </w:rPr>
        <w:t xml:space="preserve">, в том числе: </w:t>
      </w:r>
    </w:p>
    <w:p w:rsidR="00FA677E" w:rsidRPr="00B717EF" w:rsidRDefault="00FA677E" w:rsidP="00A0048F">
      <w:pPr>
        <w:numPr>
          <w:ilvl w:val="0"/>
          <w:numId w:val="24"/>
        </w:numPr>
        <w:spacing w:after="0" w:line="240" w:lineRule="auto"/>
        <w:ind w:left="0" w:firstLine="540"/>
        <w:jc w:val="both"/>
        <w:rPr>
          <w:rFonts w:ascii="Times New Roman" w:hAnsi="Times New Roman" w:cs="Times New Roman"/>
          <w:sz w:val="24"/>
          <w:szCs w:val="24"/>
        </w:rPr>
      </w:pPr>
      <w:r w:rsidRPr="00B717EF">
        <w:rPr>
          <w:rFonts w:ascii="Times New Roman" w:hAnsi="Times New Roman" w:cs="Times New Roman"/>
          <w:sz w:val="24"/>
          <w:szCs w:val="24"/>
        </w:rPr>
        <w:t xml:space="preserve">стальные трубопроводы диаметром </w:t>
      </w:r>
      <w:smartTag w:uri="urn:schemas-microsoft-com:office:smarttags" w:element="metricconverter">
        <w:smartTagPr>
          <w:attr w:name="ProductID" w:val="100 мм"/>
        </w:smartTagPr>
        <w:r w:rsidRPr="00B717EF">
          <w:rPr>
            <w:rFonts w:ascii="Times New Roman" w:hAnsi="Times New Roman" w:cs="Times New Roman"/>
            <w:sz w:val="24"/>
            <w:szCs w:val="24"/>
          </w:rPr>
          <w:t>100 мм</w:t>
        </w:r>
      </w:smartTag>
      <w:r w:rsidRPr="00B717EF">
        <w:rPr>
          <w:rFonts w:ascii="Times New Roman" w:hAnsi="Times New Roman" w:cs="Times New Roman"/>
          <w:sz w:val="24"/>
          <w:szCs w:val="24"/>
        </w:rPr>
        <w:t xml:space="preserve"> – </w:t>
      </w:r>
      <w:smartTag w:uri="urn:schemas-microsoft-com:office:smarttags" w:element="metricconverter">
        <w:smartTagPr>
          <w:attr w:name="ProductID" w:val="1,5 км"/>
        </w:smartTagPr>
        <w:r w:rsidRPr="00B717EF">
          <w:rPr>
            <w:rFonts w:ascii="Times New Roman" w:hAnsi="Times New Roman" w:cs="Times New Roman"/>
            <w:sz w:val="24"/>
            <w:szCs w:val="24"/>
          </w:rPr>
          <w:t>1,5 км</w:t>
        </w:r>
      </w:smartTag>
      <w:r w:rsidRPr="00B717EF">
        <w:rPr>
          <w:rFonts w:ascii="Times New Roman" w:hAnsi="Times New Roman" w:cs="Times New Roman"/>
          <w:sz w:val="24"/>
          <w:szCs w:val="24"/>
        </w:rPr>
        <w:t>;</w:t>
      </w:r>
    </w:p>
    <w:p w:rsidR="00FA677E" w:rsidRPr="00B717EF" w:rsidRDefault="00FA677E" w:rsidP="00A0048F">
      <w:pPr>
        <w:numPr>
          <w:ilvl w:val="0"/>
          <w:numId w:val="24"/>
        </w:numPr>
        <w:spacing w:after="0" w:line="240" w:lineRule="auto"/>
        <w:ind w:left="0" w:firstLine="540"/>
        <w:jc w:val="both"/>
        <w:rPr>
          <w:rFonts w:ascii="Times New Roman" w:hAnsi="Times New Roman" w:cs="Times New Roman"/>
          <w:sz w:val="24"/>
          <w:szCs w:val="24"/>
        </w:rPr>
      </w:pPr>
      <w:r w:rsidRPr="00B717EF">
        <w:rPr>
          <w:rFonts w:ascii="Times New Roman" w:hAnsi="Times New Roman" w:cs="Times New Roman"/>
          <w:sz w:val="24"/>
          <w:szCs w:val="24"/>
        </w:rPr>
        <w:t xml:space="preserve">асбестоцементные трубопроводы диаметром </w:t>
      </w:r>
      <w:smartTag w:uri="urn:schemas-microsoft-com:office:smarttags" w:element="metricconverter">
        <w:smartTagPr>
          <w:attr w:name="ProductID" w:val="100 мм"/>
        </w:smartTagPr>
        <w:r w:rsidRPr="00B717EF">
          <w:rPr>
            <w:rFonts w:ascii="Times New Roman" w:hAnsi="Times New Roman" w:cs="Times New Roman"/>
            <w:sz w:val="24"/>
            <w:szCs w:val="24"/>
          </w:rPr>
          <w:t>100 мм</w:t>
        </w:r>
      </w:smartTag>
      <w:r w:rsidRPr="00B717EF">
        <w:rPr>
          <w:rFonts w:ascii="Times New Roman" w:hAnsi="Times New Roman" w:cs="Times New Roman"/>
          <w:sz w:val="24"/>
          <w:szCs w:val="24"/>
        </w:rPr>
        <w:t xml:space="preserve"> – 1км.</w:t>
      </w:r>
    </w:p>
    <w:p w:rsidR="00FA677E" w:rsidRPr="00B717EF" w:rsidRDefault="00FA677E" w:rsidP="00A0048F">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 xml:space="preserve">Трубопроводы проложены подземно, на глубине </w:t>
      </w:r>
      <w:smartTag w:uri="urn:schemas-microsoft-com:office:smarttags" w:element="metricconverter">
        <w:smartTagPr>
          <w:attr w:name="ProductID" w:val="1,5 м"/>
        </w:smartTagPr>
        <w:r w:rsidRPr="00B717EF">
          <w:rPr>
            <w:rFonts w:ascii="Times New Roman" w:hAnsi="Times New Roman" w:cs="Times New Roman"/>
            <w:sz w:val="24"/>
            <w:szCs w:val="24"/>
          </w:rPr>
          <w:t>1,5 м</w:t>
        </w:r>
      </w:smartTag>
      <w:r w:rsidRPr="00B717EF">
        <w:rPr>
          <w:rFonts w:ascii="Times New Roman" w:hAnsi="Times New Roman" w:cs="Times New Roman"/>
          <w:sz w:val="24"/>
          <w:szCs w:val="24"/>
        </w:rPr>
        <w:t>.</w:t>
      </w:r>
    </w:p>
    <w:p w:rsidR="00FA677E" w:rsidRPr="00B717EF" w:rsidRDefault="00FA677E" w:rsidP="00A0048F">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По данным филиала ФГУЗ «Центра гигиены и эпидемиологии в Ростовской области» в г.г. Каменске-Шахтинском, Донецке, Гуково, Зверево, Красный Сулин, Красносулинском и Каменском районах» качество питьевой воды не соответствует требованиям СанПиН 2.1.4.1074-01 «Питьевая вода. Гигиенические требования к качеству воды централизованных систем питьевого водоснабжения» по содержанию сухого остатка, жесткости.</w:t>
      </w:r>
    </w:p>
    <w:p w:rsidR="00FA677E" w:rsidRPr="00B717EF" w:rsidRDefault="00FA677E" w:rsidP="00A0048F">
      <w:pPr>
        <w:spacing w:line="240" w:lineRule="auto"/>
        <w:jc w:val="center"/>
        <w:rPr>
          <w:rFonts w:ascii="Times New Roman" w:hAnsi="Times New Roman" w:cs="Times New Roman"/>
          <w:sz w:val="24"/>
          <w:szCs w:val="24"/>
          <w:u w:val="single"/>
        </w:rPr>
      </w:pPr>
      <w:r w:rsidRPr="00B717EF">
        <w:rPr>
          <w:rFonts w:ascii="Times New Roman" w:hAnsi="Times New Roman" w:cs="Times New Roman"/>
          <w:sz w:val="24"/>
          <w:szCs w:val="24"/>
          <w:u w:val="single"/>
        </w:rPr>
        <w:t>Проектные решения</w:t>
      </w:r>
    </w:p>
    <w:p w:rsidR="00FA677E" w:rsidRPr="00B717EF" w:rsidRDefault="00FA677E" w:rsidP="00A0048F">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 xml:space="preserve">В качестве источника водоснабжения на </w:t>
      </w:r>
      <w:r w:rsidRPr="00B717EF">
        <w:rPr>
          <w:rFonts w:ascii="Times New Roman" w:hAnsi="Times New Roman" w:cs="Times New Roman"/>
          <w:sz w:val="24"/>
          <w:szCs w:val="24"/>
          <w:lang w:val="en-US"/>
        </w:rPr>
        <w:t>I</w:t>
      </w:r>
      <w:r w:rsidRPr="00B717EF">
        <w:rPr>
          <w:rFonts w:ascii="Times New Roman" w:hAnsi="Times New Roman" w:cs="Times New Roman"/>
          <w:sz w:val="24"/>
          <w:szCs w:val="24"/>
        </w:rPr>
        <w:t xml:space="preserve"> очередь строительства предусматриваются подземные воды (местные источники), на расчетный срок предлагается рассмотреть вариант подключения к перспективному Северному водоводу.</w:t>
      </w:r>
    </w:p>
    <w:p w:rsidR="00FA677E" w:rsidRPr="00B717EF" w:rsidRDefault="00FA677E" w:rsidP="00A0048F">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Проектным решением намечается, что централизованная система водоснабжения поселка должна охватить всю жилую и общественную застройку. Наружное противопожарное водоснабжение  предусматривается в соответствии со СНиП 2.04.02-84* и СП 8.13130.2009 «Источники наружного противопожарного водоснабжения».</w:t>
      </w:r>
    </w:p>
    <w:p w:rsidR="00FA677E" w:rsidRPr="00B717EF" w:rsidRDefault="00FA677E" w:rsidP="00A0048F">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Расходы воды на тушение пожаров, полив улиц и зеленых насаждений общественного пользования намечаются также из прудов, расположенного на  территории поселка. Пруды используются для целей технического водоснабжения (водопой) и  для сельскохозяйственных нужд.</w:t>
      </w:r>
    </w:p>
    <w:p w:rsidR="00FA677E" w:rsidRPr="00B717EF" w:rsidRDefault="00FA677E" w:rsidP="00A0048F">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К водоемам должен быть обеспечен свободный проезд пожарных машин, дорога должна иметь усовершенствованное покрытие и пирс размером не менее 12*12 м.</w:t>
      </w:r>
    </w:p>
    <w:p w:rsidR="00FA677E" w:rsidRPr="00B717EF" w:rsidRDefault="00FA677E" w:rsidP="00A0048F">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Водопотребление поселка Донлесхоз на первую очередь и планируемый срок приводится в табл. 36, 37, 38.</w:t>
      </w:r>
    </w:p>
    <w:p w:rsidR="00FA677E" w:rsidRPr="00B717EF" w:rsidRDefault="00FA677E" w:rsidP="00A0048F">
      <w:pPr>
        <w:spacing w:after="0" w:line="240" w:lineRule="auto"/>
        <w:ind w:firstLine="900"/>
        <w:jc w:val="both"/>
        <w:rPr>
          <w:rFonts w:ascii="Times New Roman" w:hAnsi="Times New Roman" w:cs="Times New Roman"/>
          <w:b/>
          <w:sz w:val="24"/>
          <w:szCs w:val="24"/>
        </w:rPr>
      </w:pPr>
      <w:r w:rsidRPr="00B717EF">
        <w:rPr>
          <w:rFonts w:ascii="Times New Roman" w:hAnsi="Times New Roman" w:cs="Times New Roman"/>
          <w:b/>
          <w:sz w:val="24"/>
          <w:szCs w:val="24"/>
        </w:rPr>
        <w:t>Расходы воды на хозяйственно-питьевые нужды населения</w:t>
      </w:r>
    </w:p>
    <w:p w:rsidR="00FA677E" w:rsidRPr="00B717EF" w:rsidRDefault="00FA677E" w:rsidP="00A0048F">
      <w:pPr>
        <w:spacing w:after="0" w:line="240" w:lineRule="auto"/>
        <w:ind w:right="180" w:firstLine="900"/>
        <w:jc w:val="both"/>
        <w:rPr>
          <w:rFonts w:ascii="Times New Roman" w:hAnsi="Times New Roman" w:cs="Times New Roman"/>
          <w:sz w:val="24"/>
          <w:szCs w:val="24"/>
        </w:rPr>
      </w:pPr>
      <w:r w:rsidRPr="00B717EF">
        <w:rPr>
          <w:rFonts w:ascii="Times New Roman" w:hAnsi="Times New Roman" w:cs="Times New Roman"/>
          <w:sz w:val="24"/>
          <w:szCs w:val="24"/>
        </w:rPr>
        <w:t>Таблица № 36</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
        <w:gridCol w:w="2372"/>
        <w:gridCol w:w="1178"/>
        <w:gridCol w:w="1162"/>
        <w:gridCol w:w="1080"/>
        <w:gridCol w:w="1260"/>
        <w:gridCol w:w="1080"/>
        <w:gridCol w:w="1080"/>
      </w:tblGrid>
      <w:tr w:rsidR="00FA677E" w:rsidRPr="00B717EF" w:rsidTr="00E56B58">
        <w:trPr>
          <w:jc w:val="center"/>
        </w:trPr>
        <w:tc>
          <w:tcPr>
            <w:tcW w:w="436" w:type="dxa"/>
            <w:vMerge w:val="restart"/>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 п/п</w:t>
            </w:r>
          </w:p>
        </w:tc>
        <w:tc>
          <w:tcPr>
            <w:tcW w:w="2372" w:type="dxa"/>
            <w:vMerge w:val="restart"/>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Степень благоустройства жилой застройки</w:t>
            </w:r>
          </w:p>
        </w:tc>
        <w:tc>
          <w:tcPr>
            <w:tcW w:w="3420" w:type="dxa"/>
            <w:gridSpan w:val="3"/>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lang w:val="en-US"/>
              </w:rPr>
              <w:t>I</w:t>
            </w:r>
            <w:r w:rsidRPr="00B717EF">
              <w:rPr>
                <w:rFonts w:ascii="Times New Roman" w:hAnsi="Times New Roman" w:cs="Times New Roman"/>
                <w:sz w:val="24"/>
                <w:szCs w:val="24"/>
              </w:rPr>
              <w:t xml:space="preserve"> очередь</w:t>
            </w:r>
          </w:p>
        </w:tc>
        <w:tc>
          <w:tcPr>
            <w:tcW w:w="3420" w:type="dxa"/>
            <w:gridSpan w:val="3"/>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Расчетный срок</w:t>
            </w:r>
          </w:p>
        </w:tc>
      </w:tr>
      <w:tr w:rsidR="00FA677E" w:rsidRPr="00B717EF" w:rsidTr="00E56B58">
        <w:trPr>
          <w:jc w:val="center"/>
        </w:trPr>
        <w:tc>
          <w:tcPr>
            <w:tcW w:w="436" w:type="dxa"/>
            <w:vMerge/>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2372" w:type="dxa"/>
            <w:vMerge/>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178"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Норма водопотр. л/сут. на 1 чел.</w:t>
            </w:r>
          </w:p>
        </w:tc>
        <w:tc>
          <w:tcPr>
            <w:tcW w:w="1162" w:type="dxa"/>
            <w:vAlign w:val="center"/>
          </w:tcPr>
          <w:p w:rsidR="00FA677E" w:rsidRPr="00B717EF" w:rsidRDefault="00FA677E" w:rsidP="009B0DED">
            <w:pPr>
              <w:spacing w:line="240" w:lineRule="auto"/>
              <w:ind w:left="-183" w:right="-124"/>
              <w:jc w:val="both"/>
              <w:rPr>
                <w:rFonts w:ascii="Times New Roman" w:hAnsi="Times New Roman" w:cs="Times New Roman"/>
                <w:sz w:val="24"/>
                <w:szCs w:val="24"/>
              </w:rPr>
            </w:pPr>
            <w:r w:rsidRPr="00B717EF">
              <w:rPr>
                <w:rFonts w:ascii="Times New Roman" w:hAnsi="Times New Roman" w:cs="Times New Roman"/>
                <w:sz w:val="24"/>
                <w:szCs w:val="24"/>
              </w:rPr>
              <w:t>Насел., тыс. чел.</w:t>
            </w: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Расход воды макс. м</w:t>
            </w:r>
            <w:r w:rsidRPr="00B717EF">
              <w:rPr>
                <w:rFonts w:ascii="Times New Roman" w:hAnsi="Times New Roman" w:cs="Times New Roman"/>
                <w:sz w:val="24"/>
                <w:szCs w:val="24"/>
                <w:vertAlign w:val="superscript"/>
              </w:rPr>
              <w:t>3</w:t>
            </w:r>
            <w:r w:rsidRPr="00B717EF">
              <w:rPr>
                <w:rFonts w:ascii="Times New Roman" w:hAnsi="Times New Roman" w:cs="Times New Roman"/>
                <w:sz w:val="24"/>
                <w:szCs w:val="24"/>
              </w:rPr>
              <w:t>/сут.</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Норма водопотр. л/сут. на 1 чел.</w:t>
            </w: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Насел.,</w:t>
            </w:r>
          </w:p>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тыс. чел.</w:t>
            </w: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Расход воды макс. м</w:t>
            </w:r>
            <w:r w:rsidRPr="00B717EF">
              <w:rPr>
                <w:rFonts w:ascii="Times New Roman" w:hAnsi="Times New Roman" w:cs="Times New Roman"/>
                <w:sz w:val="24"/>
                <w:szCs w:val="24"/>
                <w:vertAlign w:val="superscript"/>
              </w:rPr>
              <w:t>3</w:t>
            </w:r>
            <w:r w:rsidRPr="00B717EF">
              <w:rPr>
                <w:rFonts w:ascii="Times New Roman" w:hAnsi="Times New Roman" w:cs="Times New Roman"/>
                <w:sz w:val="24"/>
                <w:szCs w:val="24"/>
              </w:rPr>
              <w:t>/сут.</w:t>
            </w:r>
          </w:p>
        </w:tc>
      </w:tr>
      <w:tr w:rsidR="00FA677E" w:rsidRPr="00B717EF" w:rsidTr="00E56B58">
        <w:trPr>
          <w:jc w:val="center"/>
        </w:trPr>
        <w:tc>
          <w:tcPr>
            <w:tcW w:w="436"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w:t>
            </w:r>
          </w:p>
        </w:tc>
        <w:tc>
          <w:tcPr>
            <w:tcW w:w="2372"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Застройка зданиями оборудованными внутренним водопроводом и канализацией:</w:t>
            </w:r>
          </w:p>
        </w:tc>
        <w:tc>
          <w:tcPr>
            <w:tcW w:w="1178" w:type="dxa"/>
          </w:tcPr>
          <w:p w:rsidR="00FA677E" w:rsidRPr="00B717EF" w:rsidRDefault="00FA677E" w:rsidP="009B0DED">
            <w:pPr>
              <w:spacing w:line="240" w:lineRule="auto"/>
              <w:jc w:val="both"/>
              <w:rPr>
                <w:rFonts w:ascii="Times New Roman" w:hAnsi="Times New Roman" w:cs="Times New Roman"/>
                <w:sz w:val="24"/>
                <w:szCs w:val="24"/>
              </w:rPr>
            </w:pPr>
          </w:p>
        </w:tc>
        <w:tc>
          <w:tcPr>
            <w:tcW w:w="1162" w:type="dxa"/>
          </w:tcPr>
          <w:p w:rsidR="00FA677E" w:rsidRPr="00B717EF" w:rsidRDefault="00FA677E" w:rsidP="009B0DED">
            <w:pPr>
              <w:spacing w:line="240" w:lineRule="auto"/>
              <w:jc w:val="both"/>
              <w:rPr>
                <w:rFonts w:ascii="Times New Roman" w:hAnsi="Times New Roman" w:cs="Times New Roman"/>
                <w:sz w:val="24"/>
                <w:szCs w:val="24"/>
              </w:rPr>
            </w:pPr>
          </w:p>
        </w:tc>
        <w:tc>
          <w:tcPr>
            <w:tcW w:w="1080" w:type="dxa"/>
          </w:tcPr>
          <w:p w:rsidR="00FA677E" w:rsidRPr="00B717EF" w:rsidRDefault="00FA677E" w:rsidP="009B0DED">
            <w:pPr>
              <w:spacing w:line="240" w:lineRule="auto"/>
              <w:jc w:val="both"/>
              <w:rPr>
                <w:rFonts w:ascii="Times New Roman" w:hAnsi="Times New Roman" w:cs="Times New Roman"/>
                <w:sz w:val="24"/>
                <w:szCs w:val="24"/>
              </w:rPr>
            </w:pPr>
          </w:p>
        </w:tc>
        <w:tc>
          <w:tcPr>
            <w:tcW w:w="1260" w:type="dxa"/>
          </w:tcPr>
          <w:p w:rsidR="00FA677E" w:rsidRPr="00B717EF" w:rsidRDefault="00FA677E" w:rsidP="009B0DED">
            <w:pPr>
              <w:spacing w:line="240" w:lineRule="auto"/>
              <w:jc w:val="both"/>
              <w:rPr>
                <w:rFonts w:ascii="Times New Roman" w:hAnsi="Times New Roman" w:cs="Times New Roman"/>
                <w:sz w:val="24"/>
                <w:szCs w:val="24"/>
              </w:rPr>
            </w:pPr>
          </w:p>
        </w:tc>
        <w:tc>
          <w:tcPr>
            <w:tcW w:w="1080" w:type="dxa"/>
          </w:tcPr>
          <w:p w:rsidR="00FA677E" w:rsidRPr="00B717EF" w:rsidRDefault="00FA677E" w:rsidP="009B0DED">
            <w:pPr>
              <w:spacing w:line="240" w:lineRule="auto"/>
              <w:jc w:val="both"/>
              <w:rPr>
                <w:rFonts w:ascii="Times New Roman" w:hAnsi="Times New Roman" w:cs="Times New Roman"/>
                <w:sz w:val="24"/>
                <w:szCs w:val="24"/>
              </w:rPr>
            </w:pPr>
          </w:p>
        </w:tc>
        <w:tc>
          <w:tcPr>
            <w:tcW w:w="1080" w:type="dxa"/>
          </w:tcPr>
          <w:p w:rsidR="00FA677E" w:rsidRPr="00B717EF" w:rsidRDefault="00FA677E" w:rsidP="009B0DED">
            <w:pPr>
              <w:spacing w:line="240" w:lineRule="auto"/>
              <w:jc w:val="both"/>
              <w:rPr>
                <w:rFonts w:ascii="Times New Roman" w:hAnsi="Times New Roman" w:cs="Times New Roman"/>
                <w:sz w:val="24"/>
                <w:szCs w:val="24"/>
              </w:rPr>
            </w:pPr>
          </w:p>
        </w:tc>
      </w:tr>
      <w:tr w:rsidR="00FA677E" w:rsidRPr="00B717EF" w:rsidTr="00E56B58">
        <w:trPr>
          <w:jc w:val="center"/>
        </w:trPr>
        <w:tc>
          <w:tcPr>
            <w:tcW w:w="436" w:type="dxa"/>
          </w:tcPr>
          <w:p w:rsidR="00FA677E" w:rsidRPr="00B717EF" w:rsidRDefault="00FA677E" w:rsidP="009B0DED">
            <w:pPr>
              <w:spacing w:line="240" w:lineRule="auto"/>
              <w:jc w:val="both"/>
              <w:rPr>
                <w:rFonts w:ascii="Times New Roman" w:hAnsi="Times New Roman" w:cs="Times New Roman"/>
                <w:sz w:val="24"/>
                <w:szCs w:val="24"/>
              </w:rPr>
            </w:pPr>
          </w:p>
        </w:tc>
        <w:tc>
          <w:tcPr>
            <w:tcW w:w="2372"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а) без ванн</w:t>
            </w:r>
          </w:p>
        </w:tc>
        <w:tc>
          <w:tcPr>
            <w:tcW w:w="1178"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125</w:t>
            </w:r>
          </w:p>
        </w:tc>
        <w:tc>
          <w:tcPr>
            <w:tcW w:w="1162" w:type="dxa"/>
            <w:vAlign w:val="center"/>
          </w:tcPr>
          <w:p w:rsidR="00FA677E" w:rsidRPr="00B717EF" w:rsidRDefault="00FA677E" w:rsidP="009B0DED">
            <w:pPr>
              <w:spacing w:line="240" w:lineRule="auto"/>
              <w:jc w:val="both"/>
              <w:rPr>
                <w:rFonts w:ascii="Times New Roman" w:hAnsi="Times New Roman" w:cs="Times New Roman"/>
                <w:sz w:val="24"/>
                <w:szCs w:val="24"/>
                <w:lang w:val="en-US"/>
              </w:rPr>
            </w:pPr>
            <w:r w:rsidRPr="00B717EF">
              <w:rPr>
                <w:rFonts w:ascii="Times New Roman" w:hAnsi="Times New Roman" w:cs="Times New Roman"/>
                <w:sz w:val="24"/>
                <w:szCs w:val="24"/>
              </w:rPr>
              <w:t>0,205</w:t>
            </w: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lang w:val="en-US"/>
              </w:rPr>
            </w:pPr>
            <w:r w:rsidRPr="00B717EF">
              <w:rPr>
                <w:rFonts w:ascii="Times New Roman" w:hAnsi="Times New Roman" w:cs="Times New Roman"/>
                <w:sz w:val="24"/>
                <w:szCs w:val="24"/>
              </w:rPr>
              <w:t>28,2</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tc>
      </w:tr>
      <w:tr w:rsidR="00FA677E" w:rsidRPr="00B717EF" w:rsidTr="00E56B58">
        <w:trPr>
          <w:jc w:val="center"/>
        </w:trPr>
        <w:tc>
          <w:tcPr>
            <w:tcW w:w="436" w:type="dxa"/>
          </w:tcPr>
          <w:p w:rsidR="00FA677E" w:rsidRPr="00B717EF" w:rsidRDefault="00FA677E" w:rsidP="009B0DED">
            <w:pPr>
              <w:spacing w:line="240" w:lineRule="auto"/>
              <w:jc w:val="both"/>
              <w:rPr>
                <w:rFonts w:ascii="Times New Roman" w:hAnsi="Times New Roman" w:cs="Times New Roman"/>
                <w:sz w:val="24"/>
                <w:szCs w:val="24"/>
              </w:rPr>
            </w:pPr>
          </w:p>
        </w:tc>
        <w:tc>
          <w:tcPr>
            <w:tcW w:w="2372"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б) с ванными и местными водонагревателями</w:t>
            </w:r>
          </w:p>
        </w:tc>
        <w:tc>
          <w:tcPr>
            <w:tcW w:w="1178"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162"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160</w:t>
            </w: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lang w:val="en-US"/>
              </w:rPr>
            </w:pPr>
            <w:r w:rsidRPr="00B717EF">
              <w:rPr>
                <w:rFonts w:ascii="Times New Roman" w:hAnsi="Times New Roman" w:cs="Times New Roman"/>
                <w:sz w:val="24"/>
                <w:szCs w:val="24"/>
              </w:rPr>
              <w:t>0,220</w:t>
            </w: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lang w:val="en-US"/>
              </w:rPr>
            </w:pPr>
            <w:r w:rsidRPr="00B717EF">
              <w:rPr>
                <w:rFonts w:ascii="Times New Roman" w:hAnsi="Times New Roman" w:cs="Times New Roman"/>
                <w:sz w:val="24"/>
                <w:szCs w:val="24"/>
              </w:rPr>
              <w:t>38,7</w:t>
            </w:r>
          </w:p>
        </w:tc>
      </w:tr>
      <w:tr w:rsidR="00FA677E" w:rsidRPr="00B717EF" w:rsidTr="00E56B58">
        <w:trPr>
          <w:jc w:val="center"/>
        </w:trPr>
        <w:tc>
          <w:tcPr>
            <w:tcW w:w="436" w:type="dxa"/>
          </w:tcPr>
          <w:p w:rsidR="00FA677E" w:rsidRPr="00B717EF" w:rsidRDefault="00FA677E" w:rsidP="009B0DED">
            <w:pPr>
              <w:spacing w:line="240" w:lineRule="auto"/>
              <w:jc w:val="both"/>
              <w:rPr>
                <w:rFonts w:ascii="Times New Roman" w:hAnsi="Times New Roman" w:cs="Times New Roman"/>
                <w:sz w:val="24"/>
                <w:szCs w:val="24"/>
              </w:rPr>
            </w:pPr>
          </w:p>
        </w:tc>
        <w:tc>
          <w:tcPr>
            <w:tcW w:w="2372"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в) застройка зданиями с водопользованием из водозаборных колонок</w:t>
            </w:r>
          </w:p>
        </w:tc>
        <w:tc>
          <w:tcPr>
            <w:tcW w:w="1178"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162"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tc>
      </w:tr>
      <w:tr w:rsidR="00FA677E" w:rsidRPr="00B717EF" w:rsidTr="00E56B58">
        <w:trPr>
          <w:jc w:val="center"/>
        </w:trPr>
        <w:tc>
          <w:tcPr>
            <w:tcW w:w="436" w:type="dxa"/>
          </w:tcPr>
          <w:p w:rsidR="00FA677E" w:rsidRPr="00B717EF" w:rsidRDefault="00FA677E" w:rsidP="009B0DED">
            <w:pPr>
              <w:spacing w:line="240" w:lineRule="auto"/>
              <w:jc w:val="both"/>
              <w:rPr>
                <w:rFonts w:ascii="Times New Roman" w:hAnsi="Times New Roman" w:cs="Times New Roman"/>
                <w:sz w:val="24"/>
                <w:szCs w:val="24"/>
              </w:rPr>
            </w:pPr>
          </w:p>
        </w:tc>
        <w:tc>
          <w:tcPr>
            <w:tcW w:w="2372"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г) неучтенные расходы 10%</w:t>
            </w:r>
          </w:p>
        </w:tc>
        <w:tc>
          <w:tcPr>
            <w:tcW w:w="1178"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162"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2,8</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lang w:val="en-US"/>
              </w:rPr>
            </w:pPr>
            <w:r w:rsidRPr="00B717EF">
              <w:rPr>
                <w:rFonts w:ascii="Times New Roman" w:hAnsi="Times New Roman" w:cs="Times New Roman"/>
                <w:sz w:val="24"/>
                <w:szCs w:val="24"/>
              </w:rPr>
              <w:t>3,9</w:t>
            </w:r>
          </w:p>
        </w:tc>
      </w:tr>
      <w:tr w:rsidR="00FA677E" w:rsidRPr="00B717EF" w:rsidTr="00E56B58">
        <w:trPr>
          <w:jc w:val="center"/>
        </w:trPr>
        <w:tc>
          <w:tcPr>
            <w:tcW w:w="436" w:type="dxa"/>
          </w:tcPr>
          <w:p w:rsidR="00FA677E" w:rsidRPr="00B717EF" w:rsidRDefault="00FA677E" w:rsidP="009B0DED">
            <w:pPr>
              <w:spacing w:line="240" w:lineRule="auto"/>
              <w:jc w:val="both"/>
              <w:rPr>
                <w:rFonts w:ascii="Times New Roman" w:hAnsi="Times New Roman" w:cs="Times New Roman"/>
                <w:sz w:val="24"/>
                <w:szCs w:val="24"/>
              </w:rPr>
            </w:pPr>
          </w:p>
        </w:tc>
        <w:tc>
          <w:tcPr>
            <w:tcW w:w="2372"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Итого</w:t>
            </w:r>
          </w:p>
        </w:tc>
        <w:tc>
          <w:tcPr>
            <w:tcW w:w="1178"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162"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31,0</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42,6</w:t>
            </w:r>
          </w:p>
        </w:tc>
      </w:tr>
    </w:tbl>
    <w:p w:rsidR="00FA677E" w:rsidRPr="00B717EF" w:rsidRDefault="00FA677E" w:rsidP="009B0DED">
      <w:pPr>
        <w:spacing w:line="240" w:lineRule="auto"/>
        <w:jc w:val="both"/>
        <w:rPr>
          <w:rFonts w:ascii="Times New Roman" w:hAnsi="Times New Roman" w:cs="Times New Roman"/>
          <w:sz w:val="24"/>
          <w:szCs w:val="24"/>
        </w:rPr>
      </w:pPr>
    </w:p>
    <w:p w:rsidR="00FA677E" w:rsidRPr="00B717EF" w:rsidRDefault="00FA677E" w:rsidP="009B0DED">
      <w:pPr>
        <w:spacing w:line="240" w:lineRule="auto"/>
        <w:jc w:val="both"/>
        <w:rPr>
          <w:rFonts w:ascii="Times New Roman" w:hAnsi="Times New Roman" w:cs="Times New Roman"/>
          <w:b/>
          <w:sz w:val="24"/>
          <w:szCs w:val="24"/>
        </w:rPr>
      </w:pPr>
      <w:r w:rsidRPr="00B717EF">
        <w:rPr>
          <w:rFonts w:ascii="Times New Roman" w:hAnsi="Times New Roman" w:cs="Times New Roman"/>
          <w:b/>
          <w:sz w:val="24"/>
          <w:szCs w:val="24"/>
        </w:rPr>
        <w:t>Расход воды для скота и птицы, принадлежащих населению</w:t>
      </w:r>
    </w:p>
    <w:p w:rsidR="00FA677E" w:rsidRPr="00B717EF" w:rsidRDefault="00FA677E" w:rsidP="009B0DED">
      <w:pPr>
        <w:spacing w:line="240" w:lineRule="auto"/>
        <w:ind w:right="180" w:firstLine="900"/>
        <w:jc w:val="both"/>
        <w:rPr>
          <w:rFonts w:ascii="Times New Roman" w:hAnsi="Times New Roman" w:cs="Times New Roman"/>
          <w:sz w:val="24"/>
          <w:szCs w:val="24"/>
        </w:rPr>
      </w:pPr>
      <w:r w:rsidRPr="00B717EF">
        <w:rPr>
          <w:rFonts w:ascii="Times New Roman" w:hAnsi="Times New Roman" w:cs="Times New Roman"/>
          <w:sz w:val="24"/>
          <w:szCs w:val="24"/>
        </w:rPr>
        <w:t>Таблица № 37</w:t>
      </w:r>
    </w:p>
    <w:tbl>
      <w:tblPr>
        <w:tblW w:w="9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1260"/>
        <w:gridCol w:w="1260"/>
        <w:gridCol w:w="1080"/>
        <w:gridCol w:w="1260"/>
        <w:gridCol w:w="1080"/>
        <w:gridCol w:w="1750"/>
      </w:tblGrid>
      <w:tr w:rsidR="00FA677E" w:rsidRPr="00B717EF" w:rsidTr="00A0048F">
        <w:trPr>
          <w:jc w:val="center"/>
        </w:trPr>
        <w:tc>
          <w:tcPr>
            <w:tcW w:w="1728" w:type="dxa"/>
            <w:vMerge w:val="restart"/>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Виды животных</w:t>
            </w:r>
          </w:p>
        </w:tc>
        <w:tc>
          <w:tcPr>
            <w:tcW w:w="3600" w:type="dxa"/>
            <w:gridSpan w:val="3"/>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 очередь</w:t>
            </w:r>
          </w:p>
        </w:tc>
        <w:tc>
          <w:tcPr>
            <w:tcW w:w="4090" w:type="dxa"/>
            <w:gridSpan w:val="3"/>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Расчетный срок</w:t>
            </w:r>
          </w:p>
        </w:tc>
      </w:tr>
      <w:tr w:rsidR="00FA677E" w:rsidRPr="00B717EF" w:rsidTr="00A0048F">
        <w:trPr>
          <w:jc w:val="center"/>
        </w:trPr>
        <w:tc>
          <w:tcPr>
            <w:tcW w:w="1728" w:type="dxa"/>
            <w:vMerge/>
          </w:tcPr>
          <w:p w:rsidR="00FA677E" w:rsidRPr="00B717EF" w:rsidRDefault="00FA677E" w:rsidP="009B0DED">
            <w:pPr>
              <w:spacing w:line="240" w:lineRule="auto"/>
              <w:jc w:val="both"/>
              <w:rPr>
                <w:rFonts w:ascii="Times New Roman" w:hAnsi="Times New Roman" w:cs="Times New Roman"/>
                <w:sz w:val="24"/>
                <w:szCs w:val="24"/>
              </w:rPr>
            </w:pP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Норма водопотр.</w:t>
            </w:r>
          </w:p>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л/сут.</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Кол-во голов</w:t>
            </w: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Расход</w:t>
            </w:r>
          </w:p>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м</w:t>
            </w:r>
            <w:r w:rsidRPr="00B717EF">
              <w:rPr>
                <w:rFonts w:ascii="Times New Roman" w:hAnsi="Times New Roman" w:cs="Times New Roman"/>
                <w:sz w:val="24"/>
                <w:szCs w:val="24"/>
                <w:vertAlign w:val="superscript"/>
              </w:rPr>
              <w:t>3</w:t>
            </w:r>
            <w:r w:rsidRPr="00B717EF">
              <w:rPr>
                <w:rFonts w:ascii="Times New Roman" w:hAnsi="Times New Roman" w:cs="Times New Roman"/>
                <w:sz w:val="24"/>
                <w:szCs w:val="24"/>
              </w:rPr>
              <w:t>/сут.</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Норма водопотр.</w:t>
            </w:r>
          </w:p>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л/сут.</w:t>
            </w: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Кол-во голов</w:t>
            </w:r>
          </w:p>
        </w:tc>
        <w:tc>
          <w:tcPr>
            <w:tcW w:w="175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Расход</w:t>
            </w:r>
          </w:p>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м</w:t>
            </w:r>
            <w:r w:rsidRPr="00B717EF">
              <w:rPr>
                <w:rFonts w:ascii="Times New Roman" w:hAnsi="Times New Roman" w:cs="Times New Roman"/>
                <w:sz w:val="24"/>
                <w:szCs w:val="24"/>
                <w:vertAlign w:val="superscript"/>
              </w:rPr>
              <w:t>3</w:t>
            </w:r>
            <w:r w:rsidRPr="00B717EF">
              <w:rPr>
                <w:rFonts w:ascii="Times New Roman" w:hAnsi="Times New Roman" w:cs="Times New Roman"/>
                <w:sz w:val="24"/>
                <w:szCs w:val="24"/>
              </w:rPr>
              <w:t>/сут.</w:t>
            </w:r>
          </w:p>
        </w:tc>
      </w:tr>
      <w:tr w:rsidR="00FA677E" w:rsidRPr="00B717EF" w:rsidTr="00A0048F">
        <w:trPr>
          <w:jc w:val="center"/>
        </w:trPr>
        <w:tc>
          <w:tcPr>
            <w:tcW w:w="1728"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Коровы</w:t>
            </w:r>
          </w:p>
        </w:tc>
        <w:tc>
          <w:tcPr>
            <w:tcW w:w="126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50</w:t>
            </w:r>
          </w:p>
        </w:tc>
        <w:tc>
          <w:tcPr>
            <w:tcW w:w="1260" w:type="dxa"/>
          </w:tcPr>
          <w:p w:rsidR="00FA677E" w:rsidRPr="00B717EF" w:rsidRDefault="00FA677E" w:rsidP="009B0DED">
            <w:pPr>
              <w:spacing w:line="240" w:lineRule="auto"/>
              <w:jc w:val="both"/>
              <w:rPr>
                <w:rFonts w:ascii="Times New Roman" w:hAnsi="Times New Roman" w:cs="Times New Roman"/>
                <w:sz w:val="24"/>
                <w:szCs w:val="24"/>
                <w:lang w:val="en-US"/>
              </w:rPr>
            </w:pPr>
            <w:r w:rsidRPr="00B717EF">
              <w:rPr>
                <w:rFonts w:ascii="Times New Roman" w:hAnsi="Times New Roman" w:cs="Times New Roman"/>
                <w:sz w:val="24"/>
                <w:szCs w:val="24"/>
                <w:lang w:val="en-US"/>
              </w:rPr>
              <w:t>0</w:t>
            </w:r>
          </w:p>
        </w:tc>
        <w:tc>
          <w:tcPr>
            <w:tcW w:w="108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w:t>
            </w:r>
          </w:p>
        </w:tc>
        <w:tc>
          <w:tcPr>
            <w:tcW w:w="126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50</w:t>
            </w:r>
          </w:p>
        </w:tc>
        <w:tc>
          <w:tcPr>
            <w:tcW w:w="1080" w:type="dxa"/>
          </w:tcPr>
          <w:p w:rsidR="00FA677E" w:rsidRPr="00B717EF" w:rsidRDefault="00FA677E" w:rsidP="009B0DED">
            <w:pPr>
              <w:spacing w:line="240" w:lineRule="auto"/>
              <w:jc w:val="both"/>
              <w:rPr>
                <w:rFonts w:ascii="Times New Roman" w:hAnsi="Times New Roman" w:cs="Times New Roman"/>
                <w:sz w:val="24"/>
                <w:szCs w:val="24"/>
                <w:lang w:val="en-US"/>
              </w:rPr>
            </w:pPr>
            <w:r w:rsidRPr="00B717EF">
              <w:rPr>
                <w:rFonts w:ascii="Times New Roman" w:hAnsi="Times New Roman" w:cs="Times New Roman"/>
                <w:sz w:val="24"/>
                <w:szCs w:val="24"/>
                <w:lang w:val="en-US"/>
              </w:rPr>
              <w:t>0</w:t>
            </w:r>
          </w:p>
        </w:tc>
        <w:tc>
          <w:tcPr>
            <w:tcW w:w="175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w:t>
            </w:r>
          </w:p>
        </w:tc>
      </w:tr>
      <w:tr w:rsidR="00FA677E" w:rsidRPr="00B717EF" w:rsidTr="00A0048F">
        <w:trPr>
          <w:jc w:val="center"/>
        </w:trPr>
        <w:tc>
          <w:tcPr>
            <w:tcW w:w="1728"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Свиньи</w:t>
            </w:r>
          </w:p>
        </w:tc>
        <w:tc>
          <w:tcPr>
            <w:tcW w:w="126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15</w:t>
            </w:r>
          </w:p>
        </w:tc>
        <w:tc>
          <w:tcPr>
            <w:tcW w:w="1260" w:type="dxa"/>
          </w:tcPr>
          <w:p w:rsidR="00FA677E" w:rsidRPr="00B717EF" w:rsidRDefault="00FA677E" w:rsidP="009B0DED">
            <w:pPr>
              <w:spacing w:line="240" w:lineRule="auto"/>
              <w:jc w:val="both"/>
              <w:rPr>
                <w:rFonts w:ascii="Times New Roman" w:hAnsi="Times New Roman" w:cs="Times New Roman"/>
                <w:sz w:val="24"/>
                <w:szCs w:val="24"/>
                <w:lang w:val="en-US"/>
              </w:rPr>
            </w:pPr>
            <w:r w:rsidRPr="00B717EF">
              <w:rPr>
                <w:rFonts w:ascii="Times New Roman" w:hAnsi="Times New Roman" w:cs="Times New Roman"/>
                <w:sz w:val="24"/>
                <w:szCs w:val="24"/>
                <w:lang w:val="en-US"/>
              </w:rPr>
              <w:t>11</w:t>
            </w:r>
          </w:p>
        </w:tc>
        <w:tc>
          <w:tcPr>
            <w:tcW w:w="108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0,2</w:t>
            </w:r>
          </w:p>
        </w:tc>
        <w:tc>
          <w:tcPr>
            <w:tcW w:w="126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15</w:t>
            </w:r>
          </w:p>
        </w:tc>
        <w:tc>
          <w:tcPr>
            <w:tcW w:w="1080" w:type="dxa"/>
          </w:tcPr>
          <w:p w:rsidR="00FA677E" w:rsidRPr="00B717EF" w:rsidRDefault="00FA677E" w:rsidP="009B0DED">
            <w:pPr>
              <w:spacing w:line="240" w:lineRule="auto"/>
              <w:jc w:val="both"/>
              <w:rPr>
                <w:rFonts w:ascii="Times New Roman" w:hAnsi="Times New Roman" w:cs="Times New Roman"/>
                <w:sz w:val="24"/>
                <w:szCs w:val="24"/>
                <w:lang w:val="en-US"/>
              </w:rPr>
            </w:pPr>
            <w:r w:rsidRPr="00B717EF">
              <w:rPr>
                <w:rFonts w:ascii="Times New Roman" w:hAnsi="Times New Roman" w:cs="Times New Roman"/>
                <w:sz w:val="24"/>
                <w:szCs w:val="24"/>
                <w:lang w:val="en-US"/>
              </w:rPr>
              <w:t>11</w:t>
            </w:r>
          </w:p>
        </w:tc>
        <w:tc>
          <w:tcPr>
            <w:tcW w:w="175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0,2</w:t>
            </w:r>
          </w:p>
        </w:tc>
      </w:tr>
      <w:tr w:rsidR="00FA677E" w:rsidRPr="00B717EF" w:rsidTr="00A0048F">
        <w:trPr>
          <w:jc w:val="center"/>
        </w:trPr>
        <w:tc>
          <w:tcPr>
            <w:tcW w:w="1728"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Овцы и козы</w:t>
            </w:r>
          </w:p>
        </w:tc>
        <w:tc>
          <w:tcPr>
            <w:tcW w:w="126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6</w:t>
            </w:r>
          </w:p>
        </w:tc>
        <w:tc>
          <w:tcPr>
            <w:tcW w:w="126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w:t>
            </w:r>
          </w:p>
        </w:tc>
        <w:tc>
          <w:tcPr>
            <w:tcW w:w="108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w:t>
            </w:r>
          </w:p>
        </w:tc>
        <w:tc>
          <w:tcPr>
            <w:tcW w:w="126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6</w:t>
            </w:r>
          </w:p>
        </w:tc>
        <w:tc>
          <w:tcPr>
            <w:tcW w:w="108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w:t>
            </w:r>
          </w:p>
        </w:tc>
        <w:tc>
          <w:tcPr>
            <w:tcW w:w="175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w:t>
            </w:r>
          </w:p>
        </w:tc>
      </w:tr>
      <w:tr w:rsidR="00FA677E" w:rsidRPr="00B717EF" w:rsidTr="00A0048F">
        <w:trPr>
          <w:jc w:val="center"/>
        </w:trPr>
        <w:tc>
          <w:tcPr>
            <w:tcW w:w="1728"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Птица</w:t>
            </w:r>
          </w:p>
        </w:tc>
        <w:tc>
          <w:tcPr>
            <w:tcW w:w="126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w:t>
            </w:r>
          </w:p>
        </w:tc>
        <w:tc>
          <w:tcPr>
            <w:tcW w:w="126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960</w:t>
            </w:r>
          </w:p>
        </w:tc>
        <w:tc>
          <w:tcPr>
            <w:tcW w:w="108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0,9</w:t>
            </w:r>
          </w:p>
        </w:tc>
        <w:tc>
          <w:tcPr>
            <w:tcW w:w="126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w:t>
            </w:r>
          </w:p>
        </w:tc>
        <w:tc>
          <w:tcPr>
            <w:tcW w:w="108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960</w:t>
            </w:r>
          </w:p>
        </w:tc>
        <w:tc>
          <w:tcPr>
            <w:tcW w:w="175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0,9</w:t>
            </w:r>
          </w:p>
        </w:tc>
      </w:tr>
      <w:tr w:rsidR="00FA677E" w:rsidRPr="00B717EF" w:rsidTr="00A0048F">
        <w:trPr>
          <w:jc w:val="center"/>
        </w:trPr>
        <w:tc>
          <w:tcPr>
            <w:tcW w:w="1728"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Итого:</w:t>
            </w:r>
          </w:p>
        </w:tc>
        <w:tc>
          <w:tcPr>
            <w:tcW w:w="1260" w:type="dxa"/>
          </w:tcPr>
          <w:p w:rsidR="00FA677E" w:rsidRPr="00B717EF" w:rsidRDefault="00FA677E" w:rsidP="009B0DED">
            <w:pPr>
              <w:spacing w:line="240" w:lineRule="auto"/>
              <w:jc w:val="both"/>
              <w:rPr>
                <w:rFonts w:ascii="Times New Roman" w:hAnsi="Times New Roman" w:cs="Times New Roman"/>
                <w:sz w:val="24"/>
                <w:szCs w:val="24"/>
              </w:rPr>
            </w:pPr>
          </w:p>
        </w:tc>
        <w:tc>
          <w:tcPr>
            <w:tcW w:w="1260" w:type="dxa"/>
          </w:tcPr>
          <w:p w:rsidR="00FA677E" w:rsidRPr="00B717EF" w:rsidRDefault="00FA677E" w:rsidP="009B0DED">
            <w:pPr>
              <w:spacing w:line="240" w:lineRule="auto"/>
              <w:jc w:val="both"/>
              <w:rPr>
                <w:rFonts w:ascii="Times New Roman" w:hAnsi="Times New Roman" w:cs="Times New Roman"/>
                <w:sz w:val="24"/>
                <w:szCs w:val="24"/>
              </w:rPr>
            </w:pPr>
          </w:p>
        </w:tc>
        <w:tc>
          <w:tcPr>
            <w:tcW w:w="1080" w:type="dxa"/>
          </w:tcPr>
          <w:p w:rsidR="00FA677E" w:rsidRPr="00B717EF" w:rsidRDefault="00FA677E" w:rsidP="009B0DED">
            <w:pPr>
              <w:spacing w:line="240" w:lineRule="auto"/>
              <w:jc w:val="both"/>
              <w:rPr>
                <w:rFonts w:ascii="Times New Roman" w:hAnsi="Times New Roman" w:cs="Times New Roman"/>
                <w:sz w:val="24"/>
                <w:szCs w:val="24"/>
                <w:lang w:val="en-US"/>
              </w:rPr>
            </w:pPr>
            <w:r w:rsidRPr="00B717EF">
              <w:rPr>
                <w:rFonts w:ascii="Times New Roman" w:hAnsi="Times New Roman" w:cs="Times New Roman"/>
                <w:sz w:val="24"/>
                <w:szCs w:val="24"/>
                <w:lang w:val="en-US"/>
              </w:rPr>
              <w:t>1</w:t>
            </w:r>
            <w:r w:rsidRPr="00B717EF">
              <w:rPr>
                <w:rFonts w:ascii="Times New Roman" w:hAnsi="Times New Roman" w:cs="Times New Roman"/>
                <w:sz w:val="24"/>
                <w:szCs w:val="24"/>
              </w:rPr>
              <w:t>,</w:t>
            </w:r>
            <w:r w:rsidRPr="00B717EF">
              <w:rPr>
                <w:rFonts w:ascii="Times New Roman" w:hAnsi="Times New Roman" w:cs="Times New Roman"/>
                <w:sz w:val="24"/>
                <w:szCs w:val="24"/>
                <w:lang w:val="en-US"/>
              </w:rPr>
              <w:t>1</w:t>
            </w:r>
          </w:p>
        </w:tc>
        <w:tc>
          <w:tcPr>
            <w:tcW w:w="1260" w:type="dxa"/>
          </w:tcPr>
          <w:p w:rsidR="00FA677E" w:rsidRPr="00B717EF" w:rsidRDefault="00FA677E" w:rsidP="009B0DED">
            <w:pPr>
              <w:spacing w:line="240" w:lineRule="auto"/>
              <w:jc w:val="both"/>
              <w:rPr>
                <w:rFonts w:ascii="Times New Roman" w:hAnsi="Times New Roman" w:cs="Times New Roman"/>
                <w:sz w:val="24"/>
                <w:szCs w:val="24"/>
              </w:rPr>
            </w:pPr>
          </w:p>
        </w:tc>
        <w:tc>
          <w:tcPr>
            <w:tcW w:w="1080" w:type="dxa"/>
          </w:tcPr>
          <w:p w:rsidR="00FA677E" w:rsidRPr="00B717EF" w:rsidRDefault="00FA677E" w:rsidP="009B0DED">
            <w:pPr>
              <w:spacing w:line="240" w:lineRule="auto"/>
              <w:jc w:val="both"/>
              <w:rPr>
                <w:rFonts w:ascii="Times New Roman" w:hAnsi="Times New Roman" w:cs="Times New Roman"/>
                <w:sz w:val="24"/>
                <w:szCs w:val="24"/>
              </w:rPr>
            </w:pPr>
          </w:p>
        </w:tc>
        <w:tc>
          <w:tcPr>
            <w:tcW w:w="1750" w:type="dxa"/>
          </w:tcPr>
          <w:p w:rsidR="00FA677E" w:rsidRPr="00B717EF" w:rsidRDefault="00FA677E" w:rsidP="009B0DED">
            <w:pPr>
              <w:spacing w:line="240" w:lineRule="auto"/>
              <w:jc w:val="both"/>
              <w:rPr>
                <w:rFonts w:ascii="Times New Roman" w:hAnsi="Times New Roman" w:cs="Times New Roman"/>
                <w:sz w:val="24"/>
                <w:szCs w:val="24"/>
                <w:lang w:val="en-US"/>
              </w:rPr>
            </w:pPr>
            <w:r w:rsidRPr="00B717EF">
              <w:rPr>
                <w:rFonts w:ascii="Times New Roman" w:hAnsi="Times New Roman" w:cs="Times New Roman"/>
                <w:sz w:val="24"/>
                <w:szCs w:val="24"/>
                <w:lang w:val="en-US"/>
              </w:rPr>
              <w:t>1</w:t>
            </w:r>
            <w:r w:rsidRPr="00B717EF">
              <w:rPr>
                <w:rFonts w:ascii="Times New Roman" w:hAnsi="Times New Roman" w:cs="Times New Roman"/>
                <w:sz w:val="24"/>
                <w:szCs w:val="24"/>
              </w:rPr>
              <w:t>,</w:t>
            </w:r>
            <w:r w:rsidRPr="00B717EF">
              <w:rPr>
                <w:rFonts w:ascii="Times New Roman" w:hAnsi="Times New Roman" w:cs="Times New Roman"/>
                <w:sz w:val="24"/>
                <w:szCs w:val="24"/>
                <w:lang w:val="en-US"/>
              </w:rPr>
              <w:t>1</w:t>
            </w:r>
          </w:p>
        </w:tc>
      </w:tr>
    </w:tbl>
    <w:p w:rsidR="00FA677E" w:rsidRPr="00B717EF" w:rsidRDefault="00FA677E" w:rsidP="00A0048F">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 xml:space="preserve">Расход воды на наружное пожаротушение определяется в соответствии со СНиП 2.04.02-84*. Число одновременных пожаров равно 1, расход воды на один пожар 5 л/с; продолжительность пожара 3 ч. Дополнительно принимается 5 л/с на внутреннее пожаротушение. Расход воды на нужды пожаротушения составляет </w:t>
      </w:r>
      <w:smartTag w:uri="urn:schemas-microsoft-com:office:smarttags" w:element="metricconverter">
        <w:smartTagPr>
          <w:attr w:name="ProductID" w:val="108 м3"/>
        </w:smartTagPr>
        <w:r w:rsidRPr="00B717EF">
          <w:rPr>
            <w:rFonts w:ascii="Times New Roman" w:hAnsi="Times New Roman" w:cs="Times New Roman"/>
            <w:sz w:val="24"/>
            <w:szCs w:val="24"/>
          </w:rPr>
          <w:t>108 м</w:t>
        </w:r>
        <w:r w:rsidRPr="00B717EF">
          <w:rPr>
            <w:rFonts w:ascii="Times New Roman" w:hAnsi="Times New Roman" w:cs="Times New Roman"/>
            <w:sz w:val="24"/>
            <w:szCs w:val="24"/>
            <w:vertAlign w:val="superscript"/>
          </w:rPr>
          <w:t>3</w:t>
        </w:r>
      </w:smartTag>
      <w:r w:rsidRPr="00B717EF">
        <w:rPr>
          <w:rFonts w:ascii="Times New Roman" w:hAnsi="Times New Roman" w:cs="Times New Roman"/>
          <w:sz w:val="24"/>
          <w:szCs w:val="24"/>
        </w:rPr>
        <w:t>.</w:t>
      </w:r>
    </w:p>
    <w:p w:rsidR="00FA677E" w:rsidRPr="00B717EF" w:rsidRDefault="00FA677E" w:rsidP="00A0048F">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Запас воды на пожаротушение хранится в водонапорной башне.  Пропуск противопожарных расходов должен учитываться при расчетах водопроводной сети.</w:t>
      </w:r>
    </w:p>
    <w:p w:rsidR="00FA677E" w:rsidRPr="00B717EF" w:rsidRDefault="00FA677E" w:rsidP="00A0048F">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Для полива приусадебных участков рекомендуется использовать местные источники (пруд, шахтные колодцы).</w:t>
      </w:r>
    </w:p>
    <w:p w:rsidR="00FA677E" w:rsidRPr="00B717EF" w:rsidRDefault="00FA677E" w:rsidP="00A0048F">
      <w:pPr>
        <w:spacing w:after="0" w:line="240" w:lineRule="auto"/>
        <w:jc w:val="center"/>
        <w:rPr>
          <w:rFonts w:ascii="Times New Roman" w:hAnsi="Times New Roman" w:cs="Times New Roman"/>
          <w:b/>
          <w:sz w:val="24"/>
          <w:szCs w:val="24"/>
        </w:rPr>
      </w:pPr>
      <w:r w:rsidRPr="00B717EF">
        <w:rPr>
          <w:rFonts w:ascii="Times New Roman" w:hAnsi="Times New Roman" w:cs="Times New Roman"/>
          <w:b/>
          <w:sz w:val="24"/>
          <w:szCs w:val="24"/>
        </w:rPr>
        <w:t>Суммарный расход воды питьевого качества</w:t>
      </w:r>
    </w:p>
    <w:p w:rsidR="00FA677E" w:rsidRPr="00B717EF" w:rsidRDefault="00FA677E" w:rsidP="00A0048F">
      <w:pPr>
        <w:spacing w:after="0" w:line="240" w:lineRule="auto"/>
        <w:ind w:right="420" w:firstLine="900"/>
        <w:jc w:val="both"/>
        <w:rPr>
          <w:rFonts w:ascii="Times New Roman" w:hAnsi="Times New Roman" w:cs="Times New Roman"/>
          <w:sz w:val="24"/>
          <w:szCs w:val="24"/>
        </w:rPr>
      </w:pPr>
      <w:r w:rsidRPr="00B717EF">
        <w:rPr>
          <w:rFonts w:ascii="Times New Roman" w:hAnsi="Times New Roman" w:cs="Times New Roman"/>
          <w:sz w:val="24"/>
          <w:szCs w:val="24"/>
        </w:rPr>
        <w:t>Таблица № 38</w:t>
      </w:r>
    </w:p>
    <w:tbl>
      <w:tblPr>
        <w:tblW w:w="9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680"/>
        <w:gridCol w:w="2340"/>
        <w:gridCol w:w="1915"/>
      </w:tblGrid>
      <w:tr w:rsidR="00FA677E" w:rsidRPr="00B717EF" w:rsidTr="00E56B58">
        <w:tc>
          <w:tcPr>
            <w:tcW w:w="648"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 п/п</w:t>
            </w:r>
          </w:p>
        </w:tc>
        <w:tc>
          <w:tcPr>
            <w:tcW w:w="46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Наименование потребителей</w:t>
            </w:r>
          </w:p>
        </w:tc>
        <w:tc>
          <w:tcPr>
            <w:tcW w:w="234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 очередь</w:t>
            </w:r>
          </w:p>
        </w:tc>
        <w:tc>
          <w:tcPr>
            <w:tcW w:w="1915"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Расчетный срок</w:t>
            </w:r>
          </w:p>
        </w:tc>
      </w:tr>
      <w:tr w:rsidR="00FA677E" w:rsidRPr="00B717EF" w:rsidTr="00E56B58">
        <w:tc>
          <w:tcPr>
            <w:tcW w:w="648"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w:t>
            </w:r>
          </w:p>
        </w:tc>
        <w:tc>
          <w:tcPr>
            <w:tcW w:w="46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Хозяйственно-питьевые нужды населения</w:t>
            </w:r>
          </w:p>
        </w:tc>
        <w:tc>
          <w:tcPr>
            <w:tcW w:w="234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31,0</w:t>
            </w:r>
          </w:p>
        </w:tc>
        <w:tc>
          <w:tcPr>
            <w:tcW w:w="1915"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42,6</w:t>
            </w:r>
          </w:p>
        </w:tc>
      </w:tr>
      <w:tr w:rsidR="00FA677E" w:rsidRPr="00B717EF" w:rsidTr="00E56B58">
        <w:tc>
          <w:tcPr>
            <w:tcW w:w="648"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2</w:t>
            </w:r>
          </w:p>
        </w:tc>
        <w:tc>
          <w:tcPr>
            <w:tcW w:w="46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Расходы воды для животных</w:t>
            </w:r>
          </w:p>
        </w:tc>
        <w:tc>
          <w:tcPr>
            <w:tcW w:w="2340" w:type="dxa"/>
            <w:vAlign w:val="center"/>
          </w:tcPr>
          <w:p w:rsidR="00FA677E" w:rsidRPr="00B717EF" w:rsidRDefault="00FA677E" w:rsidP="009B0DED">
            <w:pPr>
              <w:spacing w:line="240" w:lineRule="auto"/>
              <w:jc w:val="both"/>
              <w:rPr>
                <w:rFonts w:ascii="Times New Roman" w:hAnsi="Times New Roman" w:cs="Times New Roman"/>
                <w:sz w:val="24"/>
                <w:szCs w:val="24"/>
                <w:lang w:val="en-US"/>
              </w:rPr>
            </w:pPr>
            <w:r w:rsidRPr="00B717EF">
              <w:rPr>
                <w:rFonts w:ascii="Times New Roman" w:hAnsi="Times New Roman" w:cs="Times New Roman"/>
                <w:sz w:val="24"/>
                <w:szCs w:val="24"/>
                <w:lang w:val="en-US"/>
              </w:rPr>
              <w:t>1</w:t>
            </w:r>
            <w:r w:rsidRPr="00B717EF">
              <w:rPr>
                <w:rFonts w:ascii="Times New Roman" w:hAnsi="Times New Roman" w:cs="Times New Roman"/>
                <w:sz w:val="24"/>
                <w:szCs w:val="24"/>
              </w:rPr>
              <w:t>,</w:t>
            </w:r>
            <w:r w:rsidRPr="00B717EF">
              <w:rPr>
                <w:rFonts w:ascii="Times New Roman" w:hAnsi="Times New Roman" w:cs="Times New Roman"/>
                <w:sz w:val="24"/>
                <w:szCs w:val="24"/>
                <w:lang w:val="en-US"/>
              </w:rPr>
              <w:t>1</w:t>
            </w:r>
          </w:p>
        </w:tc>
        <w:tc>
          <w:tcPr>
            <w:tcW w:w="1915" w:type="dxa"/>
            <w:vAlign w:val="center"/>
          </w:tcPr>
          <w:p w:rsidR="00FA677E" w:rsidRPr="00B717EF" w:rsidRDefault="00FA677E" w:rsidP="009B0DED">
            <w:pPr>
              <w:spacing w:line="240" w:lineRule="auto"/>
              <w:jc w:val="both"/>
              <w:rPr>
                <w:rFonts w:ascii="Times New Roman" w:hAnsi="Times New Roman" w:cs="Times New Roman"/>
                <w:sz w:val="24"/>
                <w:szCs w:val="24"/>
                <w:lang w:val="en-US"/>
              </w:rPr>
            </w:pPr>
            <w:r w:rsidRPr="00B717EF">
              <w:rPr>
                <w:rFonts w:ascii="Times New Roman" w:hAnsi="Times New Roman" w:cs="Times New Roman"/>
                <w:sz w:val="24"/>
                <w:szCs w:val="24"/>
                <w:lang w:val="en-US"/>
              </w:rPr>
              <w:t>1</w:t>
            </w:r>
            <w:r w:rsidRPr="00B717EF">
              <w:rPr>
                <w:rFonts w:ascii="Times New Roman" w:hAnsi="Times New Roman" w:cs="Times New Roman"/>
                <w:sz w:val="24"/>
                <w:szCs w:val="24"/>
              </w:rPr>
              <w:t>,</w:t>
            </w:r>
            <w:r w:rsidRPr="00B717EF">
              <w:rPr>
                <w:rFonts w:ascii="Times New Roman" w:hAnsi="Times New Roman" w:cs="Times New Roman"/>
                <w:sz w:val="24"/>
                <w:szCs w:val="24"/>
                <w:lang w:val="en-US"/>
              </w:rPr>
              <w:t>1</w:t>
            </w:r>
          </w:p>
        </w:tc>
      </w:tr>
      <w:tr w:rsidR="00FA677E" w:rsidRPr="00B717EF" w:rsidTr="00E56B58">
        <w:tc>
          <w:tcPr>
            <w:tcW w:w="648"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3</w:t>
            </w:r>
          </w:p>
        </w:tc>
        <w:tc>
          <w:tcPr>
            <w:tcW w:w="46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Полив территорий и зеленых насаждений общественного использования</w:t>
            </w:r>
          </w:p>
        </w:tc>
        <w:tc>
          <w:tcPr>
            <w:tcW w:w="234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10,2</w:t>
            </w:r>
          </w:p>
        </w:tc>
        <w:tc>
          <w:tcPr>
            <w:tcW w:w="1915"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11</w:t>
            </w:r>
          </w:p>
        </w:tc>
      </w:tr>
      <w:tr w:rsidR="00FA677E" w:rsidRPr="00B717EF" w:rsidTr="00E56B58">
        <w:tc>
          <w:tcPr>
            <w:tcW w:w="648"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4</w:t>
            </w:r>
          </w:p>
        </w:tc>
        <w:tc>
          <w:tcPr>
            <w:tcW w:w="46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Производственные и сельскохозяйственные нужды</w:t>
            </w:r>
          </w:p>
          <w:p w:rsidR="00FA677E" w:rsidRPr="00B717EF" w:rsidRDefault="00FA677E" w:rsidP="009B0DED">
            <w:pPr>
              <w:numPr>
                <w:ilvl w:val="0"/>
                <w:numId w:val="27"/>
              </w:numPr>
              <w:tabs>
                <w:tab w:val="clear" w:pos="720"/>
                <w:tab w:val="num" w:pos="72"/>
              </w:tabs>
              <w:spacing w:after="0" w:line="240" w:lineRule="auto"/>
              <w:ind w:left="72" w:firstLine="180"/>
              <w:jc w:val="both"/>
              <w:rPr>
                <w:rFonts w:ascii="Times New Roman" w:hAnsi="Times New Roman" w:cs="Times New Roman"/>
                <w:sz w:val="24"/>
                <w:szCs w:val="24"/>
              </w:rPr>
            </w:pPr>
            <w:r w:rsidRPr="00B717EF">
              <w:rPr>
                <w:rFonts w:ascii="Times New Roman" w:hAnsi="Times New Roman" w:cs="Times New Roman"/>
                <w:sz w:val="24"/>
                <w:szCs w:val="24"/>
              </w:rPr>
              <w:t>ФГУ УОЛХ «Донско» НГМА (с северной площадки)</w:t>
            </w:r>
          </w:p>
          <w:p w:rsidR="00FA677E" w:rsidRPr="00B717EF" w:rsidRDefault="00FA677E" w:rsidP="009B0DED">
            <w:pPr>
              <w:numPr>
                <w:ilvl w:val="0"/>
                <w:numId w:val="27"/>
              </w:numPr>
              <w:tabs>
                <w:tab w:val="clear" w:pos="720"/>
                <w:tab w:val="num" w:pos="72"/>
              </w:tabs>
              <w:spacing w:after="0" w:line="240" w:lineRule="auto"/>
              <w:ind w:left="72" w:firstLine="180"/>
              <w:jc w:val="both"/>
              <w:rPr>
                <w:rFonts w:ascii="Times New Roman" w:hAnsi="Times New Roman" w:cs="Times New Roman"/>
                <w:sz w:val="24"/>
                <w:szCs w:val="24"/>
              </w:rPr>
            </w:pPr>
            <w:r w:rsidRPr="00B717EF">
              <w:rPr>
                <w:rFonts w:ascii="Times New Roman" w:hAnsi="Times New Roman" w:cs="Times New Roman"/>
                <w:sz w:val="24"/>
                <w:szCs w:val="24"/>
              </w:rPr>
              <w:t>ФГУ УОЛХ «Донско» НГМА (с южной площадки)</w:t>
            </w:r>
          </w:p>
        </w:tc>
        <w:tc>
          <w:tcPr>
            <w:tcW w:w="2340"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915" w:type="dxa"/>
            <w:vAlign w:val="center"/>
          </w:tcPr>
          <w:p w:rsidR="00FA677E" w:rsidRPr="00B717EF" w:rsidRDefault="00FA677E" w:rsidP="009B0DED">
            <w:pPr>
              <w:spacing w:line="240" w:lineRule="auto"/>
              <w:jc w:val="both"/>
              <w:rPr>
                <w:rFonts w:ascii="Times New Roman" w:hAnsi="Times New Roman" w:cs="Times New Roman"/>
                <w:sz w:val="24"/>
                <w:szCs w:val="24"/>
              </w:rPr>
            </w:pPr>
          </w:p>
        </w:tc>
      </w:tr>
      <w:tr w:rsidR="00FA677E" w:rsidRPr="00B717EF" w:rsidTr="00E56B58">
        <w:tc>
          <w:tcPr>
            <w:tcW w:w="648"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46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Итого</w:t>
            </w:r>
          </w:p>
        </w:tc>
        <w:tc>
          <w:tcPr>
            <w:tcW w:w="234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42,3</w:t>
            </w:r>
          </w:p>
        </w:tc>
        <w:tc>
          <w:tcPr>
            <w:tcW w:w="1915"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54,7</w:t>
            </w:r>
          </w:p>
        </w:tc>
      </w:tr>
    </w:tbl>
    <w:p w:rsidR="00FA677E" w:rsidRPr="00B717EF" w:rsidRDefault="00FA677E" w:rsidP="009B0DED">
      <w:pPr>
        <w:spacing w:line="240" w:lineRule="auto"/>
        <w:ind w:firstLine="900"/>
        <w:jc w:val="both"/>
        <w:rPr>
          <w:rFonts w:ascii="Times New Roman" w:hAnsi="Times New Roman" w:cs="Times New Roman"/>
          <w:sz w:val="24"/>
          <w:szCs w:val="24"/>
        </w:rPr>
      </w:pPr>
    </w:p>
    <w:p w:rsidR="00FA677E" w:rsidRPr="00B717EF" w:rsidRDefault="00FA677E" w:rsidP="00A0048F">
      <w:pPr>
        <w:tabs>
          <w:tab w:val="left" w:pos="720"/>
        </w:tabs>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Существующая схема водоснабжения поселка максимально используется. Схема водоснабжения принята объединенная хозяйственно-питьевая, противопожарная, низкого давления.</w:t>
      </w:r>
    </w:p>
    <w:p w:rsidR="00FA677E" w:rsidRPr="00B717EF" w:rsidRDefault="00FA677E" w:rsidP="00A0048F">
      <w:pPr>
        <w:tabs>
          <w:tab w:val="left" w:pos="720"/>
        </w:tabs>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 xml:space="preserve">Учитывая, что централизованное водоснабжение предусматривается для всей застройки, для подачи требуемого объема воды необходимо увеличение мощности водозабора и насосной станции </w:t>
      </w:r>
      <w:r w:rsidRPr="00B717EF">
        <w:rPr>
          <w:rFonts w:ascii="Times New Roman" w:hAnsi="Times New Roman" w:cs="Times New Roman"/>
          <w:sz w:val="24"/>
          <w:szCs w:val="24"/>
          <w:lang w:val="en-US"/>
        </w:rPr>
        <w:t>I</w:t>
      </w:r>
      <w:r w:rsidRPr="00B717EF">
        <w:rPr>
          <w:rFonts w:ascii="Times New Roman" w:hAnsi="Times New Roman" w:cs="Times New Roman"/>
          <w:sz w:val="24"/>
          <w:szCs w:val="24"/>
        </w:rPr>
        <w:t xml:space="preserve"> подъема.</w:t>
      </w:r>
    </w:p>
    <w:p w:rsidR="00FA677E" w:rsidRPr="00B717EF" w:rsidRDefault="00FA677E" w:rsidP="00A0048F">
      <w:pPr>
        <w:tabs>
          <w:tab w:val="left" w:pos="720"/>
        </w:tabs>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 xml:space="preserve">Вода насосными станциями </w:t>
      </w:r>
      <w:r w:rsidRPr="00B717EF">
        <w:rPr>
          <w:rFonts w:ascii="Times New Roman" w:hAnsi="Times New Roman" w:cs="Times New Roman"/>
          <w:sz w:val="24"/>
          <w:szCs w:val="24"/>
          <w:lang w:val="en-US"/>
        </w:rPr>
        <w:t>I</w:t>
      </w:r>
      <w:r w:rsidRPr="00B717EF">
        <w:rPr>
          <w:rFonts w:ascii="Times New Roman" w:hAnsi="Times New Roman" w:cs="Times New Roman"/>
          <w:sz w:val="24"/>
          <w:szCs w:val="24"/>
        </w:rPr>
        <w:t xml:space="preserve"> подъема (после обеззараживания) подается в водонапорную башню и  поступает в разводящую сеть поселка.</w:t>
      </w:r>
    </w:p>
    <w:p w:rsidR="00FA677E" w:rsidRPr="00B717EF" w:rsidRDefault="00FA677E" w:rsidP="00A0048F">
      <w:pPr>
        <w:tabs>
          <w:tab w:val="left" w:pos="720"/>
        </w:tabs>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Для развития водоснабжения поселка предлагается:</w:t>
      </w:r>
    </w:p>
    <w:p w:rsidR="00FA677E" w:rsidRPr="00B717EF" w:rsidRDefault="00FA677E" w:rsidP="00A0048F">
      <w:pPr>
        <w:numPr>
          <w:ilvl w:val="0"/>
          <w:numId w:val="12"/>
        </w:numPr>
        <w:tabs>
          <w:tab w:val="left" w:pos="720"/>
        </w:tabs>
        <w:spacing w:after="0" w:line="240" w:lineRule="auto"/>
        <w:ind w:left="0" w:firstLine="540"/>
        <w:jc w:val="both"/>
        <w:rPr>
          <w:rFonts w:ascii="Times New Roman" w:hAnsi="Times New Roman" w:cs="Times New Roman"/>
          <w:sz w:val="24"/>
          <w:szCs w:val="24"/>
        </w:rPr>
      </w:pPr>
      <w:r w:rsidRPr="00B717EF">
        <w:rPr>
          <w:rFonts w:ascii="Times New Roman" w:hAnsi="Times New Roman" w:cs="Times New Roman"/>
          <w:sz w:val="24"/>
          <w:szCs w:val="24"/>
        </w:rPr>
        <w:t xml:space="preserve">Обеспечить водоснабжение существующей жилой, общественной и производственной застройки </w:t>
      </w:r>
    </w:p>
    <w:p w:rsidR="00FA677E" w:rsidRPr="00B717EF" w:rsidRDefault="00FA677E" w:rsidP="00A0048F">
      <w:pPr>
        <w:numPr>
          <w:ilvl w:val="0"/>
          <w:numId w:val="12"/>
        </w:numPr>
        <w:tabs>
          <w:tab w:val="left" w:pos="720"/>
        </w:tabs>
        <w:spacing w:after="0" w:line="240" w:lineRule="auto"/>
        <w:ind w:left="0" w:firstLine="540"/>
        <w:jc w:val="both"/>
        <w:rPr>
          <w:rFonts w:ascii="Times New Roman" w:hAnsi="Times New Roman" w:cs="Times New Roman"/>
          <w:sz w:val="24"/>
          <w:szCs w:val="24"/>
        </w:rPr>
      </w:pPr>
      <w:r w:rsidRPr="00B717EF">
        <w:rPr>
          <w:rFonts w:ascii="Times New Roman" w:hAnsi="Times New Roman" w:cs="Times New Roman"/>
          <w:sz w:val="24"/>
          <w:szCs w:val="24"/>
        </w:rPr>
        <w:t>Обеззараживание воды предусмотреть электролитическим методом.</w:t>
      </w:r>
    </w:p>
    <w:p w:rsidR="00FA677E" w:rsidRPr="00A0048F" w:rsidRDefault="00FA677E" w:rsidP="00A0048F">
      <w:pPr>
        <w:pStyle w:val="2"/>
        <w:spacing w:before="0" w:line="240" w:lineRule="auto"/>
        <w:jc w:val="center"/>
        <w:rPr>
          <w:rFonts w:ascii="Times New Roman" w:hAnsi="Times New Roman" w:cs="Times New Roman"/>
          <w:color w:val="auto"/>
          <w:sz w:val="24"/>
          <w:szCs w:val="24"/>
        </w:rPr>
      </w:pPr>
      <w:bookmarkStart w:id="17" w:name="_Toc299013559"/>
      <w:bookmarkStart w:id="18" w:name="_Toc306904824"/>
      <w:r w:rsidRPr="00A0048F">
        <w:rPr>
          <w:rFonts w:ascii="Times New Roman" w:hAnsi="Times New Roman" w:cs="Times New Roman"/>
          <w:color w:val="auto"/>
          <w:sz w:val="24"/>
          <w:szCs w:val="24"/>
        </w:rPr>
        <w:t>Канализация</w:t>
      </w:r>
      <w:bookmarkEnd w:id="17"/>
      <w:bookmarkEnd w:id="18"/>
    </w:p>
    <w:p w:rsidR="00FA677E" w:rsidRPr="00B717EF" w:rsidRDefault="00FA677E" w:rsidP="009B0DED">
      <w:pPr>
        <w:spacing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В настоящее время централизованная канализация в поселке отсутствует. Канализование индивидуальной и общественной застройки происходит в выгреба. Существующая система канализации несет в себе угрозу экологической безопасности поселка.</w:t>
      </w:r>
    </w:p>
    <w:p w:rsidR="00FA677E" w:rsidRPr="00B717EF" w:rsidRDefault="00FA677E" w:rsidP="009B0DED">
      <w:pPr>
        <w:spacing w:line="240" w:lineRule="auto"/>
        <w:jc w:val="both"/>
        <w:rPr>
          <w:rFonts w:ascii="Times New Roman" w:hAnsi="Times New Roman" w:cs="Times New Roman"/>
          <w:sz w:val="24"/>
          <w:szCs w:val="24"/>
          <w:u w:val="single"/>
        </w:rPr>
      </w:pPr>
      <w:r w:rsidRPr="00B717EF">
        <w:rPr>
          <w:rFonts w:ascii="Times New Roman" w:hAnsi="Times New Roman" w:cs="Times New Roman"/>
          <w:sz w:val="24"/>
          <w:szCs w:val="24"/>
          <w:u w:val="single"/>
        </w:rPr>
        <w:t>Проектные решения</w:t>
      </w:r>
    </w:p>
    <w:p w:rsidR="00FA677E" w:rsidRPr="00B717EF" w:rsidRDefault="00FA677E" w:rsidP="009B0DED">
      <w:pPr>
        <w:spacing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В поселке на перспективу предусматривается полное благоустройство застройки, организация централизованной системы канализации.</w:t>
      </w:r>
    </w:p>
    <w:p w:rsidR="00FA677E" w:rsidRPr="00B717EF" w:rsidRDefault="00FA677E" w:rsidP="009B0DED">
      <w:pPr>
        <w:spacing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Суммарные расходы сточных вод п. Донлесхоз приведены в таблице 39.</w:t>
      </w:r>
    </w:p>
    <w:p w:rsidR="00FA677E" w:rsidRPr="00B717EF" w:rsidRDefault="00FA677E" w:rsidP="009B0DED">
      <w:pPr>
        <w:spacing w:line="240" w:lineRule="auto"/>
        <w:jc w:val="both"/>
        <w:rPr>
          <w:rFonts w:ascii="Times New Roman" w:hAnsi="Times New Roman" w:cs="Times New Roman"/>
          <w:b/>
          <w:sz w:val="24"/>
          <w:szCs w:val="24"/>
        </w:rPr>
      </w:pPr>
      <w:r w:rsidRPr="00B717EF">
        <w:rPr>
          <w:rFonts w:ascii="Times New Roman" w:hAnsi="Times New Roman" w:cs="Times New Roman"/>
          <w:b/>
          <w:sz w:val="24"/>
          <w:szCs w:val="24"/>
        </w:rPr>
        <w:t>Суммарный расход сточных вод</w:t>
      </w:r>
    </w:p>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Таблица № 39</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4500"/>
        <w:gridCol w:w="1260"/>
        <w:gridCol w:w="1440"/>
        <w:gridCol w:w="1018"/>
        <w:gridCol w:w="1018"/>
      </w:tblGrid>
      <w:tr w:rsidR="00FA677E" w:rsidRPr="00B717EF" w:rsidTr="00E56B58">
        <w:trPr>
          <w:jc w:val="center"/>
        </w:trPr>
        <w:tc>
          <w:tcPr>
            <w:tcW w:w="468" w:type="dxa"/>
            <w:vMerge w:val="restart"/>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п/п</w:t>
            </w:r>
          </w:p>
        </w:tc>
        <w:tc>
          <w:tcPr>
            <w:tcW w:w="4500" w:type="dxa"/>
            <w:vMerge w:val="restart"/>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Наименование потребителей</w:t>
            </w:r>
          </w:p>
        </w:tc>
        <w:tc>
          <w:tcPr>
            <w:tcW w:w="2700" w:type="dxa"/>
            <w:gridSpan w:val="2"/>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 очередь</w:t>
            </w:r>
          </w:p>
        </w:tc>
        <w:tc>
          <w:tcPr>
            <w:tcW w:w="2036" w:type="dxa"/>
            <w:gridSpan w:val="2"/>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Расчетный срок</w:t>
            </w:r>
          </w:p>
        </w:tc>
      </w:tr>
      <w:tr w:rsidR="00FA677E" w:rsidRPr="00B717EF" w:rsidTr="00E56B58">
        <w:trPr>
          <w:jc w:val="center"/>
        </w:trPr>
        <w:tc>
          <w:tcPr>
            <w:tcW w:w="468" w:type="dxa"/>
            <w:vMerge/>
            <w:vAlign w:val="center"/>
          </w:tcPr>
          <w:p w:rsidR="00FA677E" w:rsidRPr="00B717EF" w:rsidRDefault="00FA677E" w:rsidP="009B0DED">
            <w:pPr>
              <w:spacing w:line="240" w:lineRule="auto"/>
              <w:jc w:val="both"/>
              <w:rPr>
                <w:rFonts w:ascii="Times New Roman" w:hAnsi="Times New Roman" w:cs="Times New Roman"/>
                <w:b/>
                <w:sz w:val="24"/>
                <w:szCs w:val="24"/>
              </w:rPr>
            </w:pPr>
          </w:p>
        </w:tc>
        <w:tc>
          <w:tcPr>
            <w:tcW w:w="4500" w:type="dxa"/>
            <w:vMerge/>
            <w:vAlign w:val="center"/>
          </w:tcPr>
          <w:p w:rsidR="00FA677E" w:rsidRPr="00B717EF" w:rsidRDefault="00FA677E" w:rsidP="009B0DED">
            <w:pPr>
              <w:spacing w:line="240" w:lineRule="auto"/>
              <w:jc w:val="both"/>
              <w:rPr>
                <w:rFonts w:ascii="Times New Roman" w:hAnsi="Times New Roman" w:cs="Times New Roman"/>
                <w:b/>
                <w:sz w:val="24"/>
                <w:szCs w:val="24"/>
              </w:rPr>
            </w:pP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Население, чел.</w:t>
            </w:r>
          </w:p>
        </w:tc>
        <w:tc>
          <w:tcPr>
            <w:tcW w:w="144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Расходы сточных вод, м</w:t>
            </w:r>
            <w:r w:rsidRPr="00B717EF">
              <w:rPr>
                <w:rFonts w:ascii="Times New Roman" w:hAnsi="Times New Roman" w:cs="Times New Roman"/>
                <w:sz w:val="24"/>
                <w:szCs w:val="24"/>
                <w:vertAlign w:val="superscript"/>
              </w:rPr>
              <w:t>3</w:t>
            </w:r>
            <w:r w:rsidRPr="00B717EF">
              <w:rPr>
                <w:rFonts w:ascii="Times New Roman" w:hAnsi="Times New Roman" w:cs="Times New Roman"/>
                <w:sz w:val="24"/>
                <w:szCs w:val="24"/>
              </w:rPr>
              <w:t>/сут.</w:t>
            </w:r>
          </w:p>
        </w:tc>
        <w:tc>
          <w:tcPr>
            <w:tcW w:w="1018"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Население, чел.</w:t>
            </w:r>
          </w:p>
        </w:tc>
        <w:tc>
          <w:tcPr>
            <w:tcW w:w="1018"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Расходы сточных вод, м</w:t>
            </w:r>
            <w:r w:rsidRPr="00B717EF">
              <w:rPr>
                <w:rFonts w:ascii="Times New Roman" w:hAnsi="Times New Roman" w:cs="Times New Roman"/>
                <w:sz w:val="24"/>
                <w:szCs w:val="24"/>
                <w:vertAlign w:val="superscript"/>
              </w:rPr>
              <w:t>3</w:t>
            </w:r>
            <w:r w:rsidRPr="00B717EF">
              <w:rPr>
                <w:rFonts w:ascii="Times New Roman" w:hAnsi="Times New Roman" w:cs="Times New Roman"/>
                <w:sz w:val="24"/>
                <w:szCs w:val="24"/>
              </w:rPr>
              <w:t>/сут.</w:t>
            </w:r>
          </w:p>
        </w:tc>
      </w:tr>
      <w:tr w:rsidR="00FA677E" w:rsidRPr="00B717EF" w:rsidTr="00E56B58">
        <w:trPr>
          <w:jc w:val="center"/>
        </w:trPr>
        <w:tc>
          <w:tcPr>
            <w:tcW w:w="468"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w:t>
            </w:r>
          </w:p>
        </w:tc>
        <w:tc>
          <w:tcPr>
            <w:tcW w:w="450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Хозяйственные нужды населения, проживающего в зданиях, оборудованных канализацией (совместно с неучтенными расходами)</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205</w:t>
            </w:r>
          </w:p>
        </w:tc>
        <w:tc>
          <w:tcPr>
            <w:tcW w:w="144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31,0</w:t>
            </w:r>
          </w:p>
        </w:tc>
        <w:tc>
          <w:tcPr>
            <w:tcW w:w="1018"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220</w:t>
            </w:r>
          </w:p>
        </w:tc>
        <w:tc>
          <w:tcPr>
            <w:tcW w:w="1018"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42,6</w:t>
            </w:r>
          </w:p>
        </w:tc>
      </w:tr>
    </w:tbl>
    <w:p w:rsidR="00FA677E" w:rsidRPr="00B717EF" w:rsidRDefault="00FA677E" w:rsidP="009B0DED">
      <w:pPr>
        <w:spacing w:line="240" w:lineRule="auto"/>
        <w:ind w:firstLine="540"/>
        <w:jc w:val="both"/>
        <w:rPr>
          <w:rFonts w:ascii="Times New Roman" w:hAnsi="Times New Roman" w:cs="Times New Roman"/>
          <w:sz w:val="24"/>
          <w:szCs w:val="24"/>
        </w:rPr>
      </w:pPr>
    </w:p>
    <w:p w:rsidR="00FA677E" w:rsidRPr="00B717EF" w:rsidRDefault="00FA677E"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 xml:space="preserve">Схема канализации запроектирована с учетом рельефа, планировки поселка и направления перспективного развития. Предусматривается прокладка самотечной канализационной сети. Сточные воды отводятся на очистку на КОС, место для которых предлагается выбрать на землях принадлежащих сельской администрации. </w:t>
      </w:r>
    </w:p>
    <w:p w:rsidR="00FA677E" w:rsidRPr="00B717EF" w:rsidRDefault="00FA677E"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Основные мероприятия по развитию системы канализации сводятся к следующему:</w:t>
      </w:r>
    </w:p>
    <w:p w:rsidR="00FA677E" w:rsidRPr="00B717EF" w:rsidRDefault="00FA677E" w:rsidP="009B0DED">
      <w:pPr>
        <w:numPr>
          <w:ilvl w:val="0"/>
          <w:numId w:val="16"/>
        </w:numPr>
        <w:tabs>
          <w:tab w:val="clear" w:pos="1620"/>
          <w:tab w:val="num" w:pos="720"/>
        </w:tabs>
        <w:spacing w:after="0" w:line="240" w:lineRule="auto"/>
        <w:ind w:left="0" w:firstLine="540"/>
        <w:jc w:val="both"/>
        <w:rPr>
          <w:rFonts w:ascii="Times New Roman" w:hAnsi="Times New Roman" w:cs="Times New Roman"/>
          <w:sz w:val="24"/>
          <w:szCs w:val="24"/>
        </w:rPr>
      </w:pPr>
      <w:r w:rsidRPr="00B717EF">
        <w:rPr>
          <w:rFonts w:ascii="Times New Roman" w:hAnsi="Times New Roman" w:cs="Times New Roman"/>
          <w:sz w:val="24"/>
          <w:szCs w:val="24"/>
        </w:rPr>
        <w:t>Строительство канализационных очистных сооружений.</w:t>
      </w:r>
    </w:p>
    <w:p w:rsidR="00FA677E" w:rsidRPr="00B717EF" w:rsidRDefault="00FA677E" w:rsidP="009B0DED">
      <w:pPr>
        <w:tabs>
          <w:tab w:val="num" w:pos="900"/>
        </w:tabs>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2. Строительство самотечных канализационных сетей.</w:t>
      </w:r>
    </w:p>
    <w:p w:rsidR="00FA677E" w:rsidRPr="00B717EF" w:rsidRDefault="00A0048F" w:rsidP="00A0048F">
      <w:pPr>
        <w:spacing w:line="240" w:lineRule="auto"/>
        <w:ind w:firstLine="567"/>
        <w:jc w:val="center"/>
        <w:rPr>
          <w:rFonts w:ascii="Times New Roman" w:hAnsi="Times New Roman" w:cs="Times New Roman"/>
          <w:b/>
          <w:caps/>
          <w:sz w:val="24"/>
          <w:szCs w:val="24"/>
        </w:rPr>
      </w:pPr>
      <w:r>
        <w:rPr>
          <w:rFonts w:ascii="Times New Roman" w:hAnsi="Times New Roman" w:cs="Times New Roman"/>
          <w:b/>
          <w:sz w:val="24"/>
          <w:szCs w:val="24"/>
        </w:rPr>
        <w:t>Водоснабжение</w:t>
      </w:r>
      <w:r w:rsidR="00297659" w:rsidRPr="00B717EF">
        <w:rPr>
          <w:rFonts w:ascii="Times New Roman" w:hAnsi="Times New Roman" w:cs="Times New Roman"/>
          <w:b/>
          <w:sz w:val="24"/>
          <w:szCs w:val="24"/>
        </w:rPr>
        <w:t xml:space="preserve"> </w:t>
      </w:r>
      <w:r w:rsidR="00FA677E" w:rsidRPr="00B717EF">
        <w:rPr>
          <w:rFonts w:ascii="Times New Roman" w:hAnsi="Times New Roman" w:cs="Times New Roman"/>
          <w:b/>
          <w:caps/>
          <w:sz w:val="24"/>
          <w:szCs w:val="24"/>
        </w:rPr>
        <w:t>х. пушкин</w:t>
      </w:r>
    </w:p>
    <w:p w:rsidR="00FA677E" w:rsidRPr="00B717EF" w:rsidRDefault="00FA677E" w:rsidP="009B0DED">
      <w:pPr>
        <w:spacing w:line="240" w:lineRule="auto"/>
        <w:jc w:val="both"/>
        <w:rPr>
          <w:rFonts w:ascii="Times New Roman" w:hAnsi="Times New Roman" w:cs="Times New Roman"/>
          <w:sz w:val="24"/>
          <w:szCs w:val="24"/>
          <w:u w:val="single"/>
        </w:rPr>
      </w:pPr>
      <w:r w:rsidRPr="00B717EF">
        <w:rPr>
          <w:rFonts w:ascii="Times New Roman" w:hAnsi="Times New Roman" w:cs="Times New Roman"/>
          <w:sz w:val="24"/>
          <w:szCs w:val="24"/>
          <w:u w:val="single"/>
        </w:rPr>
        <w:t>Существующее положение</w:t>
      </w:r>
    </w:p>
    <w:p w:rsidR="00FA677E" w:rsidRPr="00B717EF" w:rsidRDefault="00FA677E" w:rsidP="009B0DED">
      <w:pPr>
        <w:numPr>
          <w:ilvl w:val="0"/>
          <w:numId w:val="28"/>
        </w:numPr>
        <w:tabs>
          <w:tab w:val="clear" w:pos="1620"/>
          <w:tab w:val="num" w:pos="1080"/>
        </w:tabs>
        <w:spacing w:after="0" w:line="240" w:lineRule="auto"/>
        <w:ind w:left="0" w:firstLine="540"/>
        <w:jc w:val="both"/>
        <w:rPr>
          <w:rFonts w:ascii="Times New Roman" w:hAnsi="Times New Roman" w:cs="Times New Roman"/>
          <w:sz w:val="24"/>
          <w:szCs w:val="24"/>
        </w:rPr>
      </w:pPr>
      <w:r w:rsidRPr="00B717EF">
        <w:rPr>
          <w:rFonts w:ascii="Times New Roman" w:hAnsi="Times New Roman" w:cs="Times New Roman"/>
          <w:sz w:val="24"/>
          <w:szCs w:val="24"/>
        </w:rPr>
        <w:t xml:space="preserve">Жители хутора обеспечивается водой из индивидуальных колодцев. </w:t>
      </w:r>
    </w:p>
    <w:p w:rsidR="00FA677E" w:rsidRPr="00B717EF" w:rsidRDefault="00FA677E"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На территории  хутора имеется  колодец для водоснабжения, расположенный на ул.Колхозная .</w:t>
      </w:r>
    </w:p>
    <w:p w:rsidR="00FA677E" w:rsidRPr="00B717EF" w:rsidRDefault="00FA677E"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Вода расходуется на хозяйственно-питьевые нужды населения, включая индивидуальный сектор животноводства и птицеводства.</w:t>
      </w:r>
    </w:p>
    <w:p w:rsidR="00FA677E" w:rsidRPr="00B717EF" w:rsidRDefault="00FA677E"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По данным ООО ПП «Каскад» водопотребление жителей хутора осуществляется в соответствии с табл. 45.</w:t>
      </w:r>
    </w:p>
    <w:p w:rsidR="00FA677E" w:rsidRPr="00B717EF" w:rsidRDefault="00FA677E" w:rsidP="00A0048F">
      <w:pPr>
        <w:spacing w:line="240" w:lineRule="auto"/>
        <w:jc w:val="center"/>
        <w:rPr>
          <w:rFonts w:ascii="Times New Roman" w:hAnsi="Times New Roman" w:cs="Times New Roman"/>
          <w:b/>
          <w:sz w:val="24"/>
          <w:szCs w:val="24"/>
        </w:rPr>
      </w:pPr>
      <w:r w:rsidRPr="00B717EF">
        <w:rPr>
          <w:rFonts w:ascii="Times New Roman" w:hAnsi="Times New Roman" w:cs="Times New Roman"/>
          <w:b/>
          <w:sz w:val="24"/>
          <w:szCs w:val="24"/>
        </w:rPr>
        <w:t>Водопотребление жителей</w:t>
      </w:r>
    </w:p>
    <w:p w:rsidR="00FA677E" w:rsidRPr="00B717EF" w:rsidRDefault="00FA677E" w:rsidP="009B0DED">
      <w:pPr>
        <w:pStyle w:val="21"/>
        <w:spacing w:after="0" w:line="240" w:lineRule="auto"/>
        <w:ind w:left="0" w:right="420" w:firstLine="539"/>
        <w:jc w:val="both"/>
        <w:rPr>
          <w:rFonts w:ascii="Times New Roman" w:hAnsi="Times New Roman" w:cs="Times New Roman"/>
          <w:color w:val="FF0000"/>
          <w:sz w:val="24"/>
          <w:szCs w:val="24"/>
        </w:rPr>
      </w:pPr>
      <w:r w:rsidRPr="00B717EF">
        <w:rPr>
          <w:rFonts w:ascii="Times New Roman" w:hAnsi="Times New Roman" w:cs="Times New Roman"/>
          <w:sz w:val="24"/>
          <w:szCs w:val="24"/>
        </w:rPr>
        <w:t>Таблица № 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9"/>
        <w:gridCol w:w="1894"/>
        <w:gridCol w:w="1807"/>
        <w:gridCol w:w="1895"/>
        <w:gridCol w:w="1872"/>
      </w:tblGrid>
      <w:tr w:rsidR="00FA677E" w:rsidRPr="00B717EF" w:rsidTr="00E56B58">
        <w:tc>
          <w:tcPr>
            <w:tcW w:w="1914" w:type="dxa"/>
            <w:vMerge w:val="restart"/>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Всего, чел.</w:t>
            </w:r>
          </w:p>
        </w:tc>
        <w:tc>
          <w:tcPr>
            <w:tcW w:w="1914" w:type="dxa"/>
            <w:vMerge w:val="restart"/>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Из них обеспечено водопроводом</w:t>
            </w:r>
          </w:p>
        </w:tc>
        <w:tc>
          <w:tcPr>
            <w:tcW w:w="3828" w:type="dxa"/>
            <w:gridSpan w:val="2"/>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Из них имеющих</w:t>
            </w:r>
          </w:p>
        </w:tc>
        <w:tc>
          <w:tcPr>
            <w:tcW w:w="1915" w:type="dxa"/>
            <w:vMerge w:val="restart"/>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Обеспечено индивид. колодцами</w:t>
            </w:r>
          </w:p>
        </w:tc>
      </w:tr>
      <w:tr w:rsidR="00FA677E" w:rsidRPr="00B717EF" w:rsidTr="00E56B58">
        <w:tc>
          <w:tcPr>
            <w:tcW w:w="1914" w:type="dxa"/>
            <w:vMerge/>
          </w:tcPr>
          <w:p w:rsidR="00FA677E" w:rsidRPr="00B717EF" w:rsidRDefault="00FA677E" w:rsidP="009B0DED">
            <w:pPr>
              <w:spacing w:line="240" w:lineRule="auto"/>
              <w:jc w:val="both"/>
              <w:rPr>
                <w:rFonts w:ascii="Times New Roman" w:hAnsi="Times New Roman" w:cs="Times New Roman"/>
                <w:sz w:val="24"/>
                <w:szCs w:val="24"/>
              </w:rPr>
            </w:pPr>
          </w:p>
        </w:tc>
        <w:tc>
          <w:tcPr>
            <w:tcW w:w="1914" w:type="dxa"/>
            <w:vMerge/>
          </w:tcPr>
          <w:p w:rsidR="00FA677E" w:rsidRPr="00B717EF" w:rsidRDefault="00FA677E" w:rsidP="009B0DED">
            <w:pPr>
              <w:spacing w:line="240" w:lineRule="auto"/>
              <w:jc w:val="both"/>
              <w:rPr>
                <w:rFonts w:ascii="Times New Roman" w:hAnsi="Times New Roman" w:cs="Times New Roman"/>
                <w:sz w:val="24"/>
                <w:szCs w:val="24"/>
              </w:rPr>
            </w:pPr>
          </w:p>
        </w:tc>
        <w:tc>
          <w:tcPr>
            <w:tcW w:w="1914"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Ввод в дом</w:t>
            </w:r>
          </w:p>
        </w:tc>
        <w:tc>
          <w:tcPr>
            <w:tcW w:w="1914"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Водозаборные колонки</w:t>
            </w:r>
          </w:p>
        </w:tc>
        <w:tc>
          <w:tcPr>
            <w:tcW w:w="1915" w:type="dxa"/>
            <w:vMerge/>
          </w:tcPr>
          <w:p w:rsidR="00FA677E" w:rsidRPr="00B717EF" w:rsidRDefault="00FA677E" w:rsidP="009B0DED">
            <w:pPr>
              <w:spacing w:line="240" w:lineRule="auto"/>
              <w:jc w:val="both"/>
              <w:rPr>
                <w:rFonts w:ascii="Times New Roman" w:hAnsi="Times New Roman" w:cs="Times New Roman"/>
                <w:sz w:val="24"/>
                <w:szCs w:val="24"/>
              </w:rPr>
            </w:pPr>
          </w:p>
        </w:tc>
      </w:tr>
      <w:tr w:rsidR="00FA677E" w:rsidRPr="00B717EF" w:rsidTr="00E56B58">
        <w:tc>
          <w:tcPr>
            <w:tcW w:w="1914"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22</w:t>
            </w:r>
          </w:p>
        </w:tc>
        <w:tc>
          <w:tcPr>
            <w:tcW w:w="1914"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w:t>
            </w:r>
          </w:p>
        </w:tc>
        <w:tc>
          <w:tcPr>
            <w:tcW w:w="1914"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w:t>
            </w:r>
          </w:p>
        </w:tc>
        <w:tc>
          <w:tcPr>
            <w:tcW w:w="1914"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w:t>
            </w:r>
          </w:p>
        </w:tc>
        <w:tc>
          <w:tcPr>
            <w:tcW w:w="1915"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22</w:t>
            </w:r>
          </w:p>
        </w:tc>
      </w:tr>
    </w:tbl>
    <w:p w:rsidR="00FA677E" w:rsidRPr="00B717EF" w:rsidRDefault="00FA677E"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 xml:space="preserve">Обеззараживание отсутствует. </w:t>
      </w:r>
    </w:p>
    <w:p w:rsidR="00FA677E" w:rsidRPr="00B717EF" w:rsidRDefault="00FA677E"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В х. Пушкин исследованные пробы питьевой воды, отобранные из источников нецентрализованного водоснабжения, по микробиологическим показателям соответствуют требованиям СанПин 2.1.4.1175-02 «Гигиенические требования к качеству воды нецентрализованного водоснабжения. Санитарная охрана источников (акт отбора № 18-55-02/163 от 19.04.2010г).</w:t>
      </w:r>
    </w:p>
    <w:p w:rsidR="00FA677E" w:rsidRPr="00B717EF" w:rsidRDefault="00FA677E" w:rsidP="00A0048F">
      <w:pPr>
        <w:spacing w:line="240" w:lineRule="auto"/>
        <w:jc w:val="center"/>
        <w:rPr>
          <w:rFonts w:ascii="Times New Roman" w:hAnsi="Times New Roman" w:cs="Times New Roman"/>
          <w:sz w:val="24"/>
          <w:szCs w:val="24"/>
          <w:u w:val="single"/>
        </w:rPr>
      </w:pPr>
      <w:r w:rsidRPr="00B717EF">
        <w:rPr>
          <w:rFonts w:ascii="Times New Roman" w:hAnsi="Times New Roman" w:cs="Times New Roman"/>
          <w:sz w:val="24"/>
          <w:szCs w:val="24"/>
          <w:u w:val="single"/>
        </w:rPr>
        <w:t>Проектные решения</w:t>
      </w:r>
    </w:p>
    <w:p w:rsidR="00FA677E" w:rsidRPr="00B717EF" w:rsidRDefault="00FA677E" w:rsidP="00A0048F">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 xml:space="preserve">В качестве источника водоснабжения на </w:t>
      </w:r>
      <w:r w:rsidRPr="00B717EF">
        <w:rPr>
          <w:rFonts w:ascii="Times New Roman" w:hAnsi="Times New Roman" w:cs="Times New Roman"/>
          <w:sz w:val="24"/>
          <w:szCs w:val="24"/>
          <w:lang w:val="en-US"/>
        </w:rPr>
        <w:t>I</w:t>
      </w:r>
      <w:r w:rsidRPr="00B717EF">
        <w:rPr>
          <w:rFonts w:ascii="Times New Roman" w:hAnsi="Times New Roman" w:cs="Times New Roman"/>
          <w:sz w:val="24"/>
          <w:szCs w:val="24"/>
        </w:rPr>
        <w:t xml:space="preserve"> очередь строительства предусматриваются  подземные воды (местные источники).</w:t>
      </w:r>
    </w:p>
    <w:p w:rsidR="00FA677E" w:rsidRPr="00B717EF" w:rsidRDefault="00FA677E" w:rsidP="00A0048F">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На расчётный срок для водоснабжения х. Пушкин предлагается рассмотреть следующее предложение - подключение к проектируемым водоводам централизованного водоснабжения г. Красный Сулин.</w:t>
      </w:r>
    </w:p>
    <w:p w:rsidR="00FA677E" w:rsidRPr="00B717EF" w:rsidRDefault="00FA677E" w:rsidP="00A0048F">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Для подачи воды в г. Красный Сулин (и к предприятиям проектируемой Особой экономической зоны) ОАО «Ростовский Водоканалпроект» намечает ряд мероприятий, в том числе:</w:t>
      </w:r>
    </w:p>
    <w:p w:rsidR="00FA677E" w:rsidRPr="00B717EF" w:rsidRDefault="00FA677E" w:rsidP="00A0048F">
      <w:pPr>
        <w:numPr>
          <w:ilvl w:val="0"/>
          <w:numId w:val="28"/>
        </w:numPr>
        <w:tabs>
          <w:tab w:val="clear" w:pos="1620"/>
          <w:tab w:val="num" w:pos="1080"/>
        </w:tabs>
        <w:spacing w:after="0" w:line="240" w:lineRule="auto"/>
        <w:ind w:left="0" w:firstLine="540"/>
        <w:jc w:val="both"/>
        <w:rPr>
          <w:rFonts w:ascii="Times New Roman" w:hAnsi="Times New Roman" w:cs="Times New Roman"/>
          <w:sz w:val="24"/>
          <w:szCs w:val="24"/>
        </w:rPr>
      </w:pPr>
      <w:r w:rsidRPr="00B717EF">
        <w:rPr>
          <w:rFonts w:ascii="Times New Roman" w:hAnsi="Times New Roman" w:cs="Times New Roman"/>
          <w:sz w:val="24"/>
          <w:szCs w:val="24"/>
        </w:rPr>
        <w:t xml:space="preserve">Ввод в эксплуатацию водовода диаметром 1200мм от насосной станции </w:t>
      </w:r>
      <w:r w:rsidRPr="00B717EF">
        <w:rPr>
          <w:rFonts w:ascii="Times New Roman" w:hAnsi="Times New Roman" w:cs="Times New Roman"/>
          <w:sz w:val="24"/>
          <w:szCs w:val="24"/>
          <w:lang w:val="en-US"/>
        </w:rPr>
        <w:t>III</w:t>
      </w:r>
      <w:r w:rsidRPr="00B717EF">
        <w:rPr>
          <w:rFonts w:ascii="Times New Roman" w:hAnsi="Times New Roman" w:cs="Times New Roman"/>
          <w:sz w:val="24"/>
          <w:szCs w:val="24"/>
        </w:rPr>
        <w:t xml:space="preserve"> подъёма г. Шахты до п. Майский. Водовод предназначен для совместной подачи воды в г.Красный Сулин и г. Новошахтинск. По назначению водовод диаметром </w:t>
      </w:r>
      <w:smartTag w:uri="urn:schemas-microsoft-com:office:smarttags" w:element="metricconverter">
        <w:smartTagPr>
          <w:attr w:name="ProductID" w:val="1200 мм"/>
        </w:smartTagPr>
        <w:r w:rsidRPr="00B717EF">
          <w:rPr>
            <w:rFonts w:ascii="Times New Roman" w:hAnsi="Times New Roman" w:cs="Times New Roman"/>
            <w:sz w:val="24"/>
            <w:szCs w:val="24"/>
          </w:rPr>
          <w:t>1200 мм</w:t>
        </w:r>
      </w:smartTag>
      <w:r w:rsidRPr="00B717EF">
        <w:rPr>
          <w:rFonts w:ascii="Times New Roman" w:hAnsi="Times New Roman" w:cs="Times New Roman"/>
          <w:sz w:val="24"/>
          <w:szCs w:val="24"/>
        </w:rPr>
        <w:t xml:space="preserve"> (построенный ранее) не используется.</w:t>
      </w:r>
    </w:p>
    <w:p w:rsidR="00FA677E" w:rsidRPr="00B717EF" w:rsidRDefault="00FA677E" w:rsidP="009B0DED">
      <w:pPr>
        <w:numPr>
          <w:ilvl w:val="0"/>
          <w:numId w:val="28"/>
        </w:numPr>
        <w:tabs>
          <w:tab w:val="clear" w:pos="1620"/>
          <w:tab w:val="num" w:pos="1080"/>
        </w:tabs>
        <w:spacing w:after="0" w:line="240" w:lineRule="auto"/>
        <w:ind w:left="0" w:firstLine="540"/>
        <w:jc w:val="both"/>
        <w:rPr>
          <w:rFonts w:ascii="Times New Roman" w:hAnsi="Times New Roman" w:cs="Times New Roman"/>
          <w:sz w:val="24"/>
          <w:szCs w:val="24"/>
        </w:rPr>
      </w:pPr>
      <w:r w:rsidRPr="00B717EF">
        <w:rPr>
          <w:rFonts w:ascii="Times New Roman" w:hAnsi="Times New Roman" w:cs="Times New Roman"/>
          <w:sz w:val="24"/>
          <w:szCs w:val="24"/>
        </w:rPr>
        <w:t xml:space="preserve">Проектирование двух водоводов диаметром </w:t>
      </w:r>
      <w:smartTag w:uri="urn:schemas-microsoft-com:office:smarttags" w:element="metricconverter">
        <w:smartTagPr>
          <w:attr w:name="ProductID" w:val="800 мм"/>
        </w:smartTagPr>
        <w:r w:rsidRPr="00B717EF">
          <w:rPr>
            <w:rFonts w:ascii="Times New Roman" w:hAnsi="Times New Roman" w:cs="Times New Roman"/>
            <w:sz w:val="24"/>
            <w:szCs w:val="24"/>
          </w:rPr>
          <w:t>800 мм</w:t>
        </w:r>
      </w:smartTag>
      <w:r w:rsidRPr="00B717EF">
        <w:rPr>
          <w:rFonts w:ascii="Times New Roman" w:hAnsi="Times New Roman" w:cs="Times New Roman"/>
          <w:sz w:val="24"/>
          <w:szCs w:val="24"/>
        </w:rPr>
        <w:t xml:space="preserve"> от насосной станции в п. Майском до перевальной точки протяжённостью </w:t>
      </w:r>
      <w:smartTag w:uri="urn:schemas-microsoft-com:office:smarttags" w:element="metricconverter">
        <w:smartTagPr>
          <w:attr w:name="ProductID" w:val="20 км"/>
        </w:smartTagPr>
        <w:r w:rsidRPr="00B717EF">
          <w:rPr>
            <w:rFonts w:ascii="Times New Roman" w:hAnsi="Times New Roman" w:cs="Times New Roman"/>
            <w:sz w:val="24"/>
            <w:szCs w:val="24"/>
          </w:rPr>
          <w:t>20 км</w:t>
        </w:r>
      </w:smartTag>
      <w:r w:rsidRPr="00B717EF">
        <w:rPr>
          <w:rFonts w:ascii="Times New Roman" w:hAnsi="Times New Roman" w:cs="Times New Roman"/>
          <w:sz w:val="24"/>
          <w:szCs w:val="24"/>
        </w:rPr>
        <w:t xml:space="preserve"> ( на первую очередь- один водовод). От колодца подключены два водовода диаметром 500мм (на первую очередь- один водовод) транспортируют воду к водонапорному узлу «ОЭЗ». На площадке предусматривается строительство двух резервуаров объёмом по 500м</w:t>
      </w:r>
      <w:r w:rsidRPr="00B717EF">
        <w:rPr>
          <w:rFonts w:ascii="Times New Roman" w:hAnsi="Times New Roman" w:cs="Times New Roman"/>
          <w:sz w:val="24"/>
          <w:szCs w:val="24"/>
          <w:vertAlign w:val="superscript"/>
        </w:rPr>
        <w:t>3</w:t>
      </w:r>
      <w:r w:rsidRPr="00B717EF">
        <w:rPr>
          <w:rFonts w:ascii="Times New Roman" w:hAnsi="Times New Roman" w:cs="Times New Roman"/>
          <w:sz w:val="24"/>
          <w:szCs w:val="24"/>
        </w:rPr>
        <w:t xml:space="preserve"> каждый.</w:t>
      </w:r>
    </w:p>
    <w:p w:rsidR="00FA677E" w:rsidRPr="00B717EF" w:rsidRDefault="00FA677E"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Запасы разведанных и утвержденных подземных вод на территории хутора отсутствуют (письмо ООО «Южгеосервис» № 07/09 от 04.03.2009 г). Необходима доразведка запасов подземных вод.</w:t>
      </w:r>
    </w:p>
    <w:p w:rsidR="00FA677E" w:rsidRPr="00B717EF" w:rsidRDefault="00FA677E"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Качество воды, подаваемой для хозяйственно-питьевых нужд населения, должно соответствовать требованиям СанПиН 2.1.4.10774-02 «Гигиенические требования к качеству воды централизованных систем питьевого водоснабжения».</w:t>
      </w:r>
    </w:p>
    <w:p w:rsidR="00FA677E" w:rsidRPr="00B717EF" w:rsidRDefault="00FA677E"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Проектным решением намечается, что централизованная система водоснабжения хутора должна охватить всю жилую застройку. Наружное противопожарное водоснабжение  в соответствии со СНиП 2.04.02-84* и СП 8.13130.2009 «Источники наружного противопожарного водоснабжения» можно не предусматривать.</w:t>
      </w:r>
    </w:p>
    <w:p w:rsidR="00FA677E" w:rsidRPr="00B717EF" w:rsidRDefault="00FA677E"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Предлагается противопожарное водоснабжение из пруда, расположенного на западе хутора и из реки Аюта. К водоему должен быть обеспечен свободный проезд пожарных машин, дорога должна иметь усовершенствованное покрытие и пирс размером не менее 12*12 м.</w:t>
      </w:r>
    </w:p>
    <w:p w:rsidR="00FA677E" w:rsidRPr="00B717EF" w:rsidRDefault="00FA677E"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Водопотребление х. Пушкин на первую очередь и планируемый срок приводится в табл. 46, 47, 48..</w:t>
      </w:r>
    </w:p>
    <w:p w:rsidR="00FA677E" w:rsidRPr="00B717EF" w:rsidRDefault="00FA677E" w:rsidP="009B0DED">
      <w:pPr>
        <w:spacing w:line="240" w:lineRule="auto"/>
        <w:ind w:firstLine="900"/>
        <w:jc w:val="both"/>
        <w:rPr>
          <w:rFonts w:ascii="Times New Roman" w:hAnsi="Times New Roman" w:cs="Times New Roman"/>
          <w:b/>
          <w:sz w:val="24"/>
          <w:szCs w:val="24"/>
        </w:rPr>
      </w:pPr>
      <w:r w:rsidRPr="00B717EF">
        <w:rPr>
          <w:rFonts w:ascii="Times New Roman" w:hAnsi="Times New Roman" w:cs="Times New Roman"/>
          <w:b/>
          <w:sz w:val="24"/>
          <w:szCs w:val="24"/>
        </w:rPr>
        <w:t>Расходы воды на хозяйственно-питьевые нужды населения</w:t>
      </w:r>
    </w:p>
    <w:p w:rsidR="00FA677E" w:rsidRPr="00B717EF" w:rsidRDefault="00FA677E" w:rsidP="009B0DED">
      <w:pPr>
        <w:spacing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Таблица № 46</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
        <w:gridCol w:w="2192"/>
        <w:gridCol w:w="1178"/>
        <w:gridCol w:w="1162"/>
        <w:gridCol w:w="1080"/>
        <w:gridCol w:w="1260"/>
        <w:gridCol w:w="900"/>
        <w:gridCol w:w="1080"/>
      </w:tblGrid>
      <w:tr w:rsidR="00FA677E" w:rsidRPr="00B717EF" w:rsidTr="00E56B58">
        <w:trPr>
          <w:jc w:val="center"/>
        </w:trPr>
        <w:tc>
          <w:tcPr>
            <w:tcW w:w="436" w:type="dxa"/>
            <w:vMerge w:val="restart"/>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 п/п</w:t>
            </w:r>
          </w:p>
        </w:tc>
        <w:tc>
          <w:tcPr>
            <w:tcW w:w="2192" w:type="dxa"/>
            <w:vMerge w:val="restart"/>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Степень благоустройства жилой застройки</w:t>
            </w:r>
          </w:p>
        </w:tc>
        <w:tc>
          <w:tcPr>
            <w:tcW w:w="3420" w:type="dxa"/>
            <w:gridSpan w:val="3"/>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lang w:val="en-US"/>
              </w:rPr>
              <w:t>I</w:t>
            </w:r>
            <w:r w:rsidRPr="00B717EF">
              <w:rPr>
                <w:rFonts w:ascii="Times New Roman" w:hAnsi="Times New Roman" w:cs="Times New Roman"/>
                <w:sz w:val="24"/>
                <w:szCs w:val="24"/>
              </w:rPr>
              <w:t xml:space="preserve"> очередь</w:t>
            </w:r>
          </w:p>
        </w:tc>
        <w:tc>
          <w:tcPr>
            <w:tcW w:w="3240" w:type="dxa"/>
            <w:gridSpan w:val="3"/>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Расчетный срок</w:t>
            </w:r>
          </w:p>
        </w:tc>
      </w:tr>
      <w:tr w:rsidR="00FA677E" w:rsidRPr="00B717EF" w:rsidTr="00E56B58">
        <w:trPr>
          <w:jc w:val="center"/>
        </w:trPr>
        <w:tc>
          <w:tcPr>
            <w:tcW w:w="436" w:type="dxa"/>
            <w:vMerge/>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2192" w:type="dxa"/>
            <w:vMerge/>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178"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Норма водопотр. л/сут. на 1 чел.</w:t>
            </w:r>
          </w:p>
        </w:tc>
        <w:tc>
          <w:tcPr>
            <w:tcW w:w="1162" w:type="dxa"/>
            <w:vAlign w:val="center"/>
          </w:tcPr>
          <w:p w:rsidR="00FA677E" w:rsidRPr="00B717EF" w:rsidRDefault="00FA677E" w:rsidP="009B0DED">
            <w:pPr>
              <w:spacing w:line="240" w:lineRule="auto"/>
              <w:ind w:left="-183" w:right="-124"/>
              <w:jc w:val="both"/>
              <w:rPr>
                <w:rFonts w:ascii="Times New Roman" w:hAnsi="Times New Roman" w:cs="Times New Roman"/>
                <w:sz w:val="24"/>
                <w:szCs w:val="24"/>
              </w:rPr>
            </w:pPr>
            <w:r w:rsidRPr="00B717EF">
              <w:rPr>
                <w:rFonts w:ascii="Times New Roman" w:hAnsi="Times New Roman" w:cs="Times New Roman"/>
                <w:sz w:val="24"/>
                <w:szCs w:val="24"/>
              </w:rPr>
              <w:t>Насел., тыс. чел.</w:t>
            </w: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Расход воды макс. м</w:t>
            </w:r>
            <w:r w:rsidRPr="00B717EF">
              <w:rPr>
                <w:rFonts w:ascii="Times New Roman" w:hAnsi="Times New Roman" w:cs="Times New Roman"/>
                <w:sz w:val="24"/>
                <w:szCs w:val="24"/>
                <w:vertAlign w:val="superscript"/>
              </w:rPr>
              <w:t>3</w:t>
            </w:r>
            <w:r w:rsidRPr="00B717EF">
              <w:rPr>
                <w:rFonts w:ascii="Times New Roman" w:hAnsi="Times New Roman" w:cs="Times New Roman"/>
                <w:sz w:val="24"/>
                <w:szCs w:val="24"/>
              </w:rPr>
              <w:t>/сут.</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Норма водопотр. л/сут. на 1 чел.</w:t>
            </w:r>
          </w:p>
        </w:tc>
        <w:tc>
          <w:tcPr>
            <w:tcW w:w="90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Насел.,</w:t>
            </w:r>
          </w:p>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тыс. чел.</w:t>
            </w: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Расход воды макс. м</w:t>
            </w:r>
            <w:r w:rsidRPr="00B717EF">
              <w:rPr>
                <w:rFonts w:ascii="Times New Roman" w:hAnsi="Times New Roman" w:cs="Times New Roman"/>
                <w:sz w:val="24"/>
                <w:szCs w:val="24"/>
                <w:vertAlign w:val="superscript"/>
              </w:rPr>
              <w:t>3</w:t>
            </w:r>
            <w:r w:rsidRPr="00B717EF">
              <w:rPr>
                <w:rFonts w:ascii="Times New Roman" w:hAnsi="Times New Roman" w:cs="Times New Roman"/>
                <w:sz w:val="24"/>
                <w:szCs w:val="24"/>
              </w:rPr>
              <w:t>/сут.</w:t>
            </w:r>
          </w:p>
        </w:tc>
      </w:tr>
      <w:tr w:rsidR="00FA677E" w:rsidRPr="00B717EF" w:rsidTr="00E56B58">
        <w:trPr>
          <w:jc w:val="center"/>
        </w:trPr>
        <w:tc>
          <w:tcPr>
            <w:tcW w:w="436"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w:t>
            </w:r>
          </w:p>
        </w:tc>
        <w:tc>
          <w:tcPr>
            <w:tcW w:w="2192"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Застройка зданиями оборудованными внутренним водопроводом и канализацией:</w:t>
            </w:r>
          </w:p>
        </w:tc>
        <w:tc>
          <w:tcPr>
            <w:tcW w:w="1178" w:type="dxa"/>
          </w:tcPr>
          <w:p w:rsidR="00FA677E" w:rsidRPr="00B717EF" w:rsidRDefault="00FA677E" w:rsidP="009B0DED">
            <w:pPr>
              <w:spacing w:line="240" w:lineRule="auto"/>
              <w:jc w:val="both"/>
              <w:rPr>
                <w:rFonts w:ascii="Times New Roman" w:hAnsi="Times New Roman" w:cs="Times New Roman"/>
                <w:sz w:val="24"/>
                <w:szCs w:val="24"/>
              </w:rPr>
            </w:pPr>
          </w:p>
        </w:tc>
        <w:tc>
          <w:tcPr>
            <w:tcW w:w="1162" w:type="dxa"/>
          </w:tcPr>
          <w:p w:rsidR="00FA677E" w:rsidRPr="00B717EF" w:rsidRDefault="00FA677E" w:rsidP="009B0DED">
            <w:pPr>
              <w:spacing w:line="240" w:lineRule="auto"/>
              <w:jc w:val="both"/>
              <w:rPr>
                <w:rFonts w:ascii="Times New Roman" w:hAnsi="Times New Roman" w:cs="Times New Roman"/>
                <w:sz w:val="24"/>
                <w:szCs w:val="24"/>
              </w:rPr>
            </w:pPr>
          </w:p>
        </w:tc>
        <w:tc>
          <w:tcPr>
            <w:tcW w:w="1080" w:type="dxa"/>
          </w:tcPr>
          <w:p w:rsidR="00FA677E" w:rsidRPr="00B717EF" w:rsidRDefault="00FA677E" w:rsidP="009B0DED">
            <w:pPr>
              <w:spacing w:line="240" w:lineRule="auto"/>
              <w:jc w:val="both"/>
              <w:rPr>
                <w:rFonts w:ascii="Times New Roman" w:hAnsi="Times New Roman" w:cs="Times New Roman"/>
                <w:sz w:val="24"/>
                <w:szCs w:val="24"/>
              </w:rPr>
            </w:pPr>
          </w:p>
        </w:tc>
        <w:tc>
          <w:tcPr>
            <w:tcW w:w="1260" w:type="dxa"/>
          </w:tcPr>
          <w:p w:rsidR="00FA677E" w:rsidRPr="00B717EF" w:rsidRDefault="00FA677E" w:rsidP="009B0DED">
            <w:pPr>
              <w:spacing w:line="240" w:lineRule="auto"/>
              <w:jc w:val="both"/>
              <w:rPr>
                <w:rFonts w:ascii="Times New Roman" w:hAnsi="Times New Roman" w:cs="Times New Roman"/>
                <w:sz w:val="24"/>
                <w:szCs w:val="24"/>
              </w:rPr>
            </w:pPr>
          </w:p>
        </w:tc>
        <w:tc>
          <w:tcPr>
            <w:tcW w:w="900" w:type="dxa"/>
          </w:tcPr>
          <w:p w:rsidR="00FA677E" w:rsidRPr="00B717EF" w:rsidRDefault="00FA677E" w:rsidP="009B0DED">
            <w:pPr>
              <w:spacing w:line="240" w:lineRule="auto"/>
              <w:jc w:val="both"/>
              <w:rPr>
                <w:rFonts w:ascii="Times New Roman" w:hAnsi="Times New Roman" w:cs="Times New Roman"/>
                <w:sz w:val="24"/>
                <w:szCs w:val="24"/>
              </w:rPr>
            </w:pPr>
          </w:p>
        </w:tc>
        <w:tc>
          <w:tcPr>
            <w:tcW w:w="1080" w:type="dxa"/>
          </w:tcPr>
          <w:p w:rsidR="00FA677E" w:rsidRPr="00B717EF" w:rsidRDefault="00FA677E" w:rsidP="009B0DED">
            <w:pPr>
              <w:spacing w:line="240" w:lineRule="auto"/>
              <w:jc w:val="both"/>
              <w:rPr>
                <w:rFonts w:ascii="Times New Roman" w:hAnsi="Times New Roman" w:cs="Times New Roman"/>
                <w:sz w:val="24"/>
                <w:szCs w:val="24"/>
              </w:rPr>
            </w:pPr>
          </w:p>
        </w:tc>
      </w:tr>
      <w:tr w:rsidR="00FA677E" w:rsidRPr="00B717EF" w:rsidTr="00E56B58">
        <w:trPr>
          <w:jc w:val="center"/>
        </w:trPr>
        <w:tc>
          <w:tcPr>
            <w:tcW w:w="436" w:type="dxa"/>
          </w:tcPr>
          <w:p w:rsidR="00FA677E" w:rsidRPr="00B717EF" w:rsidRDefault="00FA677E" w:rsidP="009B0DED">
            <w:pPr>
              <w:spacing w:line="240" w:lineRule="auto"/>
              <w:jc w:val="both"/>
              <w:rPr>
                <w:rFonts w:ascii="Times New Roman" w:hAnsi="Times New Roman" w:cs="Times New Roman"/>
                <w:sz w:val="24"/>
                <w:szCs w:val="24"/>
              </w:rPr>
            </w:pPr>
          </w:p>
        </w:tc>
        <w:tc>
          <w:tcPr>
            <w:tcW w:w="2192"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а) без ванн</w:t>
            </w:r>
          </w:p>
        </w:tc>
        <w:tc>
          <w:tcPr>
            <w:tcW w:w="1178"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125</w:t>
            </w:r>
          </w:p>
        </w:tc>
        <w:tc>
          <w:tcPr>
            <w:tcW w:w="1162"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0,25</w:t>
            </w: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34,4</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tc>
        <w:tc>
          <w:tcPr>
            <w:tcW w:w="90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tc>
      </w:tr>
      <w:tr w:rsidR="00FA677E" w:rsidRPr="00B717EF" w:rsidTr="00E56B58">
        <w:trPr>
          <w:jc w:val="center"/>
        </w:trPr>
        <w:tc>
          <w:tcPr>
            <w:tcW w:w="436" w:type="dxa"/>
          </w:tcPr>
          <w:p w:rsidR="00FA677E" w:rsidRPr="00B717EF" w:rsidRDefault="00FA677E" w:rsidP="009B0DED">
            <w:pPr>
              <w:spacing w:line="240" w:lineRule="auto"/>
              <w:jc w:val="both"/>
              <w:rPr>
                <w:rFonts w:ascii="Times New Roman" w:hAnsi="Times New Roman" w:cs="Times New Roman"/>
                <w:sz w:val="24"/>
                <w:szCs w:val="24"/>
              </w:rPr>
            </w:pPr>
          </w:p>
        </w:tc>
        <w:tc>
          <w:tcPr>
            <w:tcW w:w="2192"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б) с ванными и местными водонагревателями</w:t>
            </w:r>
          </w:p>
        </w:tc>
        <w:tc>
          <w:tcPr>
            <w:tcW w:w="1178"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162"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160</w:t>
            </w:r>
          </w:p>
        </w:tc>
        <w:tc>
          <w:tcPr>
            <w:tcW w:w="90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0,30</w:t>
            </w: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52,8</w:t>
            </w:r>
          </w:p>
        </w:tc>
      </w:tr>
      <w:tr w:rsidR="00FA677E" w:rsidRPr="00B717EF" w:rsidTr="00E56B58">
        <w:trPr>
          <w:jc w:val="center"/>
        </w:trPr>
        <w:tc>
          <w:tcPr>
            <w:tcW w:w="436" w:type="dxa"/>
          </w:tcPr>
          <w:p w:rsidR="00FA677E" w:rsidRPr="00B717EF" w:rsidRDefault="00FA677E" w:rsidP="009B0DED">
            <w:pPr>
              <w:spacing w:line="240" w:lineRule="auto"/>
              <w:jc w:val="both"/>
              <w:rPr>
                <w:rFonts w:ascii="Times New Roman" w:hAnsi="Times New Roman" w:cs="Times New Roman"/>
                <w:sz w:val="24"/>
                <w:szCs w:val="24"/>
              </w:rPr>
            </w:pPr>
          </w:p>
        </w:tc>
        <w:tc>
          <w:tcPr>
            <w:tcW w:w="2192"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в) застройка зданиями с водопользованием из водозаборных колонок</w:t>
            </w:r>
          </w:p>
        </w:tc>
        <w:tc>
          <w:tcPr>
            <w:tcW w:w="1178"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162"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tc>
        <w:tc>
          <w:tcPr>
            <w:tcW w:w="90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tc>
      </w:tr>
      <w:tr w:rsidR="00FA677E" w:rsidRPr="00B717EF" w:rsidTr="00E56B58">
        <w:trPr>
          <w:jc w:val="center"/>
        </w:trPr>
        <w:tc>
          <w:tcPr>
            <w:tcW w:w="436" w:type="dxa"/>
          </w:tcPr>
          <w:p w:rsidR="00FA677E" w:rsidRPr="00B717EF" w:rsidRDefault="00FA677E" w:rsidP="009B0DED">
            <w:pPr>
              <w:spacing w:line="240" w:lineRule="auto"/>
              <w:jc w:val="both"/>
              <w:rPr>
                <w:rFonts w:ascii="Times New Roman" w:hAnsi="Times New Roman" w:cs="Times New Roman"/>
                <w:sz w:val="24"/>
                <w:szCs w:val="24"/>
              </w:rPr>
            </w:pPr>
          </w:p>
        </w:tc>
        <w:tc>
          <w:tcPr>
            <w:tcW w:w="2192"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г) неучтенные расходы 10%</w:t>
            </w:r>
          </w:p>
        </w:tc>
        <w:tc>
          <w:tcPr>
            <w:tcW w:w="1178"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162"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3,4</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900"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5,3</w:t>
            </w:r>
          </w:p>
        </w:tc>
      </w:tr>
      <w:tr w:rsidR="00FA677E" w:rsidRPr="00B717EF" w:rsidTr="00E56B58">
        <w:trPr>
          <w:jc w:val="center"/>
        </w:trPr>
        <w:tc>
          <w:tcPr>
            <w:tcW w:w="436" w:type="dxa"/>
          </w:tcPr>
          <w:p w:rsidR="00FA677E" w:rsidRPr="00B717EF" w:rsidRDefault="00FA677E" w:rsidP="009B0DED">
            <w:pPr>
              <w:spacing w:line="240" w:lineRule="auto"/>
              <w:jc w:val="both"/>
              <w:rPr>
                <w:rFonts w:ascii="Times New Roman" w:hAnsi="Times New Roman" w:cs="Times New Roman"/>
                <w:sz w:val="24"/>
                <w:szCs w:val="24"/>
              </w:rPr>
            </w:pPr>
          </w:p>
        </w:tc>
        <w:tc>
          <w:tcPr>
            <w:tcW w:w="2192"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Итого</w:t>
            </w:r>
          </w:p>
        </w:tc>
        <w:tc>
          <w:tcPr>
            <w:tcW w:w="1178"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162"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37,8</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900"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108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58,1</w:t>
            </w:r>
          </w:p>
        </w:tc>
      </w:tr>
    </w:tbl>
    <w:p w:rsidR="00FA677E" w:rsidRPr="00B717EF" w:rsidRDefault="00FA677E" w:rsidP="009B0DED">
      <w:pPr>
        <w:spacing w:line="240" w:lineRule="auto"/>
        <w:jc w:val="both"/>
        <w:rPr>
          <w:rFonts w:ascii="Times New Roman" w:hAnsi="Times New Roman" w:cs="Times New Roman"/>
          <w:sz w:val="24"/>
          <w:szCs w:val="24"/>
        </w:rPr>
      </w:pPr>
    </w:p>
    <w:p w:rsidR="00FA677E" w:rsidRPr="00B717EF" w:rsidRDefault="00FA677E" w:rsidP="009B0DED">
      <w:pPr>
        <w:spacing w:line="240" w:lineRule="auto"/>
        <w:jc w:val="both"/>
        <w:rPr>
          <w:rFonts w:ascii="Times New Roman" w:hAnsi="Times New Roman" w:cs="Times New Roman"/>
          <w:b/>
          <w:sz w:val="24"/>
          <w:szCs w:val="24"/>
        </w:rPr>
      </w:pPr>
      <w:r w:rsidRPr="00B717EF">
        <w:rPr>
          <w:rFonts w:ascii="Times New Roman" w:hAnsi="Times New Roman" w:cs="Times New Roman"/>
          <w:b/>
          <w:sz w:val="24"/>
          <w:szCs w:val="24"/>
        </w:rPr>
        <w:t>Расход воды для скота и птицы, принадлежащих населению</w:t>
      </w:r>
    </w:p>
    <w:p w:rsidR="00FA677E" w:rsidRPr="00B717EF" w:rsidRDefault="00FA677E" w:rsidP="009B0DED">
      <w:pPr>
        <w:spacing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Таблица № 47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2"/>
        <w:gridCol w:w="1225"/>
        <w:gridCol w:w="1256"/>
        <w:gridCol w:w="1475"/>
        <w:gridCol w:w="1365"/>
        <w:gridCol w:w="1022"/>
        <w:gridCol w:w="1242"/>
      </w:tblGrid>
      <w:tr w:rsidR="00FA677E" w:rsidRPr="00B717EF" w:rsidTr="00E56B58">
        <w:trPr>
          <w:jc w:val="center"/>
        </w:trPr>
        <w:tc>
          <w:tcPr>
            <w:tcW w:w="1728" w:type="dxa"/>
            <w:vMerge w:val="restart"/>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Виды животных</w:t>
            </w:r>
          </w:p>
        </w:tc>
        <w:tc>
          <w:tcPr>
            <w:tcW w:w="3847" w:type="dxa"/>
            <w:gridSpan w:val="3"/>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 очередь</w:t>
            </w:r>
          </w:p>
        </w:tc>
        <w:tc>
          <w:tcPr>
            <w:tcW w:w="3669" w:type="dxa"/>
            <w:gridSpan w:val="3"/>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Расчетный срок</w:t>
            </w:r>
          </w:p>
        </w:tc>
      </w:tr>
      <w:tr w:rsidR="00FA677E" w:rsidRPr="00B717EF" w:rsidTr="00E56B58">
        <w:trPr>
          <w:jc w:val="center"/>
        </w:trPr>
        <w:tc>
          <w:tcPr>
            <w:tcW w:w="1728" w:type="dxa"/>
            <w:vMerge/>
          </w:tcPr>
          <w:p w:rsidR="00FA677E" w:rsidRPr="00B717EF" w:rsidRDefault="00FA677E" w:rsidP="009B0DED">
            <w:pPr>
              <w:spacing w:line="240" w:lineRule="auto"/>
              <w:jc w:val="both"/>
              <w:rPr>
                <w:rFonts w:ascii="Times New Roman" w:hAnsi="Times New Roman" w:cs="Times New Roman"/>
                <w:sz w:val="24"/>
                <w:szCs w:val="24"/>
              </w:rPr>
            </w:pPr>
          </w:p>
        </w:tc>
        <w:tc>
          <w:tcPr>
            <w:tcW w:w="1057"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Норма водопотр.</w:t>
            </w:r>
          </w:p>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л/сут.</w:t>
            </w:r>
          </w:p>
        </w:tc>
        <w:tc>
          <w:tcPr>
            <w:tcW w:w="1283"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Кол-во голов</w:t>
            </w:r>
          </w:p>
        </w:tc>
        <w:tc>
          <w:tcPr>
            <w:tcW w:w="1507"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Расход</w:t>
            </w:r>
          </w:p>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м</w:t>
            </w:r>
            <w:r w:rsidRPr="00B717EF">
              <w:rPr>
                <w:rFonts w:ascii="Times New Roman" w:hAnsi="Times New Roman" w:cs="Times New Roman"/>
                <w:sz w:val="24"/>
                <w:szCs w:val="24"/>
                <w:vertAlign w:val="superscript"/>
              </w:rPr>
              <w:t>3</w:t>
            </w:r>
            <w:r w:rsidRPr="00B717EF">
              <w:rPr>
                <w:rFonts w:ascii="Times New Roman" w:hAnsi="Times New Roman" w:cs="Times New Roman"/>
                <w:sz w:val="24"/>
                <w:szCs w:val="24"/>
              </w:rPr>
              <w:t>/сут.</w:t>
            </w:r>
          </w:p>
        </w:tc>
        <w:tc>
          <w:tcPr>
            <w:tcW w:w="1373"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Норма водопотр.</w:t>
            </w:r>
          </w:p>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л/сут.</w:t>
            </w:r>
          </w:p>
        </w:tc>
        <w:tc>
          <w:tcPr>
            <w:tcW w:w="1036"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Кол-во голов</w:t>
            </w:r>
          </w:p>
        </w:tc>
        <w:tc>
          <w:tcPr>
            <w:tcW w:w="126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Расход</w:t>
            </w:r>
          </w:p>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м</w:t>
            </w:r>
            <w:r w:rsidRPr="00B717EF">
              <w:rPr>
                <w:rFonts w:ascii="Times New Roman" w:hAnsi="Times New Roman" w:cs="Times New Roman"/>
                <w:sz w:val="24"/>
                <w:szCs w:val="24"/>
                <w:vertAlign w:val="superscript"/>
              </w:rPr>
              <w:t>3</w:t>
            </w:r>
            <w:r w:rsidRPr="00B717EF">
              <w:rPr>
                <w:rFonts w:ascii="Times New Roman" w:hAnsi="Times New Roman" w:cs="Times New Roman"/>
                <w:sz w:val="24"/>
                <w:szCs w:val="24"/>
              </w:rPr>
              <w:t>/сут.</w:t>
            </w:r>
          </w:p>
        </w:tc>
      </w:tr>
      <w:tr w:rsidR="00FA677E" w:rsidRPr="00B717EF" w:rsidTr="00E56B58">
        <w:trPr>
          <w:jc w:val="center"/>
        </w:trPr>
        <w:tc>
          <w:tcPr>
            <w:tcW w:w="1728"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Свиньи</w:t>
            </w:r>
          </w:p>
        </w:tc>
        <w:tc>
          <w:tcPr>
            <w:tcW w:w="1057"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15</w:t>
            </w:r>
          </w:p>
        </w:tc>
        <w:tc>
          <w:tcPr>
            <w:tcW w:w="1283"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20</w:t>
            </w:r>
          </w:p>
        </w:tc>
        <w:tc>
          <w:tcPr>
            <w:tcW w:w="1507"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w:t>
            </w:r>
          </w:p>
        </w:tc>
        <w:tc>
          <w:tcPr>
            <w:tcW w:w="1373"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15</w:t>
            </w:r>
          </w:p>
        </w:tc>
        <w:tc>
          <w:tcPr>
            <w:tcW w:w="1036"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20</w:t>
            </w:r>
          </w:p>
        </w:tc>
        <w:tc>
          <w:tcPr>
            <w:tcW w:w="126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w:t>
            </w:r>
          </w:p>
        </w:tc>
      </w:tr>
      <w:tr w:rsidR="00FA677E" w:rsidRPr="00B717EF" w:rsidTr="00E56B58">
        <w:trPr>
          <w:jc w:val="center"/>
        </w:trPr>
        <w:tc>
          <w:tcPr>
            <w:tcW w:w="1728"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Овцы и козы</w:t>
            </w:r>
          </w:p>
        </w:tc>
        <w:tc>
          <w:tcPr>
            <w:tcW w:w="1057"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6</w:t>
            </w:r>
          </w:p>
        </w:tc>
        <w:tc>
          <w:tcPr>
            <w:tcW w:w="1283"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w:t>
            </w:r>
          </w:p>
        </w:tc>
        <w:tc>
          <w:tcPr>
            <w:tcW w:w="1507"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0,3</w:t>
            </w:r>
          </w:p>
        </w:tc>
        <w:tc>
          <w:tcPr>
            <w:tcW w:w="1373"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6</w:t>
            </w:r>
          </w:p>
        </w:tc>
        <w:tc>
          <w:tcPr>
            <w:tcW w:w="1036"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w:t>
            </w:r>
          </w:p>
        </w:tc>
        <w:tc>
          <w:tcPr>
            <w:tcW w:w="126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0,3</w:t>
            </w:r>
          </w:p>
        </w:tc>
      </w:tr>
      <w:tr w:rsidR="00FA677E" w:rsidRPr="00B717EF" w:rsidTr="00E56B58">
        <w:trPr>
          <w:jc w:val="center"/>
        </w:trPr>
        <w:tc>
          <w:tcPr>
            <w:tcW w:w="1728"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Птица</w:t>
            </w:r>
          </w:p>
        </w:tc>
        <w:tc>
          <w:tcPr>
            <w:tcW w:w="1057"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w:t>
            </w:r>
          </w:p>
        </w:tc>
        <w:tc>
          <w:tcPr>
            <w:tcW w:w="1283"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580</w:t>
            </w:r>
          </w:p>
        </w:tc>
        <w:tc>
          <w:tcPr>
            <w:tcW w:w="1507"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0,6</w:t>
            </w:r>
          </w:p>
        </w:tc>
        <w:tc>
          <w:tcPr>
            <w:tcW w:w="1373"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w:t>
            </w:r>
          </w:p>
        </w:tc>
        <w:tc>
          <w:tcPr>
            <w:tcW w:w="1036"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580</w:t>
            </w:r>
          </w:p>
        </w:tc>
        <w:tc>
          <w:tcPr>
            <w:tcW w:w="126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0,6</w:t>
            </w:r>
          </w:p>
        </w:tc>
      </w:tr>
      <w:tr w:rsidR="00FA677E" w:rsidRPr="00B717EF" w:rsidTr="00E56B58">
        <w:trPr>
          <w:jc w:val="center"/>
        </w:trPr>
        <w:tc>
          <w:tcPr>
            <w:tcW w:w="1728"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Итого:</w:t>
            </w:r>
          </w:p>
        </w:tc>
        <w:tc>
          <w:tcPr>
            <w:tcW w:w="1057" w:type="dxa"/>
          </w:tcPr>
          <w:p w:rsidR="00FA677E" w:rsidRPr="00B717EF" w:rsidRDefault="00FA677E" w:rsidP="009B0DED">
            <w:pPr>
              <w:spacing w:line="240" w:lineRule="auto"/>
              <w:jc w:val="both"/>
              <w:rPr>
                <w:rFonts w:ascii="Times New Roman" w:hAnsi="Times New Roman" w:cs="Times New Roman"/>
                <w:sz w:val="24"/>
                <w:szCs w:val="24"/>
              </w:rPr>
            </w:pPr>
          </w:p>
        </w:tc>
        <w:tc>
          <w:tcPr>
            <w:tcW w:w="1283" w:type="dxa"/>
          </w:tcPr>
          <w:p w:rsidR="00FA677E" w:rsidRPr="00B717EF" w:rsidRDefault="00FA677E" w:rsidP="009B0DED">
            <w:pPr>
              <w:spacing w:line="240" w:lineRule="auto"/>
              <w:jc w:val="both"/>
              <w:rPr>
                <w:rFonts w:ascii="Times New Roman" w:hAnsi="Times New Roman" w:cs="Times New Roman"/>
                <w:sz w:val="24"/>
                <w:szCs w:val="24"/>
              </w:rPr>
            </w:pPr>
          </w:p>
        </w:tc>
        <w:tc>
          <w:tcPr>
            <w:tcW w:w="1507"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0,9</w:t>
            </w:r>
          </w:p>
        </w:tc>
        <w:tc>
          <w:tcPr>
            <w:tcW w:w="1373" w:type="dxa"/>
          </w:tcPr>
          <w:p w:rsidR="00FA677E" w:rsidRPr="00B717EF" w:rsidRDefault="00FA677E" w:rsidP="009B0DED">
            <w:pPr>
              <w:spacing w:line="240" w:lineRule="auto"/>
              <w:jc w:val="both"/>
              <w:rPr>
                <w:rFonts w:ascii="Times New Roman" w:hAnsi="Times New Roman" w:cs="Times New Roman"/>
                <w:sz w:val="24"/>
                <w:szCs w:val="24"/>
              </w:rPr>
            </w:pPr>
          </w:p>
        </w:tc>
        <w:tc>
          <w:tcPr>
            <w:tcW w:w="1036" w:type="dxa"/>
          </w:tcPr>
          <w:p w:rsidR="00FA677E" w:rsidRPr="00B717EF" w:rsidRDefault="00FA677E" w:rsidP="009B0DED">
            <w:pPr>
              <w:spacing w:line="240" w:lineRule="auto"/>
              <w:jc w:val="both"/>
              <w:rPr>
                <w:rFonts w:ascii="Times New Roman" w:hAnsi="Times New Roman" w:cs="Times New Roman"/>
                <w:sz w:val="24"/>
                <w:szCs w:val="24"/>
              </w:rPr>
            </w:pPr>
          </w:p>
        </w:tc>
        <w:tc>
          <w:tcPr>
            <w:tcW w:w="1260" w:type="dxa"/>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0,9</w:t>
            </w:r>
          </w:p>
        </w:tc>
      </w:tr>
    </w:tbl>
    <w:p w:rsidR="00FA677E" w:rsidRPr="00B717EF" w:rsidRDefault="00FA677E" w:rsidP="009B0DED">
      <w:pPr>
        <w:spacing w:line="240" w:lineRule="auto"/>
        <w:ind w:firstLine="540"/>
        <w:jc w:val="both"/>
        <w:rPr>
          <w:rFonts w:ascii="Times New Roman" w:hAnsi="Times New Roman" w:cs="Times New Roman"/>
          <w:sz w:val="24"/>
          <w:szCs w:val="24"/>
        </w:rPr>
      </w:pPr>
    </w:p>
    <w:p w:rsidR="00FA677E" w:rsidRPr="00B717EF" w:rsidRDefault="00FA677E"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Для полива приусадебных участков рекомендуется использовать местные источники (пруд, шахтные колодцы).</w:t>
      </w:r>
    </w:p>
    <w:p w:rsidR="00A0048F" w:rsidRDefault="00A0048F" w:rsidP="009B0DED">
      <w:pPr>
        <w:spacing w:line="240" w:lineRule="auto"/>
        <w:jc w:val="both"/>
        <w:rPr>
          <w:rFonts w:ascii="Times New Roman" w:hAnsi="Times New Roman" w:cs="Times New Roman"/>
          <w:b/>
          <w:sz w:val="24"/>
          <w:szCs w:val="24"/>
        </w:rPr>
      </w:pPr>
    </w:p>
    <w:p w:rsidR="00A0048F" w:rsidRDefault="00A0048F" w:rsidP="009B0DED">
      <w:pPr>
        <w:spacing w:line="240" w:lineRule="auto"/>
        <w:jc w:val="both"/>
        <w:rPr>
          <w:rFonts w:ascii="Times New Roman" w:hAnsi="Times New Roman" w:cs="Times New Roman"/>
          <w:b/>
          <w:sz w:val="24"/>
          <w:szCs w:val="24"/>
        </w:rPr>
      </w:pPr>
    </w:p>
    <w:p w:rsidR="00FA677E" w:rsidRPr="00B717EF" w:rsidRDefault="00FA677E" w:rsidP="00A0048F">
      <w:pPr>
        <w:spacing w:line="240" w:lineRule="auto"/>
        <w:jc w:val="center"/>
        <w:rPr>
          <w:rFonts w:ascii="Times New Roman" w:hAnsi="Times New Roman" w:cs="Times New Roman"/>
          <w:b/>
          <w:sz w:val="24"/>
          <w:szCs w:val="24"/>
        </w:rPr>
      </w:pPr>
      <w:r w:rsidRPr="00B717EF">
        <w:rPr>
          <w:rFonts w:ascii="Times New Roman" w:hAnsi="Times New Roman" w:cs="Times New Roman"/>
          <w:b/>
          <w:sz w:val="24"/>
          <w:szCs w:val="24"/>
        </w:rPr>
        <w:t>Суммарный расход воды питьевого качества</w:t>
      </w:r>
    </w:p>
    <w:p w:rsidR="00FA677E" w:rsidRPr="00B717EF" w:rsidRDefault="00FA677E" w:rsidP="009B0DED">
      <w:pPr>
        <w:spacing w:line="240" w:lineRule="auto"/>
        <w:ind w:firstLine="900"/>
        <w:jc w:val="both"/>
        <w:rPr>
          <w:rFonts w:ascii="Times New Roman" w:hAnsi="Times New Roman" w:cs="Times New Roman"/>
          <w:sz w:val="24"/>
          <w:szCs w:val="24"/>
        </w:rPr>
      </w:pPr>
      <w:r w:rsidRPr="00B717EF">
        <w:rPr>
          <w:rFonts w:ascii="Times New Roman" w:hAnsi="Times New Roman" w:cs="Times New Roman"/>
          <w:sz w:val="24"/>
          <w:szCs w:val="24"/>
        </w:rPr>
        <w:t>Таблица № 48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4141"/>
        <w:gridCol w:w="1914"/>
        <w:gridCol w:w="1915"/>
      </w:tblGrid>
      <w:tr w:rsidR="00FA677E" w:rsidRPr="00B717EF" w:rsidTr="00E56B58">
        <w:trPr>
          <w:jc w:val="center"/>
        </w:trPr>
        <w:tc>
          <w:tcPr>
            <w:tcW w:w="647"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 п/п</w:t>
            </w:r>
          </w:p>
        </w:tc>
        <w:tc>
          <w:tcPr>
            <w:tcW w:w="4141"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Наименование потребителей</w:t>
            </w:r>
          </w:p>
        </w:tc>
        <w:tc>
          <w:tcPr>
            <w:tcW w:w="1914"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 очередь</w:t>
            </w:r>
          </w:p>
        </w:tc>
        <w:tc>
          <w:tcPr>
            <w:tcW w:w="1915"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Расчетный срок</w:t>
            </w:r>
          </w:p>
        </w:tc>
      </w:tr>
      <w:tr w:rsidR="00FA677E" w:rsidRPr="00B717EF" w:rsidTr="00E56B58">
        <w:trPr>
          <w:jc w:val="center"/>
        </w:trPr>
        <w:tc>
          <w:tcPr>
            <w:tcW w:w="647"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w:t>
            </w:r>
          </w:p>
        </w:tc>
        <w:tc>
          <w:tcPr>
            <w:tcW w:w="4141"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Хозяйственно-питьевые нужды населения</w:t>
            </w:r>
          </w:p>
        </w:tc>
        <w:tc>
          <w:tcPr>
            <w:tcW w:w="1914"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37,8</w:t>
            </w:r>
          </w:p>
        </w:tc>
        <w:tc>
          <w:tcPr>
            <w:tcW w:w="1915"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58,1</w:t>
            </w:r>
          </w:p>
        </w:tc>
      </w:tr>
      <w:tr w:rsidR="00FA677E" w:rsidRPr="00B717EF" w:rsidTr="00E56B58">
        <w:trPr>
          <w:jc w:val="center"/>
        </w:trPr>
        <w:tc>
          <w:tcPr>
            <w:tcW w:w="647"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2</w:t>
            </w:r>
          </w:p>
        </w:tc>
        <w:tc>
          <w:tcPr>
            <w:tcW w:w="4141"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Расходы воды для животных</w:t>
            </w:r>
          </w:p>
        </w:tc>
        <w:tc>
          <w:tcPr>
            <w:tcW w:w="1914"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0,9</w:t>
            </w:r>
          </w:p>
        </w:tc>
        <w:tc>
          <w:tcPr>
            <w:tcW w:w="1915"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0,9</w:t>
            </w:r>
          </w:p>
        </w:tc>
      </w:tr>
      <w:tr w:rsidR="00FA677E" w:rsidRPr="00B717EF" w:rsidTr="00E56B58">
        <w:trPr>
          <w:jc w:val="center"/>
        </w:trPr>
        <w:tc>
          <w:tcPr>
            <w:tcW w:w="647" w:type="dxa"/>
            <w:vAlign w:val="center"/>
          </w:tcPr>
          <w:p w:rsidR="00FA677E" w:rsidRPr="00B717EF" w:rsidRDefault="00FA677E" w:rsidP="009B0DED">
            <w:pPr>
              <w:spacing w:line="240" w:lineRule="auto"/>
              <w:jc w:val="both"/>
              <w:rPr>
                <w:rFonts w:ascii="Times New Roman" w:hAnsi="Times New Roman" w:cs="Times New Roman"/>
                <w:sz w:val="24"/>
                <w:szCs w:val="24"/>
              </w:rPr>
            </w:pPr>
          </w:p>
        </w:tc>
        <w:tc>
          <w:tcPr>
            <w:tcW w:w="4141"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Итого</w:t>
            </w:r>
          </w:p>
        </w:tc>
        <w:tc>
          <w:tcPr>
            <w:tcW w:w="1914"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38,7</w:t>
            </w:r>
          </w:p>
        </w:tc>
        <w:tc>
          <w:tcPr>
            <w:tcW w:w="1915"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59,0</w:t>
            </w:r>
          </w:p>
        </w:tc>
      </w:tr>
    </w:tbl>
    <w:p w:rsidR="00FA677E" w:rsidRPr="00B717EF" w:rsidRDefault="00FA677E" w:rsidP="009B0DED">
      <w:pPr>
        <w:spacing w:line="240" w:lineRule="auto"/>
        <w:ind w:firstLine="900"/>
        <w:jc w:val="both"/>
        <w:rPr>
          <w:rFonts w:ascii="Times New Roman" w:hAnsi="Times New Roman" w:cs="Times New Roman"/>
          <w:sz w:val="24"/>
          <w:szCs w:val="24"/>
        </w:rPr>
      </w:pPr>
    </w:p>
    <w:p w:rsidR="00FA677E" w:rsidRPr="00B717EF" w:rsidRDefault="00FA677E" w:rsidP="00A0048F">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Для развития водоснабжения хутора предлагается:</w:t>
      </w:r>
    </w:p>
    <w:p w:rsidR="00FA677E" w:rsidRPr="00B717EF" w:rsidRDefault="00FA677E" w:rsidP="00A0048F">
      <w:pPr>
        <w:numPr>
          <w:ilvl w:val="0"/>
          <w:numId w:val="12"/>
        </w:numPr>
        <w:tabs>
          <w:tab w:val="clear" w:pos="1620"/>
          <w:tab w:val="num" w:pos="900"/>
        </w:tabs>
        <w:spacing w:after="0" w:line="240" w:lineRule="auto"/>
        <w:ind w:left="0" w:firstLine="540"/>
        <w:jc w:val="both"/>
        <w:rPr>
          <w:rFonts w:ascii="Times New Roman" w:hAnsi="Times New Roman" w:cs="Times New Roman"/>
          <w:sz w:val="24"/>
          <w:szCs w:val="24"/>
        </w:rPr>
      </w:pPr>
      <w:r w:rsidRPr="00B717EF">
        <w:rPr>
          <w:rFonts w:ascii="Times New Roman" w:hAnsi="Times New Roman" w:cs="Times New Roman"/>
          <w:sz w:val="24"/>
          <w:szCs w:val="24"/>
        </w:rPr>
        <w:t xml:space="preserve">Обеспечить водоснабжение существующей жилой, общественной и производственной застройки </w:t>
      </w:r>
    </w:p>
    <w:p w:rsidR="00FA677E" w:rsidRPr="00A0048F" w:rsidRDefault="00FA677E" w:rsidP="00A0048F">
      <w:pPr>
        <w:pStyle w:val="2"/>
        <w:spacing w:before="0" w:line="240" w:lineRule="auto"/>
        <w:jc w:val="center"/>
        <w:rPr>
          <w:rFonts w:ascii="Times New Roman" w:hAnsi="Times New Roman" w:cs="Times New Roman"/>
          <w:color w:val="auto"/>
          <w:sz w:val="24"/>
          <w:szCs w:val="24"/>
        </w:rPr>
      </w:pPr>
      <w:bookmarkStart w:id="19" w:name="_Toc299013567"/>
      <w:bookmarkStart w:id="20" w:name="_Toc306904832"/>
      <w:r w:rsidRPr="00A0048F">
        <w:rPr>
          <w:rFonts w:ascii="Times New Roman" w:hAnsi="Times New Roman" w:cs="Times New Roman"/>
          <w:color w:val="auto"/>
          <w:sz w:val="24"/>
          <w:szCs w:val="24"/>
        </w:rPr>
        <w:t>Канализация</w:t>
      </w:r>
      <w:bookmarkEnd w:id="19"/>
      <w:bookmarkEnd w:id="20"/>
    </w:p>
    <w:p w:rsidR="00FA677E" w:rsidRPr="00B717EF" w:rsidRDefault="00FA677E" w:rsidP="00A0048F">
      <w:pPr>
        <w:spacing w:after="0" w:line="240" w:lineRule="auto"/>
        <w:jc w:val="both"/>
        <w:rPr>
          <w:rFonts w:ascii="Times New Roman" w:hAnsi="Times New Roman" w:cs="Times New Roman"/>
          <w:sz w:val="24"/>
          <w:szCs w:val="24"/>
        </w:rPr>
      </w:pPr>
    </w:p>
    <w:p w:rsidR="00FA677E" w:rsidRPr="00B717EF" w:rsidRDefault="00FA677E" w:rsidP="00A0048F">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В настоящее время централизованная канализация в хуторе отсутствует. Канализование индивидуальной и общественной застройки происходит в выгреба. Существующая система канализации несет в себе угрозу экологической безопасности.</w:t>
      </w:r>
    </w:p>
    <w:p w:rsidR="00FA677E" w:rsidRPr="00B717EF" w:rsidRDefault="00FA677E" w:rsidP="00A0048F">
      <w:pPr>
        <w:spacing w:after="0" w:line="240" w:lineRule="auto"/>
        <w:jc w:val="center"/>
        <w:rPr>
          <w:rFonts w:ascii="Times New Roman" w:hAnsi="Times New Roman" w:cs="Times New Roman"/>
          <w:sz w:val="24"/>
          <w:szCs w:val="24"/>
          <w:u w:val="single"/>
        </w:rPr>
      </w:pPr>
      <w:r w:rsidRPr="00B717EF">
        <w:rPr>
          <w:rFonts w:ascii="Times New Roman" w:hAnsi="Times New Roman" w:cs="Times New Roman"/>
          <w:sz w:val="24"/>
          <w:szCs w:val="24"/>
          <w:u w:val="single"/>
        </w:rPr>
        <w:t>Проектные решения</w:t>
      </w:r>
    </w:p>
    <w:p w:rsidR="00FA677E" w:rsidRPr="00B717EF" w:rsidRDefault="00FA677E" w:rsidP="00A0048F">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В хуторе на перспективу предусматривается полное благоустройство застройки, организация централизованной системы канализации.</w:t>
      </w:r>
    </w:p>
    <w:p w:rsidR="00FA677E" w:rsidRPr="00B717EF" w:rsidRDefault="00FA677E" w:rsidP="00A0048F">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Суммарные расходы сточных вод х. Пушкин приведены в таблице 49.</w:t>
      </w:r>
    </w:p>
    <w:p w:rsidR="00FA677E" w:rsidRPr="00B717EF" w:rsidRDefault="00FA677E" w:rsidP="00A0048F">
      <w:pPr>
        <w:spacing w:after="0" w:line="240" w:lineRule="auto"/>
        <w:jc w:val="center"/>
        <w:rPr>
          <w:rFonts w:ascii="Times New Roman" w:hAnsi="Times New Roman" w:cs="Times New Roman"/>
          <w:b/>
          <w:sz w:val="24"/>
          <w:szCs w:val="24"/>
        </w:rPr>
      </w:pPr>
      <w:r w:rsidRPr="00B717EF">
        <w:rPr>
          <w:rFonts w:ascii="Times New Roman" w:hAnsi="Times New Roman" w:cs="Times New Roman"/>
          <w:b/>
          <w:sz w:val="24"/>
          <w:szCs w:val="24"/>
        </w:rPr>
        <w:t>Суммарный расход сточных вод</w:t>
      </w:r>
    </w:p>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Таблица № 49</w:t>
      </w: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016"/>
        <w:gridCol w:w="1436"/>
        <w:gridCol w:w="1366"/>
        <w:gridCol w:w="1220"/>
        <w:gridCol w:w="1018"/>
      </w:tblGrid>
      <w:tr w:rsidR="00FA677E" w:rsidRPr="00B717EF" w:rsidTr="00E56B58">
        <w:tc>
          <w:tcPr>
            <w:tcW w:w="648" w:type="dxa"/>
            <w:vMerge w:val="restart"/>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w:t>
            </w:r>
          </w:p>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п/п</w:t>
            </w:r>
          </w:p>
        </w:tc>
        <w:tc>
          <w:tcPr>
            <w:tcW w:w="4016" w:type="dxa"/>
            <w:vMerge w:val="restart"/>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Наименование потребителей</w:t>
            </w:r>
          </w:p>
        </w:tc>
        <w:tc>
          <w:tcPr>
            <w:tcW w:w="2802" w:type="dxa"/>
            <w:gridSpan w:val="2"/>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 очередь</w:t>
            </w:r>
          </w:p>
        </w:tc>
        <w:tc>
          <w:tcPr>
            <w:tcW w:w="2238" w:type="dxa"/>
            <w:gridSpan w:val="2"/>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Расчетный срок</w:t>
            </w:r>
          </w:p>
        </w:tc>
      </w:tr>
      <w:tr w:rsidR="00FA677E" w:rsidRPr="00B717EF" w:rsidTr="00E56B58">
        <w:tc>
          <w:tcPr>
            <w:tcW w:w="648" w:type="dxa"/>
            <w:vMerge/>
            <w:vAlign w:val="center"/>
          </w:tcPr>
          <w:p w:rsidR="00FA677E" w:rsidRPr="00B717EF" w:rsidRDefault="00FA677E" w:rsidP="009B0DED">
            <w:pPr>
              <w:spacing w:line="240" w:lineRule="auto"/>
              <w:jc w:val="both"/>
              <w:rPr>
                <w:rFonts w:ascii="Times New Roman" w:hAnsi="Times New Roman" w:cs="Times New Roman"/>
                <w:b/>
                <w:sz w:val="24"/>
                <w:szCs w:val="24"/>
              </w:rPr>
            </w:pPr>
          </w:p>
        </w:tc>
        <w:tc>
          <w:tcPr>
            <w:tcW w:w="4016" w:type="dxa"/>
            <w:vMerge/>
            <w:vAlign w:val="center"/>
          </w:tcPr>
          <w:p w:rsidR="00FA677E" w:rsidRPr="00B717EF" w:rsidRDefault="00FA677E" w:rsidP="009B0DED">
            <w:pPr>
              <w:spacing w:line="240" w:lineRule="auto"/>
              <w:jc w:val="both"/>
              <w:rPr>
                <w:rFonts w:ascii="Times New Roman" w:hAnsi="Times New Roman" w:cs="Times New Roman"/>
                <w:b/>
                <w:sz w:val="24"/>
                <w:szCs w:val="24"/>
              </w:rPr>
            </w:pPr>
          </w:p>
        </w:tc>
        <w:tc>
          <w:tcPr>
            <w:tcW w:w="1436"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Население, чел.</w:t>
            </w:r>
          </w:p>
        </w:tc>
        <w:tc>
          <w:tcPr>
            <w:tcW w:w="1366"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Расходы сточных вод, м</w:t>
            </w:r>
            <w:r w:rsidRPr="00B717EF">
              <w:rPr>
                <w:rFonts w:ascii="Times New Roman" w:hAnsi="Times New Roman" w:cs="Times New Roman"/>
                <w:sz w:val="24"/>
                <w:szCs w:val="24"/>
                <w:vertAlign w:val="superscript"/>
              </w:rPr>
              <w:t>3</w:t>
            </w:r>
            <w:r w:rsidRPr="00B717EF">
              <w:rPr>
                <w:rFonts w:ascii="Times New Roman" w:hAnsi="Times New Roman" w:cs="Times New Roman"/>
                <w:sz w:val="24"/>
                <w:szCs w:val="24"/>
              </w:rPr>
              <w:t>/сут.</w:t>
            </w:r>
          </w:p>
        </w:tc>
        <w:tc>
          <w:tcPr>
            <w:tcW w:w="122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Население, чел.</w:t>
            </w:r>
          </w:p>
        </w:tc>
        <w:tc>
          <w:tcPr>
            <w:tcW w:w="1018"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Расходы сточных вод, м</w:t>
            </w:r>
            <w:r w:rsidRPr="00B717EF">
              <w:rPr>
                <w:rFonts w:ascii="Times New Roman" w:hAnsi="Times New Roman" w:cs="Times New Roman"/>
                <w:sz w:val="24"/>
                <w:szCs w:val="24"/>
                <w:vertAlign w:val="superscript"/>
              </w:rPr>
              <w:t>3</w:t>
            </w:r>
            <w:r w:rsidRPr="00B717EF">
              <w:rPr>
                <w:rFonts w:ascii="Times New Roman" w:hAnsi="Times New Roman" w:cs="Times New Roman"/>
                <w:sz w:val="24"/>
                <w:szCs w:val="24"/>
              </w:rPr>
              <w:t>/сут.</w:t>
            </w:r>
          </w:p>
        </w:tc>
      </w:tr>
      <w:tr w:rsidR="00FA677E" w:rsidRPr="00B717EF" w:rsidTr="00E56B58">
        <w:tc>
          <w:tcPr>
            <w:tcW w:w="648"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1</w:t>
            </w:r>
          </w:p>
        </w:tc>
        <w:tc>
          <w:tcPr>
            <w:tcW w:w="4016"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Хозяйственные нужды населения, проживающего в зданиях, оборудованных канализацией (совместно с неучтенными расходами)</w:t>
            </w:r>
          </w:p>
        </w:tc>
        <w:tc>
          <w:tcPr>
            <w:tcW w:w="1436"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25</w:t>
            </w:r>
          </w:p>
        </w:tc>
        <w:tc>
          <w:tcPr>
            <w:tcW w:w="1366"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37,8</w:t>
            </w:r>
          </w:p>
        </w:tc>
        <w:tc>
          <w:tcPr>
            <w:tcW w:w="1220"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30</w:t>
            </w:r>
          </w:p>
        </w:tc>
        <w:tc>
          <w:tcPr>
            <w:tcW w:w="1018" w:type="dxa"/>
            <w:vAlign w:val="center"/>
          </w:tcPr>
          <w:p w:rsidR="00FA677E" w:rsidRPr="00B717EF" w:rsidRDefault="00FA677E" w:rsidP="009B0DED">
            <w:pPr>
              <w:spacing w:line="240" w:lineRule="auto"/>
              <w:jc w:val="both"/>
              <w:rPr>
                <w:rFonts w:ascii="Times New Roman" w:hAnsi="Times New Roman" w:cs="Times New Roman"/>
                <w:sz w:val="24"/>
                <w:szCs w:val="24"/>
              </w:rPr>
            </w:pPr>
            <w:r w:rsidRPr="00B717EF">
              <w:rPr>
                <w:rFonts w:ascii="Times New Roman" w:hAnsi="Times New Roman" w:cs="Times New Roman"/>
                <w:sz w:val="24"/>
                <w:szCs w:val="24"/>
              </w:rPr>
              <w:t>58,1</w:t>
            </w:r>
          </w:p>
        </w:tc>
      </w:tr>
    </w:tbl>
    <w:p w:rsidR="00FA677E" w:rsidRPr="00B717EF" w:rsidRDefault="00FA677E" w:rsidP="009B0DED">
      <w:pPr>
        <w:spacing w:line="240" w:lineRule="auto"/>
        <w:ind w:firstLine="900"/>
        <w:jc w:val="both"/>
        <w:rPr>
          <w:rFonts w:ascii="Times New Roman" w:hAnsi="Times New Roman" w:cs="Times New Roman"/>
          <w:sz w:val="24"/>
          <w:szCs w:val="24"/>
        </w:rPr>
      </w:pPr>
    </w:p>
    <w:p w:rsidR="00FA677E" w:rsidRPr="00B717EF" w:rsidRDefault="00FA677E" w:rsidP="00A0048F">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 xml:space="preserve">Предусматривается прокладка самотечной канализационной сети. Сточные воды отводятся на очистку на КОС, место для которых предлагается выбрать на землях принадлежащих сельской администрации. </w:t>
      </w:r>
    </w:p>
    <w:p w:rsidR="00FA677E" w:rsidRPr="00B717EF" w:rsidRDefault="00FA677E" w:rsidP="00A0048F">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Основные мероприятия по развитию системы канализации сводятся к следующему:</w:t>
      </w:r>
    </w:p>
    <w:p w:rsidR="00FA677E" w:rsidRPr="00B717EF" w:rsidRDefault="00FA677E" w:rsidP="00A0048F">
      <w:pPr>
        <w:spacing w:after="0" w:line="240" w:lineRule="auto"/>
        <w:jc w:val="both"/>
        <w:rPr>
          <w:rFonts w:ascii="Times New Roman" w:hAnsi="Times New Roman" w:cs="Times New Roman"/>
          <w:sz w:val="24"/>
          <w:szCs w:val="24"/>
        </w:rPr>
      </w:pPr>
      <w:r w:rsidRPr="00B717EF">
        <w:rPr>
          <w:rFonts w:ascii="Times New Roman" w:hAnsi="Times New Roman" w:cs="Times New Roman"/>
          <w:sz w:val="24"/>
          <w:szCs w:val="24"/>
        </w:rPr>
        <w:t>1.Строительство канализационных очистных сооружений.</w:t>
      </w:r>
    </w:p>
    <w:p w:rsidR="00297659" w:rsidRPr="00B717EF" w:rsidRDefault="00FA677E" w:rsidP="00A0048F">
      <w:pPr>
        <w:spacing w:after="0" w:line="240" w:lineRule="auto"/>
        <w:jc w:val="both"/>
        <w:rPr>
          <w:rFonts w:ascii="Times New Roman" w:hAnsi="Times New Roman" w:cs="Times New Roman"/>
          <w:b/>
          <w:sz w:val="24"/>
          <w:szCs w:val="24"/>
        </w:rPr>
      </w:pPr>
      <w:r w:rsidRPr="00B717EF">
        <w:rPr>
          <w:rFonts w:ascii="Times New Roman" w:hAnsi="Times New Roman" w:cs="Times New Roman"/>
          <w:sz w:val="24"/>
          <w:szCs w:val="24"/>
        </w:rPr>
        <w:t>2. Строительство самотечных канализационных сетей.</w:t>
      </w:r>
    </w:p>
    <w:p w:rsidR="00A76A9B" w:rsidRPr="00A0048F" w:rsidRDefault="00297659" w:rsidP="00A0048F">
      <w:pPr>
        <w:pStyle w:val="2"/>
        <w:spacing w:before="0" w:line="240" w:lineRule="auto"/>
        <w:jc w:val="both"/>
        <w:rPr>
          <w:rFonts w:ascii="Times New Roman" w:hAnsi="Times New Roman" w:cs="Times New Roman"/>
          <w:i/>
          <w:color w:val="000000" w:themeColor="text1"/>
          <w:sz w:val="24"/>
          <w:szCs w:val="24"/>
        </w:rPr>
      </w:pPr>
      <w:r w:rsidRPr="00B717EF">
        <w:rPr>
          <w:rFonts w:ascii="Times New Roman" w:hAnsi="Times New Roman" w:cs="Times New Roman"/>
          <w:i/>
          <w:color w:val="000000" w:themeColor="text1"/>
          <w:sz w:val="24"/>
          <w:szCs w:val="24"/>
        </w:rPr>
        <w:t xml:space="preserve">        </w:t>
      </w:r>
      <w:r w:rsidR="00101753" w:rsidRPr="00B717EF">
        <w:rPr>
          <w:rFonts w:ascii="Times New Roman" w:hAnsi="Times New Roman" w:cs="Times New Roman"/>
          <w:i/>
          <w:color w:val="000000" w:themeColor="text1"/>
          <w:sz w:val="24"/>
          <w:szCs w:val="24"/>
        </w:rPr>
        <w:t xml:space="preserve">                                         </w:t>
      </w:r>
    </w:p>
    <w:p w:rsidR="00B31A73" w:rsidRPr="00B717EF" w:rsidRDefault="00B31A73" w:rsidP="00A0048F">
      <w:pPr>
        <w:spacing w:line="240" w:lineRule="auto"/>
        <w:jc w:val="both"/>
        <w:rPr>
          <w:rFonts w:ascii="Times New Roman" w:hAnsi="Times New Roman" w:cs="Times New Roman"/>
          <w:b/>
          <w:sz w:val="24"/>
          <w:szCs w:val="24"/>
        </w:rPr>
      </w:pPr>
      <w:r w:rsidRPr="00B717EF">
        <w:rPr>
          <w:rFonts w:ascii="Times New Roman" w:hAnsi="Times New Roman" w:cs="Times New Roman"/>
          <w:b/>
          <w:sz w:val="24"/>
          <w:szCs w:val="24"/>
        </w:rPr>
        <w:t>Охрана окружающей среды в сфере водоснабжения и водоотведения</w:t>
      </w:r>
    </w:p>
    <w:p w:rsidR="00FA677E" w:rsidRPr="00B717EF" w:rsidRDefault="00FA677E" w:rsidP="009B0DED">
      <w:pPr>
        <w:spacing w:line="240" w:lineRule="auto"/>
        <w:jc w:val="both"/>
        <w:outlineLvl w:val="0"/>
        <w:rPr>
          <w:rFonts w:ascii="Times New Roman" w:hAnsi="Times New Roman" w:cs="Times New Roman"/>
          <w:b/>
          <w:color w:val="000000"/>
          <w:sz w:val="24"/>
          <w:szCs w:val="24"/>
        </w:rPr>
      </w:pPr>
      <w:r w:rsidRPr="00B717EF">
        <w:rPr>
          <w:rFonts w:ascii="Times New Roman" w:hAnsi="Times New Roman" w:cs="Times New Roman"/>
          <w:b/>
          <w:color w:val="000000"/>
          <w:sz w:val="24"/>
          <w:szCs w:val="24"/>
        </w:rPr>
        <w:t>Водные ресурсы</w:t>
      </w:r>
    </w:p>
    <w:p w:rsidR="00FA677E" w:rsidRPr="00B717EF" w:rsidRDefault="00FA677E" w:rsidP="00A0048F">
      <w:pPr>
        <w:shd w:val="clear" w:color="auto" w:fill="FFFFFF"/>
        <w:spacing w:line="240" w:lineRule="auto"/>
        <w:jc w:val="both"/>
        <w:outlineLvl w:val="0"/>
        <w:rPr>
          <w:rFonts w:ascii="Times New Roman" w:hAnsi="Times New Roman" w:cs="Times New Roman"/>
          <w:color w:val="000000"/>
          <w:spacing w:val="1"/>
          <w:sz w:val="24"/>
          <w:szCs w:val="24"/>
          <w:u w:val="single"/>
        </w:rPr>
      </w:pPr>
      <w:r w:rsidRPr="00B717EF">
        <w:rPr>
          <w:rFonts w:ascii="Times New Roman" w:hAnsi="Times New Roman" w:cs="Times New Roman"/>
          <w:color w:val="000000"/>
          <w:spacing w:val="1"/>
          <w:sz w:val="24"/>
          <w:szCs w:val="24"/>
          <w:u w:val="single"/>
        </w:rPr>
        <w:t>Поверхностные воды</w:t>
      </w:r>
    </w:p>
    <w:p w:rsidR="00FA677E" w:rsidRPr="00B717EF" w:rsidRDefault="00FA677E" w:rsidP="009B0DED">
      <w:pPr>
        <w:spacing w:line="240" w:lineRule="auto"/>
        <w:ind w:left="19" w:firstLine="521"/>
        <w:jc w:val="both"/>
        <w:rPr>
          <w:rFonts w:ascii="Times New Roman" w:hAnsi="Times New Roman" w:cs="Times New Roman"/>
          <w:sz w:val="24"/>
          <w:szCs w:val="24"/>
        </w:rPr>
      </w:pPr>
      <w:r w:rsidRPr="00B717EF">
        <w:rPr>
          <w:rFonts w:ascii="Times New Roman" w:hAnsi="Times New Roman" w:cs="Times New Roman"/>
          <w:sz w:val="24"/>
          <w:szCs w:val="24"/>
        </w:rPr>
        <w:t>Основными водными объектами на территории являются реки Кундрючья, Гнилуша, Аюта.Качество поверхностных вод формируется под влиянием природных и антропогенных факторов.</w:t>
      </w:r>
    </w:p>
    <w:p w:rsidR="00FA677E" w:rsidRPr="00B717EF" w:rsidRDefault="00FA677E" w:rsidP="009B0DED">
      <w:pPr>
        <w:spacing w:line="240" w:lineRule="auto"/>
        <w:ind w:left="19" w:firstLine="521"/>
        <w:jc w:val="both"/>
        <w:rPr>
          <w:rFonts w:ascii="Times New Roman" w:hAnsi="Times New Roman" w:cs="Times New Roman"/>
          <w:sz w:val="24"/>
          <w:szCs w:val="24"/>
        </w:rPr>
      </w:pPr>
      <w:r w:rsidRPr="00B717EF">
        <w:rPr>
          <w:rFonts w:ascii="Times New Roman" w:hAnsi="Times New Roman" w:cs="Times New Roman"/>
          <w:sz w:val="24"/>
          <w:szCs w:val="24"/>
        </w:rPr>
        <w:t>Формирование химического состава поверхностных вод происходит под влиянием климатических условий, за счет функционирования всей водосборной площади реки, питания подземных вод и техногенной нагрузки. Последняя формируется за счет разнообразной деятельности на территории всего речного бассейна и непосредственно на речном стволе, а также за счет притока загрязняющих вод с выше расположенных территорий и определяется поступлением загрязняющих веществ с организованными и неорганизованными стоками с территории города, определенное влияние оказывает затопление шахт.</w:t>
      </w:r>
    </w:p>
    <w:p w:rsidR="00FA677E" w:rsidRPr="00B717EF" w:rsidRDefault="00FA677E" w:rsidP="009B0DED">
      <w:pPr>
        <w:spacing w:line="240" w:lineRule="auto"/>
        <w:ind w:left="19" w:firstLine="521"/>
        <w:jc w:val="both"/>
        <w:rPr>
          <w:rFonts w:ascii="Times New Roman" w:hAnsi="Times New Roman" w:cs="Times New Roman"/>
          <w:i/>
          <w:sz w:val="24"/>
          <w:szCs w:val="24"/>
        </w:rPr>
      </w:pPr>
      <w:r w:rsidRPr="00B717EF">
        <w:rPr>
          <w:rFonts w:ascii="Times New Roman" w:hAnsi="Times New Roman" w:cs="Times New Roman"/>
          <w:i/>
          <w:sz w:val="24"/>
          <w:szCs w:val="24"/>
        </w:rPr>
        <w:t>Река Кундрючья</w:t>
      </w:r>
    </w:p>
    <w:p w:rsidR="00FA677E" w:rsidRPr="00B717EF" w:rsidRDefault="00FA677E" w:rsidP="00A0048F">
      <w:pPr>
        <w:spacing w:after="0" w:line="240" w:lineRule="auto"/>
        <w:ind w:left="19" w:firstLine="521"/>
        <w:jc w:val="both"/>
        <w:rPr>
          <w:rFonts w:ascii="Times New Roman" w:hAnsi="Times New Roman" w:cs="Times New Roman"/>
          <w:sz w:val="24"/>
          <w:szCs w:val="24"/>
        </w:rPr>
      </w:pPr>
      <w:r w:rsidRPr="00B717EF">
        <w:rPr>
          <w:rFonts w:ascii="Times New Roman" w:hAnsi="Times New Roman" w:cs="Times New Roman"/>
          <w:sz w:val="24"/>
          <w:szCs w:val="24"/>
        </w:rPr>
        <w:t xml:space="preserve">Река Кундрючья относится к наиболее загрязненным притокам Северного Донца (является трансграничным водотоком). После закрытия шахт в связи с реструктуризацией угольной промышленности за период 1994-2004 гг (было закрыто 16 угольных шахт) зафиксировано загрязнение речной акватории района. </w:t>
      </w:r>
    </w:p>
    <w:p w:rsidR="00FA677E" w:rsidRPr="00B717EF" w:rsidRDefault="00FA677E" w:rsidP="00A0048F">
      <w:pPr>
        <w:spacing w:after="0" w:line="240" w:lineRule="auto"/>
        <w:ind w:left="19" w:firstLine="521"/>
        <w:jc w:val="both"/>
        <w:rPr>
          <w:rFonts w:ascii="Times New Roman" w:hAnsi="Times New Roman" w:cs="Times New Roman"/>
          <w:sz w:val="24"/>
          <w:szCs w:val="24"/>
        </w:rPr>
      </w:pPr>
      <w:r w:rsidRPr="00B717EF">
        <w:rPr>
          <w:rFonts w:ascii="Times New Roman" w:hAnsi="Times New Roman" w:cs="Times New Roman"/>
          <w:sz w:val="24"/>
          <w:szCs w:val="24"/>
        </w:rPr>
        <w:t>В реку Кундрючья попадают некачественно очищенные сточные воды г. Зверево и недостаточно очищенные бытовые стоки г. Красный Сулин.</w:t>
      </w:r>
    </w:p>
    <w:p w:rsidR="00FA677E" w:rsidRPr="00B717EF" w:rsidRDefault="00FA677E" w:rsidP="00A0048F">
      <w:pPr>
        <w:spacing w:after="0" w:line="240" w:lineRule="auto"/>
        <w:ind w:left="19" w:firstLine="521"/>
        <w:jc w:val="both"/>
        <w:rPr>
          <w:rFonts w:ascii="Times New Roman" w:hAnsi="Times New Roman" w:cs="Times New Roman"/>
          <w:sz w:val="24"/>
          <w:szCs w:val="24"/>
        </w:rPr>
      </w:pPr>
      <w:r w:rsidRPr="00B717EF">
        <w:rPr>
          <w:rFonts w:ascii="Times New Roman" w:hAnsi="Times New Roman" w:cs="Times New Roman"/>
          <w:sz w:val="24"/>
          <w:szCs w:val="24"/>
        </w:rPr>
        <w:t xml:space="preserve">Гидрохимический состав поверхностных вод реки Кундрючья, выполненный в </w:t>
      </w:r>
      <w:smartTag w:uri="urn:schemas-microsoft-com:office:smarttags" w:element="metricconverter">
        <w:smartTagPr>
          <w:attr w:name="ProductID" w:val="2010 г"/>
        </w:smartTagPr>
        <w:r w:rsidRPr="00B717EF">
          <w:rPr>
            <w:rFonts w:ascii="Times New Roman" w:hAnsi="Times New Roman" w:cs="Times New Roman"/>
            <w:sz w:val="24"/>
            <w:szCs w:val="24"/>
          </w:rPr>
          <w:t>2010 г</w:t>
        </w:r>
      </w:smartTag>
      <w:r w:rsidRPr="00B717EF">
        <w:rPr>
          <w:rFonts w:ascii="Times New Roman" w:hAnsi="Times New Roman" w:cs="Times New Roman"/>
          <w:sz w:val="24"/>
          <w:szCs w:val="24"/>
        </w:rPr>
        <w:t xml:space="preserve"> ГУ «Ростовский ЦГМС-Р» показал следующее.</w:t>
      </w:r>
    </w:p>
    <w:p w:rsidR="00FA677E" w:rsidRPr="00B717EF" w:rsidRDefault="00FA677E" w:rsidP="00A0048F">
      <w:pPr>
        <w:spacing w:after="0" w:line="240" w:lineRule="auto"/>
        <w:ind w:left="19" w:firstLine="521"/>
        <w:jc w:val="both"/>
        <w:rPr>
          <w:rFonts w:ascii="Times New Roman" w:hAnsi="Times New Roman" w:cs="Times New Roman"/>
          <w:sz w:val="24"/>
          <w:szCs w:val="24"/>
        </w:rPr>
      </w:pPr>
      <w:r w:rsidRPr="00B717EF">
        <w:rPr>
          <w:rFonts w:ascii="Times New Roman" w:hAnsi="Times New Roman" w:cs="Times New Roman"/>
          <w:sz w:val="24"/>
          <w:szCs w:val="24"/>
        </w:rPr>
        <w:t>Значения водородного показателя (рН) регистрировались в диапазоне 7,00 – 8,40, с уклоном в сторону щелочной реакции среды.</w:t>
      </w:r>
    </w:p>
    <w:p w:rsidR="00FA677E" w:rsidRPr="00B717EF" w:rsidRDefault="00FA677E" w:rsidP="00A0048F">
      <w:pPr>
        <w:spacing w:after="0" w:line="240" w:lineRule="auto"/>
        <w:ind w:left="19" w:firstLine="521"/>
        <w:jc w:val="both"/>
        <w:rPr>
          <w:rFonts w:ascii="Times New Roman" w:hAnsi="Times New Roman" w:cs="Times New Roman"/>
          <w:sz w:val="24"/>
          <w:szCs w:val="24"/>
        </w:rPr>
      </w:pPr>
      <w:r w:rsidRPr="00B717EF">
        <w:rPr>
          <w:rFonts w:ascii="Times New Roman" w:hAnsi="Times New Roman" w:cs="Times New Roman"/>
          <w:sz w:val="24"/>
          <w:szCs w:val="24"/>
        </w:rPr>
        <w:t>Содержание растворенного в воде кислорода – 7,68 мгО</w:t>
      </w:r>
      <w:r w:rsidRPr="00B717EF">
        <w:rPr>
          <w:rFonts w:ascii="Times New Roman" w:hAnsi="Times New Roman" w:cs="Times New Roman"/>
          <w:sz w:val="24"/>
          <w:szCs w:val="24"/>
          <w:vertAlign w:val="subscript"/>
        </w:rPr>
        <w:t>2</w:t>
      </w:r>
      <w:r w:rsidRPr="00B717EF">
        <w:rPr>
          <w:rFonts w:ascii="Times New Roman" w:hAnsi="Times New Roman" w:cs="Times New Roman"/>
          <w:sz w:val="24"/>
          <w:szCs w:val="24"/>
        </w:rPr>
        <w:t>/дм</w:t>
      </w:r>
      <w:r w:rsidRPr="00B717EF">
        <w:rPr>
          <w:rFonts w:ascii="Times New Roman" w:hAnsi="Times New Roman" w:cs="Times New Roman"/>
          <w:sz w:val="24"/>
          <w:szCs w:val="24"/>
          <w:vertAlign w:val="superscript"/>
        </w:rPr>
        <w:t>3</w:t>
      </w:r>
      <w:r w:rsidRPr="00B717EF">
        <w:rPr>
          <w:rFonts w:ascii="Times New Roman" w:hAnsi="Times New Roman" w:cs="Times New Roman"/>
          <w:sz w:val="24"/>
          <w:szCs w:val="24"/>
        </w:rPr>
        <w:t>.</w:t>
      </w:r>
    </w:p>
    <w:p w:rsidR="00FA677E" w:rsidRPr="00B717EF" w:rsidRDefault="00FA677E" w:rsidP="00A0048F">
      <w:pPr>
        <w:spacing w:after="0" w:line="240" w:lineRule="auto"/>
        <w:ind w:left="19" w:firstLine="521"/>
        <w:jc w:val="both"/>
        <w:rPr>
          <w:rFonts w:ascii="Times New Roman" w:hAnsi="Times New Roman" w:cs="Times New Roman"/>
          <w:sz w:val="24"/>
          <w:szCs w:val="24"/>
        </w:rPr>
      </w:pPr>
      <w:r w:rsidRPr="00B717EF">
        <w:rPr>
          <w:rFonts w:ascii="Times New Roman" w:hAnsi="Times New Roman" w:cs="Times New Roman"/>
          <w:sz w:val="24"/>
          <w:szCs w:val="24"/>
        </w:rPr>
        <w:t>Величина БПК</w:t>
      </w:r>
      <w:r w:rsidRPr="00B717EF">
        <w:rPr>
          <w:rFonts w:ascii="Times New Roman" w:hAnsi="Times New Roman" w:cs="Times New Roman"/>
          <w:sz w:val="24"/>
          <w:szCs w:val="24"/>
          <w:vertAlign w:val="subscript"/>
        </w:rPr>
        <w:t>5</w:t>
      </w:r>
      <w:r w:rsidRPr="00B717EF">
        <w:rPr>
          <w:rFonts w:ascii="Times New Roman" w:hAnsi="Times New Roman" w:cs="Times New Roman"/>
          <w:sz w:val="24"/>
          <w:szCs w:val="24"/>
        </w:rPr>
        <w:t xml:space="preserve"> – 2,4 ПДК, ХПК – 3,2 ПДК, минерализации – 3,0 ПДК, концентрация сульфатов – 15,5 ПДК, железа общего – 1,3 ПДК, соединений меди – 1,8 ПДК, фенольных соединений – 1,9 ПДК, нитратного азота – 2,1 ПДК, нефтепродуктов – 1,3 ПДК, марганца – 2,4 ПДК.</w:t>
      </w:r>
    </w:p>
    <w:p w:rsidR="00FA677E" w:rsidRPr="00B717EF" w:rsidRDefault="00FA677E" w:rsidP="00A0048F">
      <w:pPr>
        <w:spacing w:after="0" w:line="240" w:lineRule="auto"/>
        <w:ind w:left="19" w:firstLine="521"/>
        <w:jc w:val="both"/>
        <w:rPr>
          <w:rFonts w:ascii="Times New Roman" w:hAnsi="Times New Roman" w:cs="Times New Roman"/>
          <w:sz w:val="24"/>
          <w:szCs w:val="24"/>
        </w:rPr>
      </w:pPr>
      <w:r w:rsidRPr="00B717EF">
        <w:rPr>
          <w:rFonts w:ascii="Times New Roman" w:hAnsi="Times New Roman" w:cs="Times New Roman"/>
          <w:sz w:val="24"/>
          <w:szCs w:val="24"/>
        </w:rPr>
        <w:t>Загрязнение аммонийным и нитратным азотом, соединениями цинка, в среднем в воде притоков не превышало предельно допустимого уровня. Хлоорганические пестициды не обнаружены.</w:t>
      </w:r>
    </w:p>
    <w:p w:rsidR="00FA677E" w:rsidRPr="00B717EF" w:rsidRDefault="00FA677E" w:rsidP="00A0048F">
      <w:pPr>
        <w:spacing w:after="0" w:line="240" w:lineRule="auto"/>
        <w:ind w:left="19" w:firstLine="521"/>
        <w:jc w:val="both"/>
        <w:rPr>
          <w:rFonts w:ascii="Times New Roman" w:hAnsi="Times New Roman" w:cs="Times New Roman"/>
          <w:sz w:val="24"/>
          <w:szCs w:val="24"/>
        </w:rPr>
      </w:pPr>
      <w:r w:rsidRPr="00B717EF">
        <w:rPr>
          <w:rFonts w:ascii="Times New Roman" w:hAnsi="Times New Roman" w:cs="Times New Roman"/>
          <w:sz w:val="24"/>
          <w:szCs w:val="24"/>
        </w:rPr>
        <w:t>Критическими показателями являются сульфатные ионы.</w:t>
      </w:r>
    </w:p>
    <w:p w:rsidR="00FA677E" w:rsidRPr="00B717EF" w:rsidRDefault="00FA677E" w:rsidP="00A0048F">
      <w:pPr>
        <w:spacing w:after="0" w:line="240" w:lineRule="auto"/>
        <w:ind w:left="19" w:firstLine="521"/>
        <w:jc w:val="both"/>
        <w:rPr>
          <w:rFonts w:ascii="Times New Roman" w:hAnsi="Times New Roman" w:cs="Times New Roman"/>
          <w:sz w:val="24"/>
          <w:szCs w:val="24"/>
        </w:rPr>
      </w:pPr>
      <w:r w:rsidRPr="00B717EF">
        <w:rPr>
          <w:rFonts w:ascii="Times New Roman" w:hAnsi="Times New Roman" w:cs="Times New Roman"/>
          <w:sz w:val="24"/>
          <w:szCs w:val="24"/>
        </w:rPr>
        <w:t>Величина УКИЗВ составила 5,43. Вода по качеству осталась в пределах 4 «Б» класса и оценивается как «грязная».</w:t>
      </w:r>
    </w:p>
    <w:p w:rsidR="00FA677E" w:rsidRPr="00B717EF" w:rsidRDefault="00FA677E" w:rsidP="00A0048F">
      <w:pPr>
        <w:spacing w:after="0" w:line="240" w:lineRule="auto"/>
        <w:ind w:left="19" w:firstLine="521"/>
        <w:jc w:val="both"/>
        <w:rPr>
          <w:rFonts w:ascii="Times New Roman" w:hAnsi="Times New Roman" w:cs="Times New Roman"/>
          <w:sz w:val="24"/>
          <w:szCs w:val="24"/>
        </w:rPr>
      </w:pPr>
      <w:r w:rsidRPr="00B717EF">
        <w:rPr>
          <w:rFonts w:ascii="Times New Roman" w:hAnsi="Times New Roman" w:cs="Times New Roman"/>
          <w:sz w:val="24"/>
          <w:szCs w:val="24"/>
        </w:rPr>
        <w:t>Данные контроля качества воды водных объектов по микробиологическим и санитарно-химическим показателям показали: р. Кундрючья относится к водным объектам с высокой степенью бактериологического загрязнения, согласно гигиенической классификации водных объектов. Индекс загрязнения – 2.</w:t>
      </w:r>
    </w:p>
    <w:p w:rsidR="00FA677E" w:rsidRPr="00B717EF" w:rsidRDefault="00FA677E" w:rsidP="00A0048F">
      <w:pPr>
        <w:spacing w:after="0" w:line="240" w:lineRule="auto"/>
        <w:ind w:left="19" w:firstLine="521"/>
        <w:jc w:val="both"/>
        <w:rPr>
          <w:rFonts w:ascii="Times New Roman" w:hAnsi="Times New Roman" w:cs="Times New Roman"/>
          <w:i/>
          <w:sz w:val="24"/>
          <w:szCs w:val="24"/>
        </w:rPr>
      </w:pPr>
      <w:r w:rsidRPr="00B717EF">
        <w:rPr>
          <w:rFonts w:ascii="Times New Roman" w:hAnsi="Times New Roman" w:cs="Times New Roman"/>
          <w:i/>
          <w:sz w:val="24"/>
          <w:szCs w:val="24"/>
        </w:rPr>
        <w:t>Река Гнилуша</w:t>
      </w:r>
    </w:p>
    <w:p w:rsidR="00FA677E" w:rsidRPr="00B717EF" w:rsidRDefault="00FA677E" w:rsidP="00A0048F">
      <w:pPr>
        <w:spacing w:after="0" w:line="240" w:lineRule="auto"/>
        <w:ind w:left="19" w:firstLine="521"/>
        <w:jc w:val="both"/>
        <w:rPr>
          <w:rFonts w:ascii="Times New Roman" w:hAnsi="Times New Roman" w:cs="Times New Roman"/>
          <w:sz w:val="24"/>
          <w:szCs w:val="24"/>
        </w:rPr>
      </w:pPr>
      <w:r w:rsidRPr="00B717EF">
        <w:rPr>
          <w:rFonts w:ascii="Times New Roman" w:hAnsi="Times New Roman" w:cs="Times New Roman"/>
          <w:sz w:val="24"/>
          <w:szCs w:val="24"/>
        </w:rPr>
        <w:t>В июле 2008 года ЗАО «НТЦ «Полином»» проводилось физико-химическое и бактериологическое исследование природных вод в реке Большая Гнилуша, в районе Ворошиловского водохранилища, и в месте слияния рек Большая Гнилуша и кундрючья под железнодорожными мостами). Во всех пробах обнаружено избыточное содержание сульфатов 3 ПДК, избыточное содержание ионов кальция и магния: кальция (50 ПДК), магния (3 ПДК). Превышение содержания взвешенных веществ составляет до 50 ПДК.</w:t>
      </w:r>
    </w:p>
    <w:p w:rsidR="00FA677E" w:rsidRPr="00B717EF" w:rsidRDefault="00FA677E" w:rsidP="00A0048F">
      <w:pPr>
        <w:spacing w:after="0" w:line="240" w:lineRule="auto"/>
        <w:ind w:left="19" w:firstLine="521"/>
        <w:jc w:val="both"/>
        <w:rPr>
          <w:rFonts w:ascii="Times New Roman" w:hAnsi="Times New Roman" w:cs="Times New Roman"/>
          <w:sz w:val="24"/>
          <w:szCs w:val="24"/>
        </w:rPr>
      </w:pPr>
      <w:r w:rsidRPr="00B717EF">
        <w:rPr>
          <w:rFonts w:ascii="Times New Roman" w:hAnsi="Times New Roman" w:cs="Times New Roman"/>
          <w:sz w:val="24"/>
          <w:szCs w:val="24"/>
        </w:rPr>
        <w:t>По данным Ростоблкомприроды вода в реке Большая Гнилуша классифицируется также как «грязная».</w:t>
      </w:r>
    </w:p>
    <w:p w:rsidR="00FA677E" w:rsidRPr="00B717EF" w:rsidRDefault="00FA677E" w:rsidP="00A0048F">
      <w:pPr>
        <w:spacing w:after="0" w:line="240" w:lineRule="auto"/>
        <w:ind w:left="19" w:firstLine="521"/>
        <w:jc w:val="both"/>
        <w:rPr>
          <w:rFonts w:ascii="Times New Roman" w:hAnsi="Times New Roman" w:cs="Times New Roman"/>
          <w:sz w:val="24"/>
          <w:szCs w:val="24"/>
        </w:rPr>
      </w:pPr>
      <w:r w:rsidRPr="00B717EF">
        <w:rPr>
          <w:rFonts w:ascii="Times New Roman" w:hAnsi="Times New Roman" w:cs="Times New Roman"/>
          <w:sz w:val="24"/>
          <w:szCs w:val="24"/>
        </w:rPr>
        <w:t xml:space="preserve">Качество воды должно соответствовать санитарным требованиям СанПиН 2.1.5.980-00 «Гигиенические требования к охране поверхностных вод», ГН 2.1.5.1315-03 «Предельно допустимые концентрации (ПДК) химических веществ в воде водных объектов хозяйственно-питьевого и культурно-бытового водопользования» и ГН 2.1.5.1316-03 «Ориентировочно-допустимые уровни (ОДУ) химических веществ в воде водных объектов хозяйственно-питьевого и культурно-бытового водопользования. </w:t>
      </w:r>
    </w:p>
    <w:p w:rsidR="00FA677E" w:rsidRPr="00B717EF" w:rsidRDefault="00FA677E" w:rsidP="00A0048F">
      <w:pPr>
        <w:spacing w:after="0" w:line="240" w:lineRule="auto"/>
        <w:ind w:left="19" w:firstLine="521"/>
        <w:jc w:val="both"/>
        <w:rPr>
          <w:rFonts w:ascii="Times New Roman" w:hAnsi="Times New Roman" w:cs="Times New Roman"/>
          <w:sz w:val="24"/>
          <w:szCs w:val="24"/>
        </w:rPr>
      </w:pPr>
      <w:r w:rsidRPr="00B717EF">
        <w:rPr>
          <w:rFonts w:ascii="Times New Roman" w:hAnsi="Times New Roman" w:cs="Times New Roman"/>
          <w:sz w:val="24"/>
          <w:szCs w:val="24"/>
        </w:rPr>
        <w:t>Для обеспечения нормативного качества водных объектов необходимо принятие мер по предотвращению и ликвидации загрязнения, обеспечить разработку и реализацию водоохранных мероприятий, осуществление контроля использования и охраны вод.</w:t>
      </w:r>
    </w:p>
    <w:p w:rsidR="00FA677E" w:rsidRPr="00B717EF" w:rsidRDefault="00FA677E" w:rsidP="00A0048F">
      <w:pPr>
        <w:spacing w:after="0" w:line="240" w:lineRule="auto"/>
        <w:ind w:left="19" w:firstLine="521"/>
        <w:jc w:val="both"/>
        <w:rPr>
          <w:rFonts w:ascii="Times New Roman" w:hAnsi="Times New Roman" w:cs="Times New Roman"/>
          <w:sz w:val="24"/>
          <w:szCs w:val="24"/>
        </w:rPr>
      </w:pPr>
      <w:r w:rsidRPr="00B717EF">
        <w:rPr>
          <w:rFonts w:ascii="Times New Roman" w:hAnsi="Times New Roman" w:cs="Times New Roman"/>
          <w:sz w:val="24"/>
          <w:szCs w:val="24"/>
        </w:rPr>
        <w:t>Планируется благоустройство и приведение в соответствии с действующими нормативными документами состояния водоохранных зон и прибрежных защитных полос водных объектов (исключение источников загрязнения, озеленение территории).</w:t>
      </w:r>
    </w:p>
    <w:p w:rsidR="00FA677E" w:rsidRPr="00B717EF" w:rsidRDefault="00FA677E" w:rsidP="00A0048F">
      <w:pPr>
        <w:spacing w:after="0" w:line="240" w:lineRule="auto"/>
        <w:ind w:left="19" w:firstLine="521"/>
        <w:jc w:val="both"/>
        <w:rPr>
          <w:rFonts w:ascii="Times New Roman" w:hAnsi="Times New Roman" w:cs="Times New Roman"/>
          <w:sz w:val="24"/>
          <w:szCs w:val="24"/>
        </w:rPr>
      </w:pPr>
      <w:r w:rsidRPr="00B717EF">
        <w:rPr>
          <w:rFonts w:ascii="Times New Roman" w:hAnsi="Times New Roman" w:cs="Times New Roman"/>
          <w:sz w:val="24"/>
          <w:szCs w:val="24"/>
        </w:rPr>
        <w:t>В настоящем проекте предложены мероприятия по охране водных объектов:</w:t>
      </w:r>
    </w:p>
    <w:p w:rsidR="00FA677E" w:rsidRPr="00B717EF" w:rsidRDefault="00FA677E" w:rsidP="00A0048F">
      <w:pPr>
        <w:numPr>
          <w:ilvl w:val="0"/>
          <w:numId w:val="29"/>
        </w:numPr>
        <w:spacing w:after="0" w:line="240" w:lineRule="auto"/>
        <w:jc w:val="both"/>
        <w:rPr>
          <w:rFonts w:ascii="Times New Roman" w:hAnsi="Times New Roman" w:cs="Times New Roman"/>
          <w:sz w:val="24"/>
          <w:szCs w:val="24"/>
        </w:rPr>
      </w:pPr>
      <w:r w:rsidRPr="00B717EF">
        <w:rPr>
          <w:rFonts w:ascii="Times New Roman" w:hAnsi="Times New Roman" w:cs="Times New Roman"/>
          <w:sz w:val="24"/>
          <w:szCs w:val="24"/>
        </w:rPr>
        <w:t>строительство канализационных очистных сооружений биологической очистки сточных вод и канализационных сетей и коллекторов;</w:t>
      </w:r>
    </w:p>
    <w:p w:rsidR="00FA677E" w:rsidRPr="00B717EF" w:rsidRDefault="00FA677E" w:rsidP="009B0DED">
      <w:pPr>
        <w:numPr>
          <w:ilvl w:val="0"/>
          <w:numId w:val="29"/>
        </w:numPr>
        <w:spacing w:after="0" w:line="240" w:lineRule="auto"/>
        <w:jc w:val="both"/>
        <w:rPr>
          <w:rFonts w:ascii="Times New Roman" w:hAnsi="Times New Roman" w:cs="Times New Roman"/>
          <w:sz w:val="24"/>
          <w:szCs w:val="24"/>
        </w:rPr>
      </w:pPr>
      <w:r w:rsidRPr="00B717EF">
        <w:rPr>
          <w:rFonts w:ascii="Times New Roman" w:hAnsi="Times New Roman" w:cs="Times New Roman"/>
          <w:sz w:val="24"/>
          <w:szCs w:val="24"/>
        </w:rPr>
        <w:t>рекреационная зона у х.Прохоровка (на рекультивируемой территории шахты № 10);</w:t>
      </w:r>
    </w:p>
    <w:p w:rsidR="00FA677E" w:rsidRPr="00B717EF" w:rsidRDefault="00FA677E" w:rsidP="009B0DED">
      <w:pPr>
        <w:numPr>
          <w:ilvl w:val="0"/>
          <w:numId w:val="29"/>
        </w:numPr>
        <w:spacing w:after="0" w:line="240" w:lineRule="auto"/>
        <w:jc w:val="both"/>
        <w:rPr>
          <w:rFonts w:ascii="Times New Roman" w:hAnsi="Times New Roman" w:cs="Times New Roman"/>
          <w:sz w:val="24"/>
          <w:szCs w:val="24"/>
        </w:rPr>
      </w:pPr>
      <w:r w:rsidRPr="00B717EF">
        <w:rPr>
          <w:rFonts w:ascii="Times New Roman" w:hAnsi="Times New Roman" w:cs="Times New Roman"/>
          <w:sz w:val="24"/>
          <w:szCs w:val="24"/>
        </w:rPr>
        <w:t>расчистка русел рек – с целью улучшения среды обитания биоресурсов.</w:t>
      </w:r>
    </w:p>
    <w:p w:rsidR="00FA677E" w:rsidRPr="00B717EF" w:rsidRDefault="00FA677E" w:rsidP="009B0DED">
      <w:pPr>
        <w:shd w:val="clear" w:color="auto" w:fill="FFFFFF"/>
        <w:spacing w:line="240" w:lineRule="auto"/>
        <w:ind w:left="19" w:firstLine="521"/>
        <w:jc w:val="both"/>
        <w:outlineLvl w:val="0"/>
        <w:rPr>
          <w:rFonts w:ascii="Times New Roman" w:hAnsi="Times New Roman" w:cs="Times New Roman"/>
          <w:color w:val="000000"/>
          <w:spacing w:val="1"/>
          <w:sz w:val="24"/>
          <w:szCs w:val="24"/>
          <w:u w:val="single"/>
        </w:rPr>
      </w:pPr>
    </w:p>
    <w:p w:rsidR="00FA677E" w:rsidRPr="00B717EF" w:rsidRDefault="00FA677E" w:rsidP="009B0DED">
      <w:pPr>
        <w:shd w:val="clear" w:color="auto" w:fill="FFFFFF"/>
        <w:spacing w:line="240" w:lineRule="auto"/>
        <w:ind w:left="19" w:firstLine="521"/>
        <w:jc w:val="both"/>
        <w:outlineLvl w:val="0"/>
        <w:rPr>
          <w:rFonts w:ascii="Times New Roman" w:hAnsi="Times New Roman" w:cs="Times New Roman"/>
          <w:color w:val="000000"/>
          <w:spacing w:val="1"/>
          <w:sz w:val="24"/>
          <w:szCs w:val="24"/>
          <w:u w:val="single"/>
        </w:rPr>
      </w:pPr>
      <w:r w:rsidRPr="00B717EF">
        <w:rPr>
          <w:rFonts w:ascii="Times New Roman" w:hAnsi="Times New Roman" w:cs="Times New Roman"/>
          <w:color w:val="000000"/>
          <w:spacing w:val="1"/>
          <w:sz w:val="24"/>
          <w:szCs w:val="24"/>
          <w:u w:val="single"/>
        </w:rPr>
        <w:t>Подземные воды</w:t>
      </w:r>
    </w:p>
    <w:p w:rsidR="00FA677E" w:rsidRPr="00B717EF" w:rsidRDefault="00FA677E" w:rsidP="00A0048F">
      <w:pPr>
        <w:shd w:val="clear" w:color="auto" w:fill="FFFFFF"/>
        <w:spacing w:after="0" w:line="240" w:lineRule="auto"/>
        <w:ind w:left="19" w:firstLine="521"/>
        <w:jc w:val="both"/>
        <w:rPr>
          <w:rFonts w:ascii="Times New Roman" w:hAnsi="Times New Roman" w:cs="Times New Roman"/>
          <w:color w:val="000000"/>
          <w:spacing w:val="1"/>
          <w:sz w:val="24"/>
          <w:szCs w:val="24"/>
        </w:rPr>
      </w:pPr>
      <w:r w:rsidRPr="00B717EF">
        <w:rPr>
          <w:rFonts w:ascii="Times New Roman" w:hAnsi="Times New Roman" w:cs="Times New Roman"/>
          <w:color w:val="000000"/>
          <w:spacing w:val="1"/>
          <w:sz w:val="24"/>
          <w:szCs w:val="24"/>
        </w:rPr>
        <w:t>Население для питьевых целей использует воду общественных и  индивидуальных колодцев.</w:t>
      </w:r>
    </w:p>
    <w:p w:rsidR="00FA677E" w:rsidRPr="00B717EF" w:rsidRDefault="00FA677E" w:rsidP="00A0048F">
      <w:pPr>
        <w:shd w:val="clear" w:color="auto" w:fill="FFFFFF"/>
        <w:spacing w:after="0" w:line="240" w:lineRule="auto"/>
        <w:ind w:left="19" w:firstLine="521"/>
        <w:jc w:val="both"/>
        <w:rPr>
          <w:rFonts w:ascii="Times New Roman" w:hAnsi="Times New Roman" w:cs="Times New Roman"/>
          <w:color w:val="000000"/>
          <w:spacing w:val="1"/>
          <w:sz w:val="24"/>
          <w:szCs w:val="24"/>
        </w:rPr>
      </w:pPr>
      <w:r w:rsidRPr="00B717EF">
        <w:rPr>
          <w:rFonts w:ascii="Times New Roman" w:hAnsi="Times New Roman" w:cs="Times New Roman"/>
          <w:color w:val="000000"/>
          <w:spacing w:val="1"/>
          <w:sz w:val="24"/>
          <w:szCs w:val="24"/>
        </w:rPr>
        <w:t>Для определения качества питьевой воды из водопроводных систем отбираются пробы воды на исследование микробиологических и санитарно-эпидемиологических показателей.</w:t>
      </w:r>
    </w:p>
    <w:p w:rsidR="00FA677E" w:rsidRPr="00B717EF" w:rsidRDefault="00FA677E" w:rsidP="00A0048F">
      <w:pPr>
        <w:shd w:val="clear" w:color="auto" w:fill="FFFFFF"/>
        <w:spacing w:after="0" w:line="240" w:lineRule="auto"/>
        <w:ind w:left="19" w:firstLine="521"/>
        <w:jc w:val="both"/>
        <w:rPr>
          <w:rFonts w:ascii="Times New Roman" w:hAnsi="Times New Roman" w:cs="Times New Roman"/>
          <w:color w:val="000000"/>
          <w:spacing w:val="1"/>
          <w:sz w:val="24"/>
          <w:szCs w:val="24"/>
        </w:rPr>
      </w:pPr>
      <w:r w:rsidRPr="00B717EF">
        <w:rPr>
          <w:rFonts w:ascii="Times New Roman" w:hAnsi="Times New Roman" w:cs="Times New Roman"/>
          <w:color w:val="000000"/>
          <w:spacing w:val="1"/>
          <w:sz w:val="24"/>
          <w:szCs w:val="24"/>
        </w:rPr>
        <w:t>Результаты физико-химических исследований качества воды в сельском поселении не соответствуют требованиям СанПиН 2.1.4.1074-01 «Питьевая вода. Гигиенические требования к качеству воды централизованных систем водоснабжения по таким показателям как взвешенные вещества, сульфаты, сухой остаток, общая жесткость» и требованиям СанПиН 2.1.4.1175-02 «Гигиенические требования к качеству воды нецентрализованного водоснабжения».</w:t>
      </w:r>
    </w:p>
    <w:p w:rsidR="00FA677E" w:rsidRPr="00B717EF" w:rsidRDefault="00FA677E" w:rsidP="00A0048F">
      <w:pPr>
        <w:shd w:val="clear" w:color="auto" w:fill="FFFFFF"/>
        <w:spacing w:after="0" w:line="240" w:lineRule="auto"/>
        <w:ind w:left="19" w:firstLine="521"/>
        <w:jc w:val="both"/>
        <w:rPr>
          <w:rFonts w:ascii="Times New Roman" w:hAnsi="Times New Roman" w:cs="Times New Roman"/>
          <w:color w:val="000000"/>
          <w:spacing w:val="1"/>
          <w:sz w:val="24"/>
          <w:szCs w:val="24"/>
        </w:rPr>
      </w:pPr>
      <w:r w:rsidRPr="00B717EF">
        <w:rPr>
          <w:rFonts w:ascii="Times New Roman" w:hAnsi="Times New Roman" w:cs="Times New Roman"/>
          <w:color w:val="000000"/>
          <w:spacing w:val="1"/>
          <w:sz w:val="24"/>
          <w:szCs w:val="24"/>
        </w:rPr>
        <w:t>В генеральном плане сельского поселения предусматриваются мероприятия по совершенствованию водопроводной системы населенных мест:</w:t>
      </w:r>
    </w:p>
    <w:p w:rsidR="00FA677E" w:rsidRPr="00B717EF" w:rsidRDefault="00FA677E" w:rsidP="00A0048F">
      <w:pPr>
        <w:numPr>
          <w:ilvl w:val="0"/>
          <w:numId w:val="30"/>
        </w:numPr>
        <w:shd w:val="clear" w:color="auto" w:fill="FFFFFF"/>
        <w:spacing w:after="0" w:line="240" w:lineRule="auto"/>
        <w:jc w:val="both"/>
        <w:rPr>
          <w:rFonts w:ascii="Times New Roman" w:hAnsi="Times New Roman" w:cs="Times New Roman"/>
          <w:color w:val="000000"/>
          <w:spacing w:val="1"/>
          <w:sz w:val="24"/>
          <w:szCs w:val="24"/>
        </w:rPr>
      </w:pPr>
      <w:r w:rsidRPr="00B717EF">
        <w:rPr>
          <w:rFonts w:ascii="Times New Roman" w:hAnsi="Times New Roman" w:cs="Times New Roman"/>
          <w:color w:val="000000"/>
          <w:spacing w:val="1"/>
          <w:sz w:val="24"/>
          <w:szCs w:val="24"/>
        </w:rPr>
        <w:t>строительство, реконструкция и увеличение производительности водозаборов, насосных станций, регулирующих емкостей;</w:t>
      </w:r>
    </w:p>
    <w:p w:rsidR="00FA677E" w:rsidRPr="00B717EF" w:rsidRDefault="00FA677E" w:rsidP="00A0048F">
      <w:pPr>
        <w:numPr>
          <w:ilvl w:val="0"/>
          <w:numId w:val="30"/>
        </w:numPr>
        <w:shd w:val="clear" w:color="auto" w:fill="FFFFFF"/>
        <w:spacing w:after="0" w:line="240" w:lineRule="auto"/>
        <w:jc w:val="both"/>
        <w:rPr>
          <w:rFonts w:ascii="Times New Roman" w:hAnsi="Times New Roman" w:cs="Times New Roman"/>
          <w:color w:val="000000"/>
          <w:spacing w:val="1"/>
          <w:sz w:val="24"/>
          <w:szCs w:val="24"/>
        </w:rPr>
      </w:pPr>
      <w:r w:rsidRPr="00B717EF">
        <w:rPr>
          <w:rFonts w:ascii="Times New Roman" w:hAnsi="Times New Roman" w:cs="Times New Roman"/>
          <w:color w:val="000000"/>
          <w:spacing w:val="1"/>
          <w:sz w:val="24"/>
          <w:szCs w:val="24"/>
        </w:rPr>
        <w:t>организация зон санитарной охраны;</w:t>
      </w:r>
    </w:p>
    <w:p w:rsidR="00FA677E" w:rsidRPr="00B717EF" w:rsidRDefault="00FA677E" w:rsidP="00A0048F">
      <w:pPr>
        <w:numPr>
          <w:ilvl w:val="0"/>
          <w:numId w:val="30"/>
        </w:numPr>
        <w:shd w:val="clear" w:color="auto" w:fill="FFFFFF"/>
        <w:spacing w:after="0" w:line="240" w:lineRule="auto"/>
        <w:jc w:val="both"/>
        <w:rPr>
          <w:rFonts w:ascii="Times New Roman" w:hAnsi="Times New Roman" w:cs="Times New Roman"/>
          <w:color w:val="000000"/>
          <w:spacing w:val="1"/>
          <w:sz w:val="24"/>
          <w:szCs w:val="24"/>
        </w:rPr>
      </w:pPr>
      <w:r w:rsidRPr="00B717EF">
        <w:rPr>
          <w:rFonts w:ascii="Times New Roman" w:hAnsi="Times New Roman" w:cs="Times New Roman"/>
          <w:color w:val="000000"/>
          <w:spacing w:val="1"/>
          <w:sz w:val="24"/>
          <w:szCs w:val="24"/>
        </w:rPr>
        <w:t>подключение к групповым водопроводам;</w:t>
      </w:r>
    </w:p>
    <w:p w:rsidR="00FA677E" w:rsidRPr="00B717EF" w:rsidRDefault="00FA677E" w:rsidP="009B0DED">
      <w:pPr>
        <w:numPr>
          <w:ilvl w:val="0"/>
          <w:numId w:val="30"/>
        </w:numPr>
        <w:shd w:val="clear" w:color="auto" w:fill="FFFFFF"/>
        <w:spacing w:after="0" w:line="240" w:lineRule="auto"/>
        <w:jc w:val="both"/>
        <w:rPr>
          <w:rFonts w:ascii="Times New Roman" w:hAnsi="Times New Roman" w:cs="Times New Roman"/>
          <w:color w:val="000000"/>
          <w:spacing w:val="1"/>
          <w:sz w:val="24"/>
          <w:szCs w:val="24"/>
        </w:rPr>
      </w:pPr>
      <w:r w:rsidRPr="00B717EF">
        <w:rPr>
          <w:rFonts w:ascii="Times New Roman" w:hAnsi="Times New Roman" w:cs="Times New Roman"/>
          <w:color w:val="000000"/>
          <w:spacing w:val="1"/>
          <w:sz w:val="24"/>
          <w:szCs w:val="24"/>
        </w:rPr>
        <w:t>увеличение удельной нормы водопотребления;</w:t>
      </w:r>
    </w:p>
    <w:p w:rsidR="00FA677E" w:rsidRPr="00B717EF" w:rsidRDefault="00FA677E" w:rsidP="009B0DED">
      <w:pPr>
        <w:numPr>
          <w:ilvl w:val="0"/>
          <w:numId w:val="30"/>
        </w:numPr>
        <w:shd w:val="clear" w:color="auto" w:fill="FFFFFF"/>
        <w:spacing w:after="0" w:line="240" w:lineRule="auto"/>
        <w:jc w:val="both"/>
        <w:rPr>
          <w:rFonts w:ascii="Times New Roman" w:hAnsi="Times New Roman" w:cs="Times New Roman"/>
          <w:color w:val="000000"/>
          <w:spacing w:val="1"/>
          <w:sz w:val="24"/>
          <w:szCs w:val="24"/>
        </w:rPr>
      </w:pPr>
      <w:r w:rsidRPr="00B717EF">
        <w:rPr>
          <w:rFonts w:ascii="Times New Roman" w:hAnsi="Times New Roman" w:cs="Times New Roman"/>
          <w:color w:val="000000"/>
          <w:spacing w:val="1"/>
          <w:sz w:val="24"/>
          <w:szCs w:val="24"/>
        </w:rPr>
        <w:t>реконструкция и строительство водопроводных сетей.</w:t>
      </w:r>
    </w:p>
    <w:p w:rsidR="00FA677E" w:rsidRPr="00B717EF" w:rsidRDefault="00FA677E" w:rsidP="009B0DED">
      <w:pPr>
        <w:shd w:val="clear" w:color="auto" w:fill="FFFFFF"/>
        <w:spacing w:line="240" w:lineRule="auto"/>
        <w:ind w:left="19" w:firstLine="521"/>
        <w:jc w:val="both"/>
        <w:outlineLvl w:val="0"/>
        <w:rPr>
          <w:rFonts w:ascii="Times New Roman" w:hAnsi="Times New Roman" w:cs="Times New Roman"/>
          <w:color w:val="000000"/>
          <w:spacing w:val="1"/>
          <w:sz w:val="24"/>
          <w:szCs w:val="24"/>
        </w:rPr>
      </w:pPr>
      <w:r w:rsidRPr="00B717EF">
        <w:rPr>
          <w:rFonts w:ascii="Times New Roman" w:hAnsi="Times New Roman" w:cs="Times New Roman"/>
          <w:color w:val="000000"/>
          <w:spacing w:val="1"/>
          <w:sz w:val="24"/>
          <w:szCs w:val="24"/>
        </w:rPr>
        <w:t>Подробно вопрос о мероприятиях по питьевому водоснабжению населения освещен в специальном разделе «Водоснабжение».</w:t>
      </w:r>
    </w:p>
    <w:p w:rsidR="00FA677E" w:rsidRPr="00B717EF" w:rsidRDefault="00FA677E" w:rsidP="009B0DED">
      <w:pPr>
        <w:shd w:val="clear" w:color="auto" w:fill="FFFFFF"/>
        <w:spacing w:line="240" w:lineRule="auto"/>
        <w:ind w:left="19" w:firstLine="521"/>
        <w:jc w:val="both"/>
        <w:rPr>
          <w:rFonts w:ascii="Times New Roman" w:hAnsi="Times New Roman" w:cs="Times New Roman"/>
          <w:color w:val="000000"/>
          <w:spacing w:val="1"/>
          <w:sz w:val="24"/>
          <w:szCs w:val="24"/>
        </w:rPr>
      </w:pPr>
    </w:p>
    <w:p w:rsidR="00A0048F" w:rsidRDefault="00A0048F" w:rsidP="009B0DED">
      <w:pPr>
        <w:spacing w:line="240" w:lineRule="auto"/>
        <w:ind w:firstLine="567"/>
        <w:jc w:val="both"/>
        <w:rPr>
          <w:rFonts w:ascii="Times New Roman" w:hAnsi="Times New Roman" w:cs="Times New Roman"/>
          <w:sz w:val="24"/>
          <w:szCs w:val="24"/>
          <w:u w:val="single"/>
        </w:rPr>
      </w:pPr>
    </w:p>
    <w:p w:rsidR="00FA677E" w:rsidRPr="00B717EF" w:rsidRDefault="00FA677E" w:rsidP="009B0DED">
      <w:pPr>
        <w:spacing w:line="240" w:lineRule="auto"/>
        <w:ind w:firstLine="567"/>
        <w:jc w:val="both"/>
        <w:rPr>
          <w:rFonts w:ascii="Times New Roman" w:hAnsi="Times New Roman" w:cs="Times New Roman"/>
          <w:sz w:val="24"/>
          <w:szCs w:val="24"/>
          <w:u w:val="single"/>
        </w:rPr>
      </w:pPr>
      <w:r w:rsidRPr="00B717EF">
        <w:rPr>
          <w:rFonts w:ascii="Times New Roman" w:hAnsi="Times New Roman" w:cs="Times New Roman"/>
          <w:sz w:val="24"/>
          <w:szCs w:val="24"/>
          <w:u w:val="single"/>
        </w:rPr>
        <w:t>Безопасность гидротехнических свойств</w:t>
      </w:r>
    </w:p>
    <w:p w:rsidR="00FA677E" w:rsidRPr="00B717EF" w:rsidRDefault="00FA677E" w:rsidP="00A0048F">
      <w:pPr>
        <w:spacing w:after="0" w:line="240" w:lineRule="auto"/>
        <w:ind w:firstLine="567"/>
        <w:jc w:val="both"/>
        <w:rPr>
          <w:rFonts w:ascii="Times New Roman" w:hAnsi="Times New Roman" w:cs="Times New Roman"/>
          <w:sz w:val="24"/>
          <w:szCs w:val="24"/>
        </w:rPr>
      </w:pPr>
      <w:r w:rsidRPr="00B717EF">
        <w:rPr>
          <w:rFonts w:ascii="Times New Roman" w:hAnsi="Times New Roman" w:cs="Times New Roman"/>
          <w:sz w:val="24"/>
          <w:szCs w:val="24"/>
        </w:rPr>
        <w:t>В соответствии с Федеральным законом «О безопасности гидротехнических сооружений» постановлением Правительства Российской Федерации от 6.11.98г. №1303 утверждено «Положение о декларировании безопасности гидротехнических сооружений». Согласно Положению МПР России организует проведение декларирования безопасности гидротехнических сооружений поднадзорных объектов, аварии на которых могут привести к возникновению аварийных ситуаций.</w:t>
      </w:r>
    </w:p>
    <w:p w:rsidR="00FA677E" w:rsidRPr="00B717EF" w:rsidRDefault="00FA677E" w:rsidP="00A0048F">
      <w:pPr>
        <w:spacing w:after="0" w:line="240" w:lineRule="auto"/>
        <w:ind w:firstLine="567"/>
        <w:jc w:val="both"/>
        <w:rPr>
          <w:rFonts w:ascii="Times New Roman" w:hAnsi="Times New Roman" w:cs="Times New Roman"/>
          <w:sz w:val="24"/>
          <w:szCs w:val="24"/>
        </w:rPr>
      </w:pPr>
      <w:r w:rsidRPr="00B717EF">
        <w:rPr>
          <w:rFonts w:ascii="Times New Roman" w:hAnsi="Times New Roman" w:cs="Times New Roman"/>
          <w:sz w:val="24"/>
          <w:szCs w:val="24"/>
        </w:rPr>
        <w:t>Государственный надзор и контроль за состоянием и эксплуатацией ГТС поднадзорных МПР России осуществляет Управление федеральной службы по надзору в сфере природопользования по Ростовской области, поднадзорных другим министерствам - Управление по технологическому и экологическому надзору по Ростовской области</w:t>
      </w:r>
      <w:r w:rsidRPr="00B717EF">
        <w:rPr>
          <w:rFonts w:ascii="Times New Roman" w:hAnsi="Times New Roman" w:cs="Times New Roman"/>
          <w:spacing w:val="-1"/>
          <w:sz w:val="24"/>
          <w:szCs w:val="24"/>
        </w:rPr>
        <w:t>.</w:t>
      </w:r>
    </w:p>
    <w:p w:rsidR="00FA677E" w:rsidRPr="00B717EF" w:rsidRDefault="00FA677E" w:rsidP="00A0048F">
      <w:pPr>
        <w:spacing w:after="0" w:line="240" w:lineRule="auto"/>
        <w:ind w:firstLine="567"/>
        <w:jc w:val="both"/>
        <w:rPr>
          <w:rFonts w:ascii="Times New Roman" w:hAnsi="Times New Roman" w:cs="Times New Roman"/>
          <w:sz w:val="24"/>
          <w:szCs w:val="24"/>
        </w:rPr>
      </w:pPr>
      <w:r w:rsidRPr="00B717EF">
        <w:rPr>
          <w:rFonts w:ascii="Times New Roman" w:hAnsi="Times New Roman" w:cs="Times New Roman"/>
          <w:sz w:val="24"/>
          <w:szCs w:val="24"/>
        </w:rPr>
        <w:t>Ведение мониторинга за ГТС возложено на водопользователей и на эксплуатирующие организации, в состав наблюдений входят предпаводковые обследования, а также обследования специально созданными комиссиями по надзору за безопасной эксплуатацией</w:t>
      </w:r>
      <w:r w:rsidRPr="00B717EF">
        <w:rPr>
          <w:rFonts w:ascii="Times New Roman" w:hAnsi="Times New Roman" w:cs="Times New Roman"/>
          <w:spacing w:val="-1"/>
          <w:sz w:val="24"/>
          <w:szCs w:val="24"/>
        </w:rPr>
        <w:t>.</w:t>
      </w:r>
    </w:p>
    <w:p w:rsidR="00FA677E" w:rsidRPr="00B717EF" w:rsidRDefault="00FA677E" w:rsidP="00A0048F">
      <w:pPr>
        <w:spacing w:after="0" w:line="240" w:lineRule="auto"/>
        <w:ind w:firstLine="567"/>
        <w:jc w:val="both"/>
        <w:rPr>
          <w:rFonts w:ascii="Times New Roman" w:hAnsi="Times New Roman" w:cs="Times New Roman"/>
          <w:sz w:val="24"/>
          <w:szCs w:val="24"/>
        </w:rPr>
      </w:pPr>
      <w:r w:rsidRPr="00B717EF">
        <w:rPr>
          <w:rFonts w:ascii="Times New Roman" w:hAnsi="Times New Roman" w:cs="Times New Roman"/>
          <w:sz w:val="24"/>
          <w:szCs w:val="24"/>
        </w:rPr>
        <w:t>Необходимо определить собственников всех ГТС на территориях и предусмотреть капитальный ремонт ГТС, находящихся в муниципальной собственности.</w:t>
      </w:r>
    </w:p>
    <w:p w:rsidR="00FA677E" w:rsidRPr="00B717EF" w:rsidRDefault="00FA677E" w:rsidP="00A0048F">
      <w:pPr>
        <w:shd w:val="clear" w:color="auto" w:fill="FFFFFF"/>
        <w:spacing w:after="0" w:line="240" w:lineRule="auto"/>
        <w:ind w:left="19" w:firstLine="521"/>
        <w:jc w:val="both"/>
        <w:outlineLvl w:val="0"/>
        <w:rPr>
          <w:rFonts w:ascii="Times New Roman" w:hAnsi="Times New Roman" w:cs="Times New Roman"/>
          <w:color w:val="000000"/>
          <w:spacing w:val="1"/>
          <w:sz w:val="24"/>
          <w:szCs w:val="24"/>
          <w:u w:val="single"/>
        </w:rPr>
      </w:pPr>
    </w:p>
    <w:p w:rsidR="00FA677E" w:rsidRPr="00B717EF" w:rsidRDefault="00FA677E" w:rsidP="00A0048F">
      <w:pPr>
        <w:shd w:val="clear" w:color="auto" w:fill="FFFFFF"/>
        <w:spacing w:after="0" w:line="240" w:lineRule="auto"/>
        <w:ind w:left="19" w:firstLine="521"/>
        <w:jc w:val="both"/>
        <w:outlineLvl w:val="0"/>
        <w:rPr>
          <w:rFonts w:ascii="Times New Roman" w:hAnsi="Times New Roman" w:cs="Times New Roman"/>
          <w:color w:val="000000"/>
          <w:spacing w:val="1"/>
          <w:sz w:val="24"/>
          <w:szCs w:val="24"/>
          <w:u w:val="single"/>
        </w:rPr>
      </w:pPr>
      <w:r w:rsidRPr="00B717EF">
        <w:rPr>
          <w:rFonts w:ascii="Times New Roman" w:hAnsi="Times New Roman" w:cs="Times New Roman"/>
          <w:color w:val="000000"/>
          <w:spacing w:val="1"/>
          <w:sz w:val="24"/>
          <w:szCs w:val="24"/>
          <w:u w:val="single"/>
        </w:rPr>
        <w:t>Организация водоохранных зон</w:t>
      </w:r>
    </w:p>
    <w:p w:rsidR="00FA677E" w:rsidRPr="00B717EF" w:rsidRDefault="00FA677E" w:rsidP="009B0DED">
      <w:pPr>
        <w:shd w:val="clear" w:color="auto" w:fill="FFFFFF"/>
        <w:spacing w:line="240" w:lineRule="auto"/>
        <w:ind w:left="19" w:firstLine="521"/>
        <w:jc w:val="both"/>
        <w:rPr>
          <w:rFonts w:ascii="Times New Roman" w:hAnsi="Times New Roman" w:cs="Times New Roman"/>
          <w:color w:val="000000"/>
          <w:spacing w:val="1"/>
          <w:sz w:val="24"/>
          <w:szCs w:val="24"/>
        </w:rPr>
      </w:pPr>
      <w:r w:rsidRPr="00B717EF">
        <w:rPr>
          <w:rFonts w:ascii="Times New Roman" w:hAnsi="Times New Roman" w:cs="Times New Roman"/>
          <w:color w:val="000000"/>
          <w:spacing w:val="1"/>
          <w:sz w:val="24"/>
          <w:szCs w:val="24"/>
        </w:rPr>
        <w:t>В соответствии с Водным Кодексом РФ № 74-ФЗ водоохраной зоной (ВЗ) является территория, примыкающая к акватории водного объекта, на которой устанавливается специальный режим осуществления хозяйственной и иной деятельности, в том числе градостроительной. В целях предотвращения загрязнения, засорения, заиления водных объектов и истощения их вод в пределах водоохранных зон выделяются прибрежные защитные полосы (ПЗП), на территориях которых вводятся дополнительные ограничения хозяйственной и иной деятельности.</w:t>
      </w:r>
    </w:p>
    <w:p w:rsidR="00FA677E" w:rsidRPr="00B717EF" w:rsidRDefault="00A0048F" w:rsidP="009B0DED">
      <w:pPr>
        <w:shd w:val="clear" w:color="auto" w:fill="FFFFFF"/>
        <w:spacing w:line="240" w:lineRule="auto"/>
        <w:ind w:left="19" w:firstLine="521"/>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Водо</w:t>
      </w:r>
      <w:r w:rsidR="00FA677E" w:rsidRPr="00B717EF">
        <w:rPr>
          <w:rFonts w:ascii="Times New Roman" w:hAnsi="Times New Roman" w:cs="Times New Roman"/>
          <w:color w:val="000000"/>
          <w:spacing w:val="1"/>
          <w:sz w:val="24"/>
          <w:szCs w:val="24"/>
        </w:rPr>
        <w:t xml:space="preserve">охранная зона для р. Кундрючья составляет </w:t>
      </w:r>
      <w:smartTag w:uri="urn:schemas-microsoft-com:office:smarttags" w:element="metricconverter">
        <w:smartTagPr>
          <w:attr w:name="ProductID" w:val="200 м"/>
        </w:smartTagPr>
        <w:r w:rsidR="00FA677E" w:rsidRPr="00B717EF">
          <w:rPr>
            <w:rFonts w:ascii="Times New Roman" w:hAnsi="Times New Roman" w:cs="Times New Roman"/>
            <w:color w:val="000000"/>
            <w:spacing w:val="1"/>
            <w:sz w:val="24"/>
            <w:szCs w:val="24"/>
          </w:rPr>
          <w:t>200 м</w:t>
        </w:r>
      </w:smartTag>
      <w:r w:rsidR="00FA677E" w:rsidRPr="00B717EF">
        <w:rPr>
          <w:rFonts w:ascii="Times New Roman" w:hAnsi="Times New Roman" w:cs="Times New Roman"/>
          <w:color w:val="000000"/>
          <w:spacing w:val="1"/>
          <w:sz w:val="24"/>
          <w:szCs w:val="24"/>
        </w:rPr>
        <w:t>, для р. Гнилуша, р.Аюта – 100м.</w:t>
      </w:r>
    </w:p>
    <w:p w:rsidR="00FA677E" w:rsidRPr="00B717EF" w:rsidRDefault="00FA677E" w:rsidP="009B0DED">
      <w:pPr>
        <w:shd w:val="clear" w:color="auto" w:fill="FFFFFF"/>
        <w:spacing w:line="240" w:lineRule="auto"/>
        <w:ind w:left="19" w:firstLine="521"/>
        <w:jc w:val="both"/>
        <w:rPr>
          <w:rFonts w:ascii="Times New Roman" w:hAnsi="Times New Roman" w:cs="Times New Roman"/>
          <w:color w:val="000000"/>
          <w:spacing w:val="1"/>
          <w:sz w:val="24"/>
          <w:szCs w:val="24"/>
        </w:rPr>
      </w:pPr>
      <w:r w:rsidRPr="00B717EF">
        <w:rPr>
          <w:rFonts w:ascii="Times New Roman" w:hAnsi="Times New Roman" w:cs="Times New Roman"/>
          <w:color w:val="000000"/>
          <w:spacing w:val="1"/>
          <w:sz w:val="24"/>
          <w:szCs w:val="24"/>
        </w:rPr>
        <w:t>В границах водоохранных зон запрещается использование сточных вод для удобрения почв, размещение кладбищ, скотомогильников, места захоронения отходов производства и потребления радиоактивных химических, взрывчатых, токсичных, отравляющих и ядовитых веществ и др. в прибрежных защитных полосах еще более жесткие ограничения хозяйственной деятельности.</w:t>
      </w:r>
    </w:p>
    <w:p w:rsidR="00FA677E" w:rsidRPr="00B717EF" w:rsidRDefault="00FA677E" w:rsidP="009B0DED">
      <w:pPr>
        <w:shd w:val="clear" w:color="auto" w:fill="FFFFFF"/>
        <w:spacing w:line="240" w:lineRule="auto"/>
        <w:ind w:left="19" w:firstLine="521"/>
        <w:jc w:val="both"/>
        <w:rPr>
          <w:rFonts w:ascii="Times New Roman" w:hAnsi="Times New Roman" w:cs="Times New Roman"/>
          <w:color w:val="000000"/>
          <w:spacing w:val="1"/>
          <w:sz w:val="24"/>
          <w:szCs w:val="24"/>
        </w:rPr>
      </w:pPr>
      <w:r w:rsidRPr="00B717EF">
        <w:rPr>
          <w:rFonts w:ascii="Times New Roman" w:hAnsi="Times New Roman" w:cs="Times New Roman"/>
          <w:color w:val="000000"/>
          <w:spacing w:val="1"/>
          <w:sz w:val="24"/>
          <w:szCs w:val="24"/>
        </w:rPr>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движение транспортных средств по дорогам и стоянка на дорогах и в специально оборудованных местах, имеющих твердое покрытие.</w:t>
      </w:r>
    </w:p>
    <w:p w:rsidR="00FA677E" w:rsidRPr="00B717EF" w:rsidRDefault="00FA677E" w:rsidP="009B0DED">
      <w:pPr>
        <w:shd w:val="clear" w:color="auto" w:fill="FFFFFF"/>
        <w:spacing w:line="240" w:lineRule="auto"/>
        <w:ind w:left="19" w:firstLine="521"/>
        <w:jc w:val="both"/>
        <w:rPr>
          <w:rFonts w:ascii="Times New Roman" w:hAnsi="Times New Roman" w:cs="Times New Roman"/>
          <w:color w:val="000000"/>
          <w:spacing w:val="1"/>
          <w:sz w:val="24"/>
          <w:szCs w:val="24"/>
        </w:rPr>
      </w:pPr>
      <w:r w:rsidRPr="00B717EF">
        <w:rPr>
          <w:rFonts w:ascii="Times New Roman" w:hAnsi="Times New Roman" w:cs="Times New Roman"/>
          <w:color w:val="000000"/>
          <w:spacing w:val="1"/>
          <w:sz w:val="24"/>
          <w:szCs w:val="24"/>
        </w:rPr>
        <w:t xml:space="preserve">Согласно Водного кодекса РФ, вдоль береговой линии водных объектов общего пользования устанавливается полоса земли (береговая полоса), предназначенная для общего пользования шириной </w:t>
      </w:r>
      <w:smartTag w:uri="urn:schemas-microsoft-com:office:smarttags" w:element="metricconverter">
        <w:smartTagPr>
          <w:attr w:name="ProductID" w:val="20 м"/>
        </w:smartTagPr>
        <w:r w:rsidRPr="00B717EF">
          <w:rPr>
            <w:rFonts w:ascii="Times New Roman" w:hAnsi="Times New Roman" w:cs="Times New Roman"/>
            <w:color w:val="000000"/>
            <w:spacing w:val="1"/>
            <w:sz w:val="24"/>
            <w:szCs w:val="24"/>
          </w:rPr>
          <w:t>20 м</w:t>
        </w:r>
      </w:smartTag>
      <w:r w:rsidRPr="00B717EF">
        <w:rPr>
          <w:rFonts w:ascii="Times New Roman" w:hAnsi="Times New Roman" w:cs="Times New Roman"/>
          <w:color w:val="000000"/>
          <w:spacing w:val="1"/>
          <w:sz w:val="24"/>
          <w:szCs w:val="24"/>
        </w:rPr>
        <w:t xml:space="preserve">, а для рек, ручьев и каналов протяженностью не более </w:t>
      </w:r>
      <w:smartTag w:uri="urn:schemas-microsoft-com:office:smarttags" w:element="metricconverter">
        <w:smartTagPr>
          <w:attr w:name="ProductID" w:val="10 км"/>
        </w:smartTagPr>
        <w:r w:rsidRPr="00B717EF">
          <w:rPr>
            <w:rFonts w:ascii="Times New Roman" w:hAnsi="Times New Roman" w:cs="Times New Roman"/>
            <w:color w:val="000000"/>
            <w:spacing w:val="1"/>
            <w:sz w:val="24"/>
            <w:szCs w:val="24"/>
          </w:rPr>
          <w:t>10 км</w:t>
        </w:r>
      </w:smartTag>
      <w:r w:rsidRPr="00B717EF">
        <w:rPr>
          <w:rFonts w:ascii="Times New Roman" w:hAnsi="Times New Roman" w:cs="Times New Roman"/>
          <w:color w:val="000000"/>
          <w:spacing w:val="1"/>
          <w:sz w:val="24"/>
          <w:szCs w:val="24"/>
        </w:rPr>
        <w:t xml:space="preserve"> – шириной </w:t>
      </w:r>
      <w:smartTag w:uri="urn:schemas-microsoft-com:office:smarttags" w:element="metricconverter">
        <w:smartTagPr>
          <w:attr w:name="ProductID" w:val="5 м"/>
        </w:smartTagPr>
        <w:r w:rsidRPr="00B717EF">
          <w:rPr>
            <w:rFonts w:ascii="Times New Roman" w:hAnsi="Times New Roman" w:cs="Times New Roman"/>
            <w:color w:val="000000"/>
            <w:spacing w:val="1"/>
            <w:sz w:val="24"/>
            <w:szCs w:val="24"/>
          </w:rPr>
          <w:t>5 м</w:t>
        </w:r>
      </w:smartTag>
      <w:r w:rsidRPr="00B717EF">
        <w:rPr>
          <w:rFonts w:ascii="Times New Roman" w:hAnsi="Times New Roman" w:cs="Times New Roman"/>
          <w:color w:val="000000"/>
          <w:spacing w:val="1"/>
          <w:sz w:val="24"/>
          <w:szCs w:val="24"/>
        </w:rPr>
        <w:t>. Каждый гражданин вправе пользоваться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плавательных средств.</w:t>
      </w:r>
    </w:p>
    <w:p w:rsidR="00FA677E" w:rsidRPr="00B717EF" w:rsidRDefault="00FA677E" w:rsidP="009B0DED">
      <w:pPr>
        <w:shd w:val="clear" w:color="auto" w:fill="FFFFFF"/>
        <w:spacing w:line="240" w:lineRule="auto"/>
        <w:ind w:left="19" w:firstLine="521"/>
        <w:jc w:val="both"/>
        <w:rPr>
          <w:rFonts w:ascii="Times New Roman" w:hAnsi="Times New Roman" w:cs="Times New Roman"/>
          <w:color w:val="000000"/>
          <w:spacing w:val="1"/>
          <w:sz w:val="24"/>
          <w:szCs w:val="24"/>
        </w:rPr>
      </w:pPr>
      <w:r w:rsidRPr="00B717EF">
        <w:rPr>
          <w:rFonts w:ascii="Times New Roman" w:hAnsi="Times New Roman" w:cs="Times New Roman"/>
          <w:color w:val="000000"/>
          <w:spacing w:val="1"/>
          <w:sz w:val="24"/>
          <w:szCs w:val="24"/>
        </w:rPr>
        <w:t>В границах прибрежных защитных полос запрещается: распашка земель, выпас животных, размещение отвалов грунтов.</w:t>
      </w:r>
    </w:p>
    <w:p w:rsidR="00FA677E" w:rsidRPr="00B717EF" w:rsidRDefault="00FA677E" w:rsidP="009B0DED">
      <w:pPr>
        <w:shd w:val="clear" w:color="auto" w:fill="FFFFFF"/>
        <w:spacing w:line="240" w:lineRule="auto"/>
        <w:ind w:left="19" w:firstLine="521"/>
        <w:jc w:val="both"/>
        <w:rPr>
          <w:rFonts w:ascii="Times New Roman" w:hAnsi="Times New Roman" w:cs="Times New Roman"/>
          <w:color w:val="000000"/>
          <w:spacing w:val="1"/>
          <w:sz w:val="24"/>
          <w:szCs w:val="24"/>
        </w:rPr>
      </w:pPr>
      <w:r w:rsidRPr="00B717EF">
        <w:rPr>
          <w:rFonts w:ascii="Times New Roman" w:hAnsi="Times New Roman" w:cs="Times New Roman"/>
          <w:color w:val="000000"/>
          <w:spacing w:val="1"/>
          <w:sz w:val="24"/>
          <w:szCs w:val="24"/>
        </w:rPr>
        <w:t>Важнейшая роль водоохранных зон заключается в их борьбе с водной эрозией.</w:t>
      </w:r>
    </w:p>
    <w:p w:rsidR="00A76A9B" w:rsidRPr="00A2278B" w:rsidRDefault="00FA677E" w:rsidP="00A2278B">
      <w:pPr>
        <w:shd w:val="clear" w:color="auto" w:fill="FFFFFF"/>
        <w:spacing w:line="240" w:lineRule="auto"/>
        <w:ind w:left="19" w:firstLine="521"/>
        <w:jc w:val="both"/>
        <w:rPr>
          <w:rFonts w:ascii="Times New Roman" w:hAnsi="Times New Roman" w:cs="Times New Roman"/>
          <w:color w:val="000000"/>
          <w:spacing w:val="1"/>
          <w:sz w:val="24"/>
          <w:szCs w:val="24"/>
        </w:rPr>
      </w:pPr>
      <w:r w:rsidRPr="00B717EF">
        <w:rPr>
          <w:rFonts w:ascii="Times New Roman" w:hAnsi="Times New Roman" w:cs="Times New Roman"/>
          <w:color w:val="000000"/>
          <w:spacing w:val="1"/>
          <w:sz w:val="24"/>
          <w:szCs w:val="24"/>
        </w:rPr>
        <w:t>Предусматривается благоустройство, озеленение и приведение в соответствие с действующими регламентами состояния водоохранных зон и при</w:t>
      </w:r>
      <w:r w:rsidR="00E56B58" w:rsidRPr="00B717EF">
        <w:rPr>
          <w:rFonts w:ascii="Times New Roman" w:hAnsi="Times New Roman" w:cs="Times New Roman"/>
          <w:color w:val="000000"/>
          <w:spacing w:val="1"/>
          <w:sz w:val="24"/>
          <w:szCs w:val="24"/>
        </w:rPr>
        <w:t>брежных защитных полос водоемов</w:t>
      </w:r>
    </w:p>
    <w:p w:rsidR="002649AC" w:rsidRPr="00B717EF" w:rsidRDefault="002649AC" w:rsidP="00A2278B">
      <w:pPr>
        <w:spacing w:line="240" w:lineRule="auto"/>
        <w:ind w:firstLine="708"/>
        <w:jc w:val="center"/>
        <w:rPr>
          <w:rFonts w:ascii="Times New Roman" w:hAnsi="Times New Roman" w:cs="Times New Roman"/>
          <w:b/>
          <w:sz w:val="24"/>
          <w:szCs w:val="24"/>
        </w:rPr>
      </w:pPr>
      <w:r w:rsidRPr="00B717EF">
        <w:rPr>
          <w:rFonts w:ascii="Times New Roman" w:hAnsi="Times New Roman" w:cs="Times New Roman"/>
          <w:b/>
          <w:sz w:val="24"/>
          <w:szCs w:val="24"/>
        </w:rPr>
        <w:t xml:space="preserve">Характеристика существующего состояния водоснабжения и  водоотведения </w:t>
      </w:r>
      <w:r w:rsidR="00907343" w:rsidRPr="00B717EF">
        <w:rPr>
          <w:rFonts w:ascii="Times New Roman" w:hAnsi="Times New Roman" w:cs="Times New Roman"/>
          <w:b/>
          <w:sz w:val="24"/>
          <w:szCs w:val="24"/>
        </w:rPr>
        <w:t>Пролетарского</w:t>
      </w:r>
      <w:r w:rsidRPr="00B717EF">
        <w:rPr>
          <w:rFonts w:ascii="Times New Roman" w:hAnsi="Times New Roman" w:cs="Times New Roman"/>
          <w:b/>
          <w:sz w:val="24"/>
          <w:szCs w:val="24"/>
        </w:rPr>
        <w:t xml:space="preserve"> сельского поселения</w:t>
      </w:r>
    </w:p>
    <w:p w:rsidR="002649AC" w:rsidRPr="00B717EF" w:rsidRDefault="002649AC" w:rsidP="009B0DED">
      <w:pPr>
        <w:pStyle w:val="a3"/>
        <w:ind w:left="0"/>
        <w:jc w:val="both"/>
        <w:rPr>
          <w:b/>
          <w:bCs/>
          <w:i/>
          <w:iCs/>
          <w:color w:val="FF0000"/>
          <w:sz w:val="24"/>
          <w:szCs w:val="24"/>
        </w:rPr>
      </w:pPr>
    </w:p>
    <w:p w:rsidR="00A2278B" w:rsidRDefault="002649AC" w:rsidP="00A2278B">
      <w:pPr>
        <w:pStyle w:val="1"/>
        <w:spacing w:before="0" w:after="0"/>
        <w:rPr>
          <w:rFonts w:cs="Times New Roman"/>
          <w:b/>
          <w:bCs/>
          <w:sz w:val="24"/>
          <w:szCs w:val="24"/>
        </w:rPr>
      </w:pPr>
      <w:r w:rsidRPr="00B717EF">
        <w:rPr>
          <w:rFonts w:cs="Times New Roman"/>
          <w:b/>
          <w:bCs/>
          <w:sz w:val="24"/>
          <w:szCs w:val="24"/>
        </w:rPr>
        <w:t>1 Водоснабжение муниципального образования</w:t>
      </w:r>
    </w:p>
    <w:p w:rsidR="002649AC" w:rsidRPr="00B717EF" w:rsidRDefault="002649AC" w:rsidP="00A2278B">
      <w:pPr>
        <w:pStyle w:val="1"/>
        <w:spacing w:before="0" w:after="0"/>
        <w:rPr>
          <w:rFonts w:cs="Times New Roman"/>
          <w:b/>
          <w:bCs/>
          <w:sz w:val="24"/>
          <w:szCs w:val="24"/>
        </w:rPr>
      </w:pPr>
      <w:r w:rsidRPr="00B717EF">
        <w:rPr>
          <w:rFonts w:cs="Times New Roman"/>
          <w:b/>
          <w:bCs/>
          <w:sz w:val="24"/>
          <w:szCs w:val="24"/>
        </w:rPr>
        <w:t>«</w:t>
      </w:r>
      <w:r w:rsidR="00907343" w:rsidRPr="00B717EF">
        <w:rPr>
          <w:rFonts w:cs="Times New Roman"/>
          <w:b/>
          <w:bCs/>
          <w:sz w:val="24"/>
          <w:szCs w:val="24"/>
        </w:rPr>
        <w:t xml:space="preserve">Пролетарское </w:t>
      </w:r>
      <w:r w:rsidRPr="00B717EF">
        <w:rPr>
          <w:rFonts w:cs="Times New Roman"/>
          <w:b/>
          <w:bCs/>
          <w:sz w:val="24"/>
          <w:szCs w:val="24"/>
        </w:rPr>
        <w:t>сельское поселение»</w:t>
      </w:r>
    </w:p>
    <w:p w:rsidR="002649AC" w:rsidRPr="00B717EF" w:rsidRDefault="002649AC" w:rsidP="00A2278B">
      <w:pPr>
        <w:spacing w:line="240" w:lineRule="auto"/>
        <w:jc w:val="center"/>
        <w:rPr>
          <w:rFonts w:ascii="Times New Roman" w:hAnsi="Times New Roman" w:cs="Times New Roman"/>
          <w:sz w:val="24"/>
          <w:szCs w:val="24"/>
          <w:lang w:eastAsia="ar-SA"/>
        </w:rPr>
      </w:pPr>
    </w:p>
    <w:p w:rsidR="00907343" w:rsidRPr="00B717EF" w:rsidRDefault="00907343" w:rsidP="00A2278B">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В настоящее время источниками системы хозяйственно-питьевого водоснабжения Пролетарского сельского поселения служат подземные воды.</w:t>
      </w:r>
    </w:p>
    <w:p w:rsidR="00907343" w:rsidRPr="00B717EF" w:rsidRDefault="00907343" w:rsidP="00A2278B">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Централизованная система водоснабжения имеется для части застройки х. Малая Гнилуша, подключенного к системе водоснабжения г. Красный Сулин. В с. Прохоровка и п. Донлесхоз проложены водопроводные сети и установлены водозаборные колонки.</w:t>
      </w:r>
    </w:p>
    <w:p w:rsidR="00907343" w:rsidRPr="00B717EF" w:rsidRDefault="00907343" w:rsidP="00A2278B">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В х. Пролетарка, х. Малая Гнилуша, с. Прохоровка, х. Пушкин вода по микробиологическим показателям соответствует требованиям СанПиН 2.1.4.1175-02 «Гигиенические требования к качеству воды нецентрализованного водоснабжения. Санитарная охрана источников».</w:t>
      </w:r>
    </w:p>
    <w:p w:rsidR="00907343" w:rsidRPr="00B717EF" w:rsidRDefault="00907343" w:rsidP="00A2278B">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Степень централизации системы водоснабжения составляет 13,8%.</w:t>
      </w:r>
    </w:p>
    <w:p w:rsidR="00907343" w:rsidRPr="00B717EF" w:rsidRDefault="00907343" w:rsidP="00A2278B">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Удельная норма водопотребления равна 65 л/сут на 1 чел.</w:t>
      </w:r>
    </w:p>
    <w:p w:rsidR="00907343" w:rsidRPr="00B717EF" w:rsidRDefault="00907343"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 xml:space="preserve">Протяженность водопроводных сетей составляет </w:t>
      </w:r>
      <w:smartTag w:uri="urn:schemas-microsoft-com:office:smarttags" w:element="metricconverter">
        <w:smartTagPr>
          <w:attr w:name="ProductID" w:val="10,2 км"/>
        </w:smartTagPr>
        <w:r w:rsidRPr="00B717EF">
          <w:rPr>
            <w:rFonts w:ascii="Times New Roman" w:hAnsi="Times New Roman" w:cs="Times New Roman"/>
            <w:sz w:val="24"/>
            <w:szCs w:val="24"/>
          </w:rPr>
          <w:t>10,2 км</w:t>
        </w:r>
      </w:smartTag>
      <w:r w:rsidRPr="00B717EF">
        <w:rPr>
          <w:rFonts w:ascii="Times New Roman" w:hAnsi="Times New Roman" w:cs="Times New Roman"/>
          <w:sz w:val="24"/>
          <w:szCs w:val="24"/>
        </w:rPr>
        <w:t xml:space="preserve">, из них нуждается в замене </w:t>
      </w:r>
      <w:smartTag w:uri="urn:schemas-microsoft-com:office:smarttags" w:element="metricconverter">
        <w:smartTagPr>
          <w:attr w:name="ProductID" w:val="9,7 км"/>
        </w:smartTagPr>
        <w:r w:rsidRPr="00B717EF">
          <w:rPr>
            <w:rFonts w:ascii="Times New Roman" w:hAnsi="Times New Roman" w:cs="Times New Roman"/>
            <w:sz w:val="24"/>
            <w:szCs w:val="24"/>
          </w:rPr>
          <w:t>9,7 км</w:t>
        </w:r>
      </w:smartTag>
      <w:r w:rsidRPr="00B717EF">
        <w:rPr>
          <w:rFonts w:ascii="Times New Roman" w:hAnsi="Times New Roman" w:cs="Times New Roman"/>
          <w:sz w:val="24"/>
          <w:szCs w:val="24"/>
        </w:rPr>
        <w:t xml:space="preserve"> (95,1%). Общий износ водопроводной системы равен 87%.</w:t>
      </w:r>
    </w:p>
    <w:p w:rsidR="00907343" w:rsidRPr="00B717EF" w:rsidRDefault="00907343" w:rsidP="00A2278B">
      <w:pPr>
        <w:spacing w:after="0"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Анализ существующего положения системы водоснабжения поселения выявил, что система водоснабжения не соответствует нормативным требованиям:</w:t>
      </w:r>
    </w:p>
    <w:p w:rsidR="00907343" w:rsidRPr="00B717EF" w:rsidRDefault="00907343" w:rsidP="00A2278B">
      <w:pPr>
        <w:numPr>
          <w:ilvl w:val="0"/>
          <w:numId w:val="21"/>
        </w:numPr>
        <w:spacing w:after="0" w:line="240" w:lineRule="auto"/>
        <w:jc w:val="both"/>
        <w:rPr>
          <w:rFonts w:ascii="Times New Roman" w:hAnsi="Times New Roman" w:cs="Times New Roman"/>
          <w:sz w:val="24"/>
          <w:szCs w:val="24"/>
        </w:rPr>
      </w:pPr>
      <w:r w:rsidRPr="00B717EF">
        <w:rPr>
          <w:rFonts w:ascii="Times New Roman" w:hAnsi="Times New Roman" w:cs="Times New Roman"/>
          <w:sz w:val="24"/>
          <w:szCs w:val="24"/>
        </w:rPr>
        <w:t>имеются отклонения от гигиенических нормативов СанПиН 2.1.4.1175-02;</w:t>
      </w:r>
    </w:p>
    <w:p w:rsidR="00907343" w:rsidRPr="00B717EF" w:rsidRDefault="00907343" w:rsidP="00A2278B">
      <w:pPr>
        <w:numPr>
          <w:ilvl w:val="0"/>
          <w:numId w:val="21"/>
        </w:numPr>
        <w:spacing w:after="0" w:line="240" w:lineRule="auto"/>
        <w:jc w:val="both"/>
        <w:rPr>
          <w:rFonts w:ascii="Times New Roman" w:hAnsi="Times New Roman" w:cs="Times New Roman"/>
          <w:sz w:val="24"/>
          <w:szCs w:val="24"/>
        </w:rPr>
      </w:pPr>
      <w:r w:rsidRPr="00B717EF">
        <w:rPr>
          <w:rFonts w:ascii="Times New Roman" w:hAnsi="Times New Roman" w:cs="Times New Roman"/>
          <w:sz w:val="24"/>
          <w:szCs w:val="24"/>
        </w:rPr>
        <w:t>не выполняются требования по степени обеспеченности подачи воды;</w:t>
      </w:r>
    </w:p>
    <w:p w:rsidR="00907343" w:rsidRPr="00B717EF" w:rsidRDefault="00907343" w:rsidP="00A2278B">
      <w:pPr>
        <w:numPr>
          <w:ilvl w:val="0"/>
          <w:numId w:val="21"/>
        </w:numPr>
        <w:spacing w:after="0" w:line="240" w:lineRule="auto"/>
        <w:jc w:val="both"/>
        <w:rPr>
          <w:rFonts w:ascii="Times New Roman" w:hAnsi="Times New Roman" w:cs="Times New Roman"/>
          <w:sz w:val="24"/>
          <w:szCs w:val="24"/>
        </w:rPr>
      </w:pPr>
      <w:r w:rsidRPr="00B717EF">
        <w:rPr>
          <w:rFonts w:ascii="Times New Roman" w:hAnsi="Times New Roman" w:cs="Times New Roman"/>
          <w:sz w:val="24"/>
          <w:szCs w:val="24"/>
        </w:rPr>
        <w:t>не полностью соблюдаются требования по противопожарному водоснабжению;</w:t>
      </w:r>
    </w:p>
    <w:p w:rsidR="00907343" w:rsidRPr="00B717EF" w:rsidRDefault="00907343" w:rsidP="00A2278B">
      <w:pPr>
        <w:numPr>
          <w:ilvl w:val="0"/>
          <w:numId w:val="21"/>
        </w:numPr>
        <w:spacing w:after="0" w:line="240" w:lineRule="auto"/>
        <w:jc w:val="both"/>
        <w:rPr>
          <w:rFonts w:ascii="Times New Roman" w:hAnsi="Times New Roman" w:cs="Times New Roman"/>
          <w:sz w:val="24"/>
          <w:szCs w:val="24"/>
        </w:rPr>
      </w:pPr>
      <w:r w:rsidRPr="00B717EF">
        <w:rPr>
          <w:rFonts w:ascii="Times New Roman" w:hAnsi="Times New Roman" w:cs="Times New Roman"/>
          <w:sz w:val="24"/>
          <w:szCs w:val="24"/>
        </w:rPr>
        <w:t>не выполняются требования охраны источников водоснабжения.</w:t>
      </w:r>
    </w:p>
    <w:p w:rsidR="00907343" w:rsidRPr="00B717EF" w:rsidRDefault="00907343" w:rsidP="00A2278B">
      <w:pPr>
        <w:spacing w:after="0" w:line="240" w:lineRule="auto"/>
        <w:jc w:val="both"/>
        <w:rPr>
          <w:rFonts w:ascii="Times New Roman" w:hAnsi="Times New Roman" w:cs="Times New Roman"/>
          <w:sz w:val="24"/>
          <w:szCs w:val="24"/>
        </w:rPr>
      </w:pPr>
    </w:p>
    <w:p w:rsidR="00907343" w:rsidRPr="00B717EF" w:rsidRDefault="00907343" w:rsidP="009B0DED">
      <w:pPr>
        <w:pStyle w:val="1"/>
        <w:spacing w:before="0" w:after="0"/>
        <w:jc w:val="both"/>
        <w:rPr>
          <w:rFonts w:cs="Times New Roman"/>
          <w:b/>
          <w:bCs/>
          <w:sz w:val="24"/>
          <w:szCs w:val="24"/>
        </w:rPr>
      </w:pPr>
      <w:r w:rsidRPr="00B717EF">
        <w:rPr>
          <w:rFonts w:cs="Times New Roman"/>
          <w:b/>
          <w:bCs/>
          <w:sz w:val="24"/>
          <w:szCs w:val="24"/>
        </w:rPr>
        <w:t>2 Канализация</w:t>
      </w:r>
    </w:p>
    <w:p w:rsidR="00907343" w:rsidRPr="00B717EF" w:rsidRDefault="00907343"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В настоящее время централизованная канализация имеется в х. Малая Гнилуша, канализацией обеспечена часть застройки. Канализационные очистные сооружения отсутствуют, стоки сбрасываются в отстойник.</w:t>
      </w:r>
    </w:p>
    <w:p w:rsidR="00907343" w:rsidRPr="00B717EF" w:rsidRDefault="00907343"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В остальных населенных пунктах отвод стоков осуществляется в выгреба.</w:t>
      </w:r>
    </w:p>
    <w:p w:rsidR="00907343" w:rsidRPr="00B717EF" w:rsidRDefault="00907343" w:rsidP="009B0DED">
      <w:pPr>
        <w:spacing w:line="240" w:lineRule="auto"/>
        <w:ind w:firstLine="540"/>
        <w:jc w:val="both"/>
        <w:rPr>
          <w:rFonts w:ascii="Times New Roman" w:hAnsi="Times New Roman" w:cs="Times New Roman"/>
          <w:sz w:val="24"/>
          <w:szCs w:val="24"/>
        </w:rPr>
      </w:pPr>
      <w:r w:rsidRPr="00B717EF">
        <w:rPr>
          <w:rFonts w:ascii="Times New Roman" w:hAnsi="Times New Roman" w:cs="Times New Roman"/>
          <w:sz w:val="24"/>
          <w:szCs w:val="24"/>
        </w:rPr>
        <w:t>Отвод поверхностных вод не регулируется и осуществляется в пониженные места рельефа.</w:t>
      </w:r>
    </w:p>
    <w:p w:rsidR="002649AC" w:rsidRPr="00B717EF" w:rsidRDefault="002649AC" w:rsidP="009B0DED">
      <w:pPr>
        <w:spacing w:line="240" w:lineRule="auto"/>
        <w:jc w:val="both"/>
        <w:rPr>
          <w:rFonts w:ascii="Times New Roman" w:hAnsi="Times New Roman" w:cs="Times New Roman"/>
          <w:sz w:val="24"/>
          <w:szCs w:val="24"/>
        </w:rPr>
      </w:pPr>
    </w:p>
    <w:p w:rsidR="00546176" w:rsidRPr="00B717EF" w:rsidRDefault="00546176" w:rsidP="00546176">
      <w:pPr>
        <w:pStyle w:val="1"/>
        <w:numPr>
          <w:ilvl w:val="0"/>
          <w:numId w:val="0"/>
        </w:numPr>
        <w:spacing w:before="0" w:after="0"/>
        <w:jc w:val="both"/>
        <w:rPr>
          <w:rFonts w:cs="Times New Roman"/>
          <w:b/>
          <w:bCs/>
          <w:sz w:val="24"/>
          <w:szCs w:val="24"/>
        </w:rPr>
        <w:sectPr w:rsidR="00546176" w:rsidRPr="00B717EF" w:rsidSect="00EE7AEA">
          <w:headerReference w:type="default" r:id="rId10"/>
          <w:pgSz w:w="11906" w:h="16838" w:code="9"/>
          <w:pgMar w:top="1134" w:right="1134" w:bottom="1134" w:left="1701" w:header="709" w:footer="709" w:gutter="0"/>
          <w:cols w:space="708"/>
          <w:docGrid w:linePitch="360"/>
        </w:sectPr>
      </w:pPr>
    </w:p>
    <w:p w:rsidR="00C36CE8" w:rsidRPr="00B717EF" w:rsidRDefault="00C36CE8" w:rsidP="009B0DED">
      <w:pPr>
        <w:spacing w:line="240" w:lineRule="auto"/>
        <w:jc w:val="both"/>
        <w:rPr>
          <w:rFonts w:ascii="Times New Roman" w:hAnsi="Times New Roman" w:cs="Times New Roman"/>
          <w:sz w:val="24"/>
          <w:szCs w:val="24"/>
        </w:rPr>
      </w:pPr>
    </w:p>
    <w:p w:rsidR="00627F5E" w:rsidRDefault="005225F9" w:rsidP="00627F5E">
      <w:r w:rsidRPr="008312B1">
        <w:rPr>
          <w:rFonts w:ascii="Times New Roman" w:hAnsi="Times New Roman" w:cs="Times New Roman"/>
          <w:b/>
          <w:noProof/>
          <w:sz w:val="24"/>
          <w:szCs w:val="24"/>
        </w:rPr>
        <w:drawing>
          <wp:inline distT="0" distB="0" distL="0" distR="0">
            <wp:extent cx="9839672" cy="4738254"/>
            <wp:effectExtent l="19050" t="0" r="9178"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preferRelativeResize="0">
                      <a:picLocks noChangeAspect="1" noChangeArrowheads="1"/>
                    </pic:cNvPicPr>
                  </pic:nvPicPr>
                  <pic:blipFill>
                    <a:blip r:embed="rId11" cstate="print"/>
                    <a:srcRect t="26537" b="23786"/>
                    <a:stretch>
                      <a:fillRect/>
                    </a:stretch>
                  </pic:blipFill>
                  <pic:spPr bwMode="auto">
                    <a:xfrm>
                      <a:off x="0" y="0"/>
                      <a:ext cx="9842553" cy="4739641"/>
                    </a:xfrm>
                    <a:prstGeom prst="rect">
                      <a:avLst/>
                    </a:prstGeom>
                    <a:noFill/>
                    <a:ln w="9525">
                      <a:noFill/>
                      <a:miter lim="800000"/>
                      <a:headEnd/>
                      <a:tailEnd/>
                    </a:ln>
                    <a:effectLst/>
                  </pic:spPr>
                </pic:pic>
              </a:graphicData>
            </a:graphic>
          </wp:inline>
        </w:drawing>
      </w:r>
    </w:p>
    <w:p w:rsidR="00627F5E" w:rsidRDefault="00834870" w:rsidP="008312B1">
      <w:pPr>
        <w:keepNext/>
        <w:tabs>
          <w:tab w:val="left" w:pos="5258"/>
        </w:tabs>
        <w:spacing w:after="0" w:line="192" w:lineRule="auto"/>
        <w:jc w:val="center"/>
        <w:rPr>
          <w:rFonts w:ascii="Times New Roman" w:hAnsi="Times New Roman" w:cs="Times New Roman"/>
          <w:b/>
          <w:sz w:val="24"/>
          <w:szCs w:val="24"/>
        </w:rPr>
      </w:pPr>
      <w:r w:rsidRPr="00834870">
        <w:rPr>
          <w:noProof/>
          <w:lang w:eastAsia="en-US"/>
        </w:rPr>
        <w:pict>
          <v:shapetype id="_x0000_t202" coordsize="21600,21600" o:spt="202" path="m,l,21600r21600,l21600,xe">
            <v:stroke joinstyle="miter"/>
            <v:path gradientshapeok="t" o:connecttype="rect"/>
          </v:shapetype>
          <v:shape id="_x0000_s1027" type="#_x0000_t202" style="position:absolute;left:0;text-align:left;margin-left:20.85pt;margin-top:337.55pt;width:714.9pt;height:72.45pt;z-index:251660288;mso-width-relative:margin;mso-height-relative:margin">
            <v:textbox style="mso-next-textbox:#_x0000_s1027">
              <w:txbxContent>
                <w:p w:rsidR="00627F5E" w:rsidRPr="00B717EF" w:rsidRDefault="00627F5E" w:rsidP="00627F5E">
                  <w:pPr>
                    <w:tabs>
                      <w:tab w:val="left" w:pos="5258"/>
                    </w:tabs>
                    <w:jc w:val="center"/>
                    <w:rPr>
                      <w:rFonts w:ascii="Times New Roman" w:hAnsi="Times New Roman" w:cs="Times New Roman"/>
                      <w:b/>
                      <w:sz w:val="24"/>
                      <w:szCs w:val="24"/>
                    </w:rPr>
                  </w:pPr>
                  <w:r w:rsidRPr="00B717EF">
                    <w:rPr>
                      <w:rFonts w:ascii="Times New Roman" w:hAnsi="Times New Roman" w:cs="Times New Roman"/>
                      <w:b/>
                      <w:sz w:val="24"/>
                      <w:szCs w:val="24"/>
                    </w:rPr>
                    <w:t>Хутор Пролетарка</w:t>
                  </w:r>
                </w:p>
                <w:p w:rsidR="00627F5E" w:rsidRPr="003D0D18" w:rsidRDefault="00627F5E" w:rsidP="00627F5E">
                  <w:pPr>
                    <w:pStyle w:val="31"/>
                    <w:spacing w:after="0"/>
                    <w:ind w:firstLine="567"/>
                    <w:jc w:val="both"/>
                    <w:rPr>
                      <w:sz w:val="24"/>
                      <w:szCs w:val="24"/>
                    </w:rPr>
                  </w:pPr>
                  <w:r w:rsidRPr="00A2278B">
                    <w:rPr>
                      <w:sz w:val="24"/>
                      <w:szCs w:val="24"/>
                    </w:rPr>
                    <w:t xml:space="preserve">Хутор Пролетарка является центром Пролетарского сельского поселения. Он имеет сложившуюся структуру общественного центра, обеспечивающую  население сельского поселения учреждениями повседневного спроса, а также имеет необходимую социальную инфраструктуру. </w:t>
                  </w:r>
                  <w:r w:rsidRPr="003D0D18">
                    <w:rPr>
                      <w:sz w:val="24"/>
                      <w:szCs w:val="24"/>
                    </w:rPr>
                    <w:t xml:space="preserve">Расстояние от административного центра поселения до райцентра </w:t>
                  </w:r>
                  <w:smartTag w:uri="urn:schemas-microsoft-com:office:smarttags" w:element="metricconverter">
                    <w:smartTagPr>
                      <w:attr w:name="ProductID" w:val="17 км"/>
                    </w:smartTagPr>
                    <w:r w:rsidRPr="003D0D18">
                      <w:rPr>
                        <w:sz w:val="24"/>
                        <w:szCs w:val="24"/>
                      </w:rPr>
                      <w:t>17 км</w:t>
                    </w:r>
                  </w:smartTag>
                  <w:r w:rsidRPr="003D0D18">
                    <w:rPr>
                      <w:sz w:val="24"/>
                      <w:szCs w:val="24"/>
                    </w:rPr>
                    <w:t>.</w:t>
                  </w:r>
                </w:p>
                <w:p w:rsidR="00627F5E" w:rsidRDefault="00627F5E"/>
              </w:txbxContent>
            </v:textbox>
          </v:shape>
        </w:pict>
      </w:r>
    </w:p>
    <w:p w:rsidR="008312B1" w:rsidRDefault="008312B1" w:rsidP="008312B1">
      <w:pPr>
        <w:keepNext/>
        <w:tabs>
          <w:tab w:val="left" w:pos="5258"/>
        </w:tabs>
        <w:spacing w:after="0" w:line="192" w:lineRule="auto"/>
        <w:jc w:val="center"/>
      </w:pPr>
    </w:p>
    <w:p w:rsidR="003771CF" w:rsidRDefault="005225F9" w:rsidP="008312B1">
      <w:pPr>
        <w:tabs>
          <w:tab w:val="left" w:pos="5258"/>
        </w:tabs>
        <w:jc w:val="center"/>
        <w:rPr>
          <w:rFonts w:ascii="Times New Roman" w:hAnsi="Times New Roman" w:cs="Times New Roman"/>
          <w:b/>
          <w:sz w:val="24"/>
          <w:szCs w:val="24"/>
        </w:rPr>
      </w:pPr>
      <w:r>
        <w:rPr>
          <w:rFonts w:ascii="Times New Roman" w:hAnsi="Times New Roman" w:cs="Times New Roman"/>
          <w:b/>
          <w:sz w:val="24"/>
          <w:szCs w:val="24"/>
        </w:rPr>
        <w:t>Хутор Пролетарка</w:t>
      </w:r>
    </w:p>
    <w:p w:rsidR="005225F9" w:rsidRDefault="005225F9" w:rsidP="005225F9">
      <w:pPr>
        <w:tabs>
          <w:tab w:val="left" w:pos="5258"/>
        </w:tabs>
        <w:jc w:val="both"/>
        <w:rPr>
          <w:rFonts w:ascii="Times New Roman" w:hAnsi="Times New Roman" w:cs="Times New Roman"/>
          <w:b/>
          <w:sz w:val="24"/>
          <w:szCs w:val="24"/>
        </w:rPr>
      </w:pPr>
      <w:r>
        <w:rPr>
          <w:rFonts w:ascii="Times New Roman" w:hAnsi="Times New Roman" w:cs="Times New Roman"/>
          <w:b/>
          <w:sz w:val="24"/>
          <w:szCs w:val="24"/>
        </w:rPr>
        <w:t>Хутор Пролетарка является центром Пролетарского сельского поселения. Он имеет сложившуюся структуру общественного центра, обеспечивающую население сельского поселения учреждениями повседневного спроса, а также имеет необходимую социальную инфраструктуру. Расстояние от административного центра поселения до райцентра 17 км.</w:t>
      </w:r>
    </w:p>
    <w:p w:rsidR="00580DC8" w:rsidRDefault="00580DC8" w:rsidP="00580DC8">
      <w:pPr>
        <w:pStyle w:val="af5"/>
        <w:rPr>
          <w:rFonts w:ascii="Times New Roman" w:hAnsi="Times New Roman" w:cs="Times New Roman"/>
          <w:b w:val="0"/>
          <w:sz w:val="24"/>
          <w:szCs w:val="24"/>
        </w:rPr>
        <w:sectPr w:rsidR="00580DC8" w:rsidSect="008312B1">
          <w:pgSz w:w="16838" w:h="11906" w:orient="landscape" w:code="9"/>
          <w:pgMar w:top="426" w:right="1134" w:bottom="426" w:left="1134" w:header="709" w:footer="709" w:gutter="0"/>
          <w:cols w:space="708"/>
          <w:docGrid w:linePitch="360"/>
        </w:sectPr>
      </w:pPr>
    </w:p>
    <w:p w:rsidR="00580DC8" w:rsidRDefault="00580DC8" w:rsidP="00627F5E">
      <w:r w:rsidRPr="00580DC8">
        <w:rPr>
          <w:noProof/>
        </w:rPr>
        <w:drawing>
          <wp:inline distT="0" distB="0" distL="0" distR="0">
            <wp:extent cx="6460958" cy="7471611"/>
            <wp:effectExtent l="19050" t="0" r="0" b="0"/>
            <wp:docPr id="3" name="Рисунок 2"/>
            <wp:cNvGraphicFramePr/>
            <a:graphic xmlns:a="http://schemas.openxmlformats.org/drawingml/2006/main">
              <a:graphicData uri="http://schemas.openxmlformats.org/drawingml/2006/picture">
                <pic:pic xmlns:pic="http://schemas.openxmlformats.org/drawingml/2006/picture">
                  <pic:nvPicPr>
                    <pic:cNvPr id="2117" name="Picture 69"/>
                    <pic:cNvPicPr>
                      <a:picLocks noChangeAspect="1" noChangeArrowheads="1"/>
                    </pic:cNvPicPr>
                  </pic:nvPicPr>
                  <pic:blipFill>
                    <a:blip r:embed="rId12" cstate="print"/>
                    <a:srcRect/>
                    <a:stretch>
                      <a:fillRect/>
                    </a:stretch>
                  </pic:blipFill>
                  <pic:spPr bwMode="auto">
                    <a:xfrm>
                      <a:off x="0" y="0"/>
                      <a:ext cx="6460958" cy="7471611"/>
                    </a:xfrm>
                    <a:prstGeom prst="rect">
                      <a:avLst/>
                    </a:prstGeom>
                    <a:noFill/>
                    <a:ln w="9525">
                      <a:noFill/>
                      <a:miter lim="800000"/>
                      <a:headEnd/>
                      <a:tailEnd/>
                    </a:ln>
                    <a:effectLst/>
                  </pic:spPr>
                </pic:pic>
              </a:graphicData>
            </a:graphic>
          </wp:inline>
        </w:drawing>
      </w:r>
    </w:p>
    <w:p w:rsidR="00580DC8" w:rsidRPr="00D8239F" w:rsidRDefault="00580DC8" w:rsidP="00580DC8">
      <w:pPr>
        <w:pStyle w:val="a5"/>
        <w:spacing w:after="0" w:line="240" w:lineRule="auto"/>
        <w:jc w:val="both"/>
        <w:rPr>
          <w:rStyle w:val="11"/>
          <w:rFonts w:ascii="Times New Roman" w:hAnsi="Times New Roman" w:cs="Times New Roman"/>
          <w:b/>
          <w:sz w:val="24"/>
          <w:szCs w:val="24"/>
        </w:rPr>
      </w:pPr>
      <w:r w:rsidRPr="00D8239F">
        <w:rPr>
          <w:rFonts w:ascii="Times New Roman" w:hAnsi="Times New Roman" w:cs="Times New Roman"/>
          <w:b/>
          <w:bCs/>
          <w:sz w:val="24"/>
          <w:szCs w:val="24"/>
          <w:u w:val="single"/>
        </w:rPr>
        <w:t>Поселок Донлесхоз</w:t>
      </w:r>
      <w:r w:rsidRPr="00D8239F">
        <w:rPr>
          <w:rFonts w:ascii="Times New Roman" w:hAnsi="Times New Roman" w:cs="Times New Roman"/>
          <w:sz w:val="24"/>
          <w:szCs w:val="24"/>
        </w:rPr>
        <w:t xml:space="preserve"> — населенный пункт формировался как рабочий поселок при Донлесхозе. Застроен одно-двухэтажными домами с участками вдоль главной улицы. Транспортную связь с х. Пролетарка и г Шахты имеет только через М-4.</w:t>
      </w:r>
    </w:p>
    <w:p w:rsidR="00580DC8" w:rsidRDefault="00580DC8" w:rsidP="00580DC8"/>
    <w:p w:rsidR="00580DC8" w:rsidRDefault="00580DC8" w:rsidP="00580DC8"/>
    <w:p w:rsidR="00580DC8" w:rsidRDefault="00580DC8" w:rsidP="00580DC8"/>
    <w:p w:rsidR="00627F5E" w:rsidRPr="00580DC8" w:rsidRDefault="00627F5E" w:rsidP="00580DC8">
      <w:pPr>
        <w:sectPr w:rsidR="00627F5E" w:rsidRPr="00580DC8" w:rsidSect="00580DC8">
          <w:pgSz w:w="11906" w:h="16838" w:code="9"/>
          <w:pgMar w:top="1134" w:right="425" w:bottom="426" w:left="425" w:header="709" w:footer="709" w:gutter="0"/>
          <w:cols w:space="708"/>
          <w:docGrid w:linePitch="360"/>
        </w:sectPr>
      </w:pPr>
    </w:p>
    <w:p w:rsidR="002649AC" w:rsidRPr="00B717EF" w:rsidRDefault="002649AC" w:rsidP="00546176">
      <w:pPr>
        <w:pStyle w:val="a5"/>
        <w:spacing w:after="0" w:line="240" w:lineRule="auto"/>
        <w:jc w:val="both"/>
        <w:rPr>
          <w:rFonts w:ascii="Times New Roman" w:hAnsi="Times New Roman" w:cs="Times New Roman"/>
          <w:sz w:val="24"/>
          <w:szCs w:val="24"/>
        </w:rPr>
      </w:pPr>
    </w:p>
    <w:p w:rsidR="00546176" w:rsidRPr="00B717EF" w:rsidRDefault="00546176" w:rsidP="00546176">
      <w:pPr>
        <w:pStyle w:val="a5"/>
        <w:spacing w:after="0" w:line="240" w:lineRule="auto"/>
        <w:jc w:val="both"/>
        <w:rPr>
          <w:rStyle w:val="11"/>
          <w:rFonts w:ascii="Times New Roman" w:hAnsi="Times New Roman" w:cs="Times New Roman"/>
          <w:b/>
          <w:sz w:val="24"/>
          <w:szCs w:val="24"/>
        </w:rPr>
      </w:pPr>
    </w:p>
    <w:p w:rsidR="00546176" w:rsidRPr="00B717EF" w:rsidRDefault="00546176" w:rsidP="00546176">
      <w:pPr>
        <w:pStyle w:val="a5"/>
        <w:spacing w:after="0" w:line="240" w:lineRule="auto"/>
        <w:jc w:val="both"/>
        <w:rPr>
          <w:rStyle w:val="11"/>
          <w:rFonts w:ascii="Times New Roman" w:hAnsi="Times New Roman" w:cs="Times New Roman"/>
          <w:b/>
          <w:sz w:val="24"/>
          <w:szCs w:val="24"/>
        </w:rPr>
      </w:pPr>
    </w:p>
    <w:p w:rsidR="00546176" w:rsidRPr="00B717EF" w:rsidRDefault="00546176" w:rsidP="00546176">
      <w:pPr>
        <w:pStyle w:val="a5"/>
        <w:spacing w:after="0" w:line="240" w:lineRule="auto"/>
        <w:jc w:val="both"/>
        <w:rPr>
          <w:rStyle w:val="11"/>
          <w:rFonts w:ascii="Times New Roman" w:hAnsi="Times New Roman" w:cs="Times New Roman"/>
          <w:b/>
          <w:sz w:val="24"/>
          <w:szCs w:val="24"/>
        </w:rPr>
      </w:pPr>
    </w:p>
    <w:p w:rsidR="00546176" w:rsidRPr="00B717EF" w:rsidRDefault="00546176" w:rsidP="00546176">
      <w:pPr>
        <w:pStyle w:val="a5"/>
        <w:spacing w:after="0" w:line="240" w:lineRule="auto"/>
        <w:jc w:val="both"/>
        <w:rPr>
          <w:rStyle w:val="11"/>
          <w:rFonts w:ascii="Times New Roman" w:hAnsi="Times New Roman" w:cs="Times New Roman"/>
          <w:b/>
          <w:sz w:val="24"/>
          <w:szCs w:val="24"/>
        </w:rPr>
      </w:pPr>
      <w:r w:rsidRPr="00B717EF">
        <w:rPr>
          <w:rFonts w:ascii="Times New Roman" w:hAnsi="Times New Roman" w:cs="Times New Roman"/>
          <w:b/>
          <w:noProof/>
          <w:sz w:val="24"/>
          <w:szCs w:val="24"/>
        </w:rPr>
        <w:drawing>
          <wp:inline distT="0" distB="0" distL="0" distR="0">
            <wp:extent cx="7598945" cy="7928810"/>
            <wp:effectExtent l="19050" t="0" r="2005" b="0"/>
            <wp:docPr id="10" name="Рисунок 3"/>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3" cstate="print"/>
                    <a:srcRect/>
                    <a:stretch>
                      <a:fillRect/>
                    </a:stretch>
                  </pic:blipFill>
                  <pic:spPr bwMode="auto">
                    <a:xfrm>
                      <a:off x="0" y="0"/>
                      <a:ext cx="7598945" cy="7928810"/>
                    </a:xfrm>
                    <a:prstGeom prst="rect">
                      <a:avLst/>
                    </a:prstGeom>
                    <a:noFill/>
                    <a:ln w="9525">
                      <a:noFill/>
                      <a:miter lim="800000"/>
                      <a:headEnd/>
                      <a:tailEnd/>
                    </a:ln>
                    <a:effectLst/>
                  </pic:spPr>
                </pic:pic>
              </a:graphicData>
            </a:graphic>
          </wp:inline>
        </w:drawing>
      </w:r>
    </w:p>
    <w:p w:rsidR="00546176" w:rsidRPr="00B717EF" w:rsidRDefault="00546176" w:rsidP="00546176">
      <w:pPr>
        <w:pStyle w:val="a5"/>
        <w:spacing w:after="0" w:line="240" w:lineRule="auto"/>
        <w:jc w:val="both"/>
        <w:rPr>
          <w:rStyle w:val="11"/>
          <w:rFonts w:ascii="Times New Roman" w:hAnsi="Times New Roman" w:cs="Times New Roman"/>
          <w:b/>
          <w:sz w:val="24"/>
          <w:szCs w:val="24"/>
        </w:rPr>
      </w:pPr>
    </w:p>
    <w:p w:rsidR="00546176" w:rsidRPr="00B717EF" w:rsidRDefault="00546176" w:rsidP="00546176">
      <w:pPr>
        <w:pStyle w:val="a5"/>
        <w:spacing w:after="0" w:line="240" w:lineRule="auto"/>
        <w:jc w:val="both"/>
        <w:rPr>
          <w:rStyle w:val="11"/>
          <w:rFonts w:ascii="Times New Roman" w:hAnsi="Times New Roman" w:cs="Times New Roman"/>
          <w:b/>
          <w:sz w:val="24"/>
          <w:szCs w:val="24"/>
        </w:rPr>
      </w:pPr>
    </w:p>
    <w:p w:rsidR="00546176" w:rsidRPr="00762322" w:rsidRDefault="00762322" w:rsidP="00546176">
      <w:pPr>
        <w:pStyle w:val="a5"/>
        <w:spacing w:after="0" w:line="240" w:lineRule="auto"/>
        <w:jc w:val="both"/>
        <w:rPr>
          <w:rStyle w:val="11"/>
          <w:rFonts w:ascii="Times New Roman" w:hAnsi="Times New Roman" w:cs="Times New Roman"/>
          <w:b/>
          <w:sz w:val="24"/>
          <w:szCs w:val="24"/>
        </w:rPr>
      </w:pPr>
      <w:r w:rsidRPr="00762322">
        <w:rPr>
          <w:rFonts w:ascii="Times New Roman" w:hAnsi="Times New Roman" w:cs="Times New Roman"/>
          <w:b/>
          <w:bCs/>
          <w:sz w:val="24"/>
          <w:szCs w:val="24"/>
          <w:u w:val="single"/>
        </w:rPr>
        <w:t>Хутор Пушкин</w:t>
      </w:r>
      <w:r w:rsidRPr="00762322">
        <w:rPr>
          <w:rFonts w:ascii="Times New Roman" w:hAnsi="Times New Roman" w:cs="Times New Roman"/>
          <w:sz w:val="24"/>
          <w:szCs w:val="24"/>
        </w:rPr>
        <w:t xml:space="preserve"> — населенный пункт расположен на р. Аюта западнее М-4, к северу от г. Красный Сулин.</w:t>
      </w:r>
    </w:p>
    <w:p w:rsidR="00546176" w:rsidRPr="00B717EF" w:rsidRDefault="00546176" w:rsidP="00546176">
      <w:pPr>
        <w:pStyle w:val="a5"/>
        <w:spacing w:after="0" w:line="240" w:lineRule="auto"/>
        <w:jc w:val="both"/>
        <w:rPr>
          <w:rStyle w:val="11"/>
          <w:rFonts w:ascii="Times New Roman" w:hAnsi="Times New Roman" w:cs="Times New Roman"/>
          <w:b/>
          <w:sz w:val="24"/>
          <w:szCs w:val="24"/>
        </w:rPr>
      </w:pPr>
      <w:r w:rsidRPr="00B717EF">
        <w:rPr>
          <w:rFonts w:ascii="Times New Roman" w:hAnsi="Times New Roman" w:cs="Times New Roman"/>
          <w:b/>
          <w:noProof/>
          <w:sz w:val="24"/>
          <w:szCs w:val="24"/>
        </w:rPr>
        <w:drawing>
          <wp:inline distT="0" distB="0" distL="0" distR="0">
            <wp:extent cx="6955971" cy="7826828"/>
            <wp:effectExtent l="19050" t="0" r="0" b="0"/>
            <wp:docPr id="11" name="Рисунок 4"/>
            <wp:cNvGraphicFramePr/>
            <a:graphic xmlns:a="http://schemas.openxmlformats.org/drawingml/2006/main">
              <a:graphicData uri="http://schemas.openxmlformats.org/drawingml/2006/picture">
                <pic:pic xmlns:pic="http://schemas.openxmlformats.org/drawingml/2006/picture">
                  <pic:nvPicPr>
                    <pic:cNvPr id="75" name="Picture 4"/>
                    <pic:cNvPicPr>
                      <a:picLocks noChangeAspect="1" noChangeArrowheads="1"/>
                    </pic:cNvPicPr>
                  </pic:nvPicPr>
                  <pic:blipFill>
                    <a:blip r:embed="rId14" cstate="print"/>
                    <a:srcRect/>
                    <a:stretch>
                      <a:fillRect/>
                    </a:stretch>
                  </pic:blipFill>
                  <pic:spPr bwMode="auto">
                    <a:xfrm>
                      <a:off x="0" y="0"/>
                      <a:ext cx="6957389" cy="7828424"/>
                    </a:xfrm>
                    <a:prstGeom prst="rect">
                      <a:avLst/>
                    </a:prstGeom>
                    <a:noFill/>
                    <a:ln w="9525">
                      <a:noFill/>
                      <a:miter lim="800000"/>
                      <a:headEnd/>
                      <a:tailEnd/>
                    </a:ln>
                    <a:effectLst/>
                  </pic:spPr>
                </pic:pic>
              </a:graphicData>
            </a:graphic>
          </wp:inline>
        </w:drawing>
      </w:r>
    </w:p>
    <w:p w:rsidR="00546176" w:rsidRPr="00B717EF" w:rsidRDefault="00546176" w:rsidP="00546176">
      <w:pPr>
        <w:pStyle w:val="a5"/>
        <w:spacing w:after="0" w:line="240" w:lineRule="auto"/>
        <w:jc w:val="both"/>
        <w:rPr>
          <w:rStyle w:val="11"/>
          <w:rFonts w:ascii="Times New Roman" w:hAnsi="Times New Roman" w:cs="Times New Roman"/>
          <w:b/>
          <w:sz w:val="24"/>
          <w:szCs w:val="24"/>
        </w:rPr>
      </w:pPr>
    </w:p>
    <w:p w:rsidR="00546176" w:rsidRPr="00B717EF" w:rsidRDefault="00546176" w:rsidP="00546176">
      <w:pPr>
        <w:pStyle w:val="a5"/>
        <w:spacing w:after="0" w:line="240" w:lineRule="auto"/>
        <w:jc w:val="both"/>
        <w:rPr>
          <w:rStyle w:val="11"/>
          <w:rFonts w:ascii="Times New Roman" w:hAnsi="Times New Roman" w:cs="Times New Roman"/>
          <w:b/>
          <w:sz w:val="24"/>
          <w:szCs w:val="24"/>
        </w:rPr>
      </w:pPr>
    </w:p>
    <w:p w:rsidR="00762322" w:rsidRPr="005C5E27" w:rsidRDefault="00762322" w:rsidP="00762322">
      <w:pPr>
        <w:pStyle w:val="af4"/>
        <w:spacing w:after="0"/>
        <w:ind w:firstLine="567"/>
        <w:jc w:val="both"/>
      </w:pPr>
      <w:r w:rsidRPr="005C5E27">
        <w:rPr>
          <w:b/>
          <w:i/>
          <w:sz w:val="28"/>
          <w:szCs w:val="28"/>
          <w:u w:val="single"/>
        </w:rPr>
        <w:t>Село</w:t>
      </w:r>
      <w:r w:rsidRPr="005C5E27">
        <w:rPr>
          <w:b/>
          <w:bCs/>
          <w:i/>
          <w:sz w:val="28"/>
          <w:szCs w:val="28"/>
          <w:u w:val="single"/>
        </w:rPr>
        <w:t xml:space="preserve"> Прохоровка</w:t>
      </w:r>
      <w:r w:rsidRPr="005C5E27">
        <w:rPr>
          <w:b/>
          <w:bCs/>
          <w:i/>
          <w:sz w:val="28"/>
          <w:szCs w:val="28"/>
        </w:rPr>
        <w:t xml:space="preserve"> </w:t>
      </w:r>
      <w:r w:rsidRPr="005C5E27">
        <w:rPr>
          <w:i/>
        </w:rPr>
        <w:t>—</w:t>
      </w:r>
      <w:r w:rsidRPr="005C5E27">
        <w:t xml:space="preserve"> </w:t>
      </w:r>
      <w:r>
        <w:t>н</w:t>
      </w:r>
      <w:r w:rsidRPr="005C5E27">
        <w:t>аселенный пункт, расположенный восточнее магистральной автодороги М-4, по которой осуществляется с</w:t>
      </w:r>
      <w:r>
        <w:t>вязь с административным центром</w:t>
      </w:r>
      <w:r w:rsidRPr="005C5E27">
        <w:t xml:space="preserve"> района г.Красный Сулин и г. Шахты.</w:t>
      </w:r>
    </w:p>
    <w:p w:rsidR="00F41F3A" w:rsidRPr="004B2084" w:rsidRDefault="00546176" w:rsidP="00F41F3A">
      <w:pPr>
        <w:pStyle w:val="a5"/>
        <w:spacing w:after="0" w:line="240" w:lineRule="auto"/>
        <w:jc w:val="both"/>
        <w:rPr>
          <w:rFonts w:ascii="Times New Roman" w:hAnsi="Times New Roman" w:cs="Times New Roman"/>
          <w:sz w:val="24"/>
          <w:szCs w:val="24"/>
        </w:rPr>
      </w:pPr>
      <w:r w:rsidRPr="00B717EF">
        <w:rPr>
          <w:rFonts w:ascii="Times New Roman" w:hAnsi="Times New Roman" w:cs="Times New Roman"/>
          <w:b/>
          <w:noProof/>
          <w:sz w:val="24"/>
          <w:szCs w:val="24"/>
        </w:rPr>
        <w:drawing>
          <wp:inline distT="0" distB="0" distL="0" distR="0">
            <wp:extent cx="7988877" cy="6802582"/>
            <wp:effectExtent l="19050" t="0" r="0" b="0"/>
            <wp:docPr id="12" name="Рисунок 5"/>
            <wp:cNvGraphicFramePr/>
            <a:graphic xmlns:a="http://schemas.openxmlformats.org/drawingml/2006/main">
              <a:graphicData uri="http://schemas.openxmlformats.org/drawingml/2006/picture">
                <pic:pic xmlns:pic="http://schemas.openxmlformats.org/drawingml/2006/picture">
                  <pic:nvPicPr>
                    <pic:cNvPr id="49" name="Picture 4"/>
                    <pic:cNvPicPr>
                      <a:picLocks noChangeAspect="1" noChangeArrowheads="1"/>
                    </pic:cNvPicPr>
                  </pic:nvPicPr>
                  <pic:blipFill>
                    <a:blip r:embed="rId15" cstate="print"/>
                    <a:srcRect/>
                    <a:stretch>
                      <a:fillRect/>
                    </a:stretch>
                  </pic:blipFill>
                  <pic:spPr bwMode="auto">
                    <a:xfrm>
                      <a:off x="0" y="0"/>
                      <a:ext cx="7988480" cy="6802244"/>
                    </a:xfrm>
                    <a:prstGeom prst="rect">
                      <a:avLst/>
                    </a:prstGeom>
                    <a:noFill/>
                    <a:ln w="9525">
                      <a:noFill/>
                      <a:miter lim="800000"/>
                      <a:headEnd/>
                      <a:tailEnd/>
                    </a:ln>
                    <a:effectLst/>
                  </pic:spPr>
                </pic:pic>
              </a:graphicData>
            </a:graphic>
          </wp:inline>
        </w:drawing>
      </w:r>
      <w:r w:rsidR="00762322" w:rsidRPr="004B2084">
        <w:rPr>
          <w:rFonts w:ascii="Times New Roman" w:hAnsi="Times New Roman" w:cs="Times New Roman"/>
          <w:b/>
          <w:bCs/>
          <w:i/>
          <w:sz w:val="24"/>
          <w:szCs w:val="24"/>
          <w:u w:val="single"/>
        </w:rPr>
        <w:t xml:space="preserve">Хутор Малая Гнилуша </w:t>
      </w:r>
      <w:r w:rsidR="00762322" w:rsidRPr="004B2084">
        <w:rPr>
          <w:rFonts w:ascii="Times New Roman" w:hAnsi="Times New Roman" w:cs="Times New Roman"/>
          <w:i/>
          <w:sz w:val="24"/>
          <w:szCs w:val="24"/>
        </w:rPr>
        <w:t xml:space="preserve">— </w:t>
      </w:r>
      <w:r w:rsidR="00762322" w:rsidRPr="004B2084">
        <w:rPr>
          <w:rFonts w:ascii="Times New Roman" w:hAnsi="Times New Roman" w:cs="Times New Roman"/>
          <w:sz w:val="24"/>
          <w:szCs w:val="24"/>
        </w:rPr>
        <w:t>населенный пункт, расположенный в северной части муниципального образования, на берегах реки Гнилуша. Населенный пункт связан автодорогой с х. Пролетарка, г. Зверево. Градообразующим объектом населенного пункта является производственная площадка первой нерудной компании (расположенная южнее).</w:t>
      </w:r>
    </w:p>
    <w:p w:rsidR="00F41F3A" w:rsidRPr="004B2084" w:rsidRDefault="00F41F3A" w:rsidP="00F41F3A">
      <w:pPr>
        <w:pStyle w:val="a5"/>
        <w:spacing w:after="0" w:line="240" w:lineRule="auto"/>
        <w:jc w:val="center"/>
        <w:rPr>
          <w:rFonts w:ascii="Times New Roman" w:hAnsi="Times New Roman" w:cs="Times New Roman"/>
          <w:b/>
          <w:bCs/>
          <w:sz w:val="24"/>
          <w:szCs w:val="24"/>
        </w:rPr>
      </w:pPr>
    </w:p>
    <w:p w:rsidR="0057587D" w:rsidRPr="004B2084" w:rsidRDefault="0057587D" w:rsidP="00F41F3A">
      <w:pPr>
        <w:pStyle w:val="a5"/>
        <w:spacing w:after="0" w:line="240" w:lineRule="auto"/>
        <w:jc w:val="center"/>
        <w:rPr>
          <w:rFonts w:ascii="Times New Roman" w:hAnsi="Times New Roman" w:cs="Times New Roman"/>
          <w:b/>
          <w:sz w:val="24"/>
          <w:szCs w:val="24"/>
        </w:rPr>
      </w:pPr>
      <w:r w:rsidRPr="004B2084">
        <w:rPr>
          <w:rFonts w:ascii="Times New Roman" w:hAnsi="Times New Roman" w:cs="Times New Roman"/>
          <w:b/>
          <w:bCs/>
          <w:sz w:val="24"/>
          <w:szCs w:val="24"/>
        </w:rPr>
        <w:t>Население</w:t>
      </w:r>
    </w:p>
    <w:p w:rsidR="00E56B58" w:rsidRPr="004B2084" w:rsidRDefault="00E56B58" w:rsidP="00E56B58">
      <w:pPr>
        <w:ind w:firstLine="540"/>
        <w:jc w:val="both"/>
        <w:rPr>
          <w:rFonts w:ascii="Times New Roman" w:hAnsi="Times New Roman" w:cs="Times New Roman"/>
          <w:sz w:val="24"/>
          <w:szCs w:val="24"/>
        </w:rPr>
      </w:pPr>
      <w:r w:rsidRPr="004B2084">
        <w:rPr>
          <w:rFonts w:ascii="Times New Roman" w:hAnsi="Times New Roman" w:cs="Times New Roman"/>
          <w:sz w:val="24"/>
          <w:szCs w:val="24"/>
        </w:rPr>
        <w:t xml:space="preserve">Численность населения Пролетарского сельского поселения в настоящее время составляет 2322 человека. В состав Пролетарского сельского поселения, помимо хутора </w:t>
      </w:r>
      <w:r w:rsidRPr="004B2084">
        <w:rPr>
          <w:rFonts w:ascii="Times New Roman" w:hAnsi="Times New Roman" w:cs="Times New Roman"/>
          <w:spacing w:val="2"/>
          <w:sz w:val="24"/>
          <w:szCs w:val="24"/>
        </w:rPr>
        <w:t>Пролетарка, входит ещё село Прохоровка, хутор Малая Гнилуша и посёлок Донлесхоз и х.</w:t>
      </w:r>
      <w:r w:rsidRPr="004B2084">
        <w:rPr>
          <w:rFonts w:ascii="Times New Roman" w:hAnsi="Times New Roman" w:cs="Times New Roman"/>
          <w:sz w:val="24"/>
          <w:szCs w:val="24"/>
        </w:rPr>
        <w:t xml:space="preserve"> Пушкин. При этом в структуре численности населения всего поселения основную долю составляют жители хутора Пролетарка (в нём проживает 1075 человек) - около 46,3 %. около 53,7 % населения проживает на территориях остальных населённых мест.</w:t>
      </w:r>
    </w:p>
    <w:p w:rsidR="00E56B58" w:rsidRPr="004B2084" w:rsidRDefault="00E56B58" w:rsidP="00D8239F">
      <w:pPr>
        <w:ind w:firstLine="540"/>
        <w:jc w:val="both"/>
        <w:rPr>
          <w:rFonts w:ascii="Times New Roman" w:hAnsi="Times New Roman" w:cs="Times New Roman"/>
          <w:sz w:val="24"/>
          <w:szCs w:val="24"/>
        </w:rPr>
      </w:pPr>
      <w:r w:rsidRPr="004B2084">
        <w:rPr>
          <w:rFonts w:ascii="Times New Roman" w:hAnsi="Times New Roman" w:cs="Times New Roman"/>
          <w:sz w:val="24"/>
          <w:szCs w:val="24"/>
        </w:rPr>
        <w:t>Генеральным планом предполагается, что численность населения</w:t>
      </w:r>
      <w:r w:rsidRPr="004B2084">
        <w:rPr>
          <w:rFonts w:ascii="Times New Roman" w:hAnsi="Times New Roman" w:cs="Times New Roman"/>
          <w:color w:val="FF0000"/>
          <w:sz w:val="24"/>
          <w:szCs w:val="24"/>
        </w:rPr>
        <w:t xml:space="preserve"> </w:t>
      </w:r>
      <w:r w:rsidRPr="004B2084">
        <w:rPr>
          <w:rFonts w:ascii="Times New Roman" w:hAnsi="Times New Roman" w:cs="Times New Roman"/>
          <w:sz w:val="24"/>
          <w:szCs w:val="24"/>
        </w:rPr>
        <w:t>Пролетарского сельского поселения</w:t>
      </w:r>
      <w:r w:rsidRPr="004B2084">
        <w:rPr>
          <w:rFonts w:ascii="Times New Roman" w:hAnsi="Times New Roman" w:cs="Times New Roman"/>
          <w:color w:val="FF0000"/>
          <w:sz w:val="24"/>
          <w:szCs w:val="24"/>
        </w:rPr>
        <w:t xml:space="preserve"> </w:t>
      </w:r>
      <w:r w:rsidRPr="004B2084">
        <w:rPr>
          <w:rFonts w:ascii="Times New Roman" w:hAnsi="Times New Roman" w:cs="Times New Roman"/>
          <w:sz w:val="24"/>
          <w:szCs w:val="24"/>
        </w:rPr>
        <w:t>может составить на 1 очередь – 2350 человек и на перспективу – 2500 человек.</w:t>
      </w:r>
    </w:p>
    <w:p w:rsidR="0057587D" w:rsidRPr="004B2084" w:rsidRDefault="0057587D" w:rsidP="00D8239F">
      <w:pPr>
        <w:spacing w:line="240" w:lineRule="auto"/>
        <w:ind w:firstLine="709"/>
        <w:jc w:val="both"/>
        <w:rPr>
          <w:rFonts w:ascii="Times New Roman" w:hAnsi="Times New Roman" w:cs="Times New Roman"/>
          <w:b/>
          <w:sz w:val="24"/>
          <w:szCs w:val="24"/>
        </w:rPr>
      </w:pPr>
      <w:r w:rsidRPr="004B2084">
        <w:rPr>
          <w:rFonts w:ascii="Times New Roman" w:hAnsi="Times New Roman" w:cs="Times New Roman"/>
          <w:b/>
          <w:sz w:val="24"/>
          <w:szCs w:val="24"/>
        </w:rPr>
        <w:t>1.2 Прогноз численности населения муниципального образования  «</w:t>
      </w:r>
      <w:r w:rsidR="00B717EF" w:rsidRPr="004B2084">
        <w:rPr>
          <w:rFonts w:ascii="Times New Roman" w:hAnsi="Times New Roman" w:cs="Times New Roman"/>
          <w:b/>
          <w:sz w:val="24"/>
          <w:szCs w:val="24"/>
        </w:rPr>
        <w:t>Пролетарское</w:t>
      </w:r>
      <w:r w:rsidR="00520BE9" w:rsidRPr="004B2084">
        <w:rPr>
          <w:rFonts w:ascii="Times New Roman" w:hAnsi="Times New Roman" w:cs="Times New Roman"/>
          <w:b/>
          <w:sz w:val="24"/>
          <w:szCs w:val="24"/>
        </w:rPr>
        <w:t xml:space="preserve"> сельское поселение»</w:t>
      </w:r>
    </w:p>
    <w:p w:rsidR="00EF002D" w:rsidRPr="004B2084" w:rsidRDefault="00EF002D" w:rsidP="00F41F3A">
      <w:pPr>
        <w:ind w:right="-79" w:firstLine="539"/>
        <w:jc w:val="both"/>
        <w:rPr>
          <w:rFonts w:ascii="Times New Roman" w:hAnsi="Times New Roman" w:cs="Times New Roman"/>
          <w:sz w:val="24"/>
          <w:szCs w:val="24"/>
        </w:rPr>
      </w:pPr>
      <w:bookmarkStart w:id="21" w:name="_Toc299013506"/>
      <w:r w:rsidRPr="004B2084">
        <w:rPr>
          <w:rFonts w:ascii="Times New Roman" w:hAnsi="Times New Roman" w:cs="Times New Roman"/>
          <w:sz w:val="24"/>
          <w:szCs w:val="24"/>
        </w:rPr>
        <w:t>Численность постоянного населения Пролетарского сельского поселения на 01.01. 2011 года составляет 2322 человека.</w:t>
      </w:r>
    </w:p>
    <w:p w:rsidR="00EF002D" w:rsidRPr="004B2084" w:rsidRDefault="00EF002D" w:rsidP="00EF002D">
      <w:pPr>
        <w:shd w:val="clear" w:color="auto" w:fill="FFFFFF"/>
        <w:ind w:right="23"/>
        <w:jc w:val="center"/>
        <w:rPr>
          <w:rFonts w:ascii="Times New Roman" w:hAnsi="Times New Roman" w:cs="Times New Roman"/>
          <w:b/>
          <w:i/>
          <w:sz w:val="24"/>
          <w:szCs w:val="24"/>
        </w:rPr>
      </w:pPr>
      <w:r w:rsidRPr="004B2084">
        <w:rPr>
          <w:rFonts w:ascii="Times New Roman" w:hAnsi="Times New Roman" w:cs="Times New Roman"/>
          <w:b/>
          <w:i/>
          <w:sz w:val="24"/>
          <w:szCs w:val="24"/>
        </w:rPr>
        <w:t>Распределение численности населения по населённым пунктам</w:t>
      </w:r>
    </w:p>
    <w:p w:rsidR="00EF002D" w:rsidRPr="004B2084" w:rsidRDefault="00EF002D" w:rsidP="00EF002D">
      <w:pPr>
        <w:shd w:val="clear" w:color="auto" w:fill="FFFFFF"/>
        <w:ind w:right="2275"/>
        <w:jc w:val="right"/>
        <w:rPr>
          <w:rFonts w:ascii="Times New Roman" w:hAnsi="Times New Roman" w:cs="Times New Roman"/>
          <w:sz w:val="24"/>
          <w:szCs w:val="24"/>
        </w:rPr>
      </w:pPr>
      <w:r w:rsidRPr="004B2084">
        <w:rPr>
          <w:rFonts w:ascii="Times New Roman" w:hAnsi="Times New Roman" w:cs="Times New Roman"/>
          <w:sz w:val="24"/>
          <w:szCs w:val="24"/>
        </w:rPr>
        <w:t>Таблица№3</w:t>
      </w:r>
    </w:p>
    <w:tbl>
      <w:tblPr>
        <w:tblW w:w="4066" w:type="pct"/>
        <w:jc w:val="center"/>
        <w:tblInd w:w="1867" w:type="dxa"/>
        <w:tblLook w:val="0000"/>
      </w:tblPr>
      <w:tblGrid>
        <w:gridCol w:w="2910"/>
        <w:gridCol w:w="1230"/>
        <w:gridCol w:w="4449"/>
      </w:tblGrid>
      <w:tr w:rsidR="00EF002D" w:rsidRPr="004B2084" w:rsidTr="00F41F3A">
        <w:trPr>
          <w:trHeight w:val="330"/>
          <w:jc w:val="center"/>
        </w:trPr>
        <w:tc>
          <w:tcPr>
            <w:tcW w:w="1694" w:type="pct"/>
            <w:vMerge w:val="restart"/>
            <w:tcBorders>
              <w:top w:val="single" w:sz="8" w:space="0" w:color="auto"/>
              <w:left w:val="single" w:sz="8" w:space="0" w:color="auto"/>
              <w:bottom w:val="single" w:sz="8" w:space="0" w:color="auto"/>
              <w:right w:val="single" w:sz="8" w:space="0" w:color="auto"/>
            </w:tcBorders>
            <w:shd w:val="clear" w:color="auto" w:fill="FFFFFF"/>
            <w:noWrap/>
            <w:vAlign w:val="center"/>
          </w:tcPr>
          <w:p w:rsidR="00EF002D" w:rsidRPr="004B2084" w:rsidRDefault="00EF002D" w:rsidP="00763CCD">
            <w:pPr>
              <w:jc w:val="center"/>
              <w:rPr>
                <w:rFonts w:ascii="Times New Roman" w:hAnsi="Times New Roman" w:cs="Times New Roman"/>
                <w:sz w:val="24"/>
                <w:szCs w:val="24"/>
              </w:rPr>
            </w:pPr>
            <w:r w:rsidRPr="004B2084">
              <w:rPr>
                <w:rFonts w:ascii="Times New Roman" w:hAnsi="Times New Roman" w:cs="Times New Roman"/>
                <w:sz w:val="24"/>
                <w:szCs w:val="24"/>
              </w:rPr>
              <w:t>Наименование</w:t>
            </w:r>
          </w:p>
          <w:p w:rsidR="00EF002D" w:rsidRPr="004B2084" w:rsidRDefault="00EF002D" w:rsidP="00763CCD">
            <w:pPr>
              <w:jc w:val="center"/>
              <w:rPr>
                <w:rFonts w:ascii="Times New Roman" w:hAnsi="Times New Roman" w:cs="Times New Roman"/>
                <w:sz w:val="24"/>
                <w:szCs w:val="24"/>
              </w:rPr>
            </w:pPr>
            <w:r w:rsidRPr="004B2084">
              <w:rPr>
                <w:rFonts w:ascii="Times New Roman" w:hAnsi="Times New Roman" w:cs="Times New Roman"/>
                <w:sz w:val="24"/>
                <w:szCs w:val="24"/>
              </w:rPr>
              <w:t>населенного пункта</w:t>
            </w:r>
          </w:p>
        </w:tc>
        <w:tc>
          <w:tcPr>
            <w:tcW w:w="3306" w:type="pct"/>
            <w:gridSpan w:val="2"/>
            <w:tcBorders>
              <w:top w:val="single" w:sz="8" w:space="0" w:color="auto"/>
              <w:left w:val="nil"/>
              <w:bottom w:val="single" w:sz="8" w:space="0" w:color="auto"/>
              <w:right w:val="single" w:sz="4" w:space="0" w:color="auto"/>
            </w:tcBorders>
            <w:shd w:val="clear" w:color="auto" w:fill="FFFFFF"/>
            <w:noWrap/>
            <w:vAlign w:val="center"/>
          </w:tcPr>
          <w:p w:rsidR="00EF002D" w:rsidRPr="004B2084" w:rsidRDefault="00EF002D" w:rsidP="00763CCD">
            <w:pPr>
              <w:jc w:val="center"/>
              <w:rPr>
                <w:rFonts w:ascii="Times New Roman" w:hAnsi="Times New Roman" w:cs="Times New Roman"/>
                <w:sz w:val="24"/>
                <w:szCs w:val="24"/>
              </w:rPr>
            </w:pPr>
            <w:r w:rsidRPr="004B2084">
              <w:rPr>
                <w:rFonts w:ascii="Times New Roman" w:hAnsi="Times New Roman" w:cs="Times New Roman"/>
                <w:sz w:val="24"/>
                <w:szCs w:val="24"/>
              </w:rPr>
              <w:t>Население, чел.</w:t>
            </w:r>
          </w:p>
        </w:tc>
      </w:tr>
      <w:tr w:rsidR="00EF002D" w:rsidRPr="004B2084" w:rsidTr="00F41F3A">
        <w:trPr>
          <w:trHeight w:val="390"/>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EF002D" w:rsidRPr="004B2084" w:rsidRDefault="00EF002D" w:rsidP="00763CCD">
            <w:pPr>
              <w:rPr>
                <w:rFonts w:ascii="Times New Roman" w:hAnsi="Times New Roman" w:cs="Times New Roman"/>
                <w:sz w:val="24"/>
                <w:szCs w:val="24"/>
              </w:rPr>
            </w:pPr>
          </w:p>
        </w:tc>
        <w:tc>
          <w:tcPr>
            <w:tcW w:w="716" w:type="pct"/>
            <w:tcBorders>
              <w:top w:val="nil"/>
              <w:left w:val="nil"/>
              <w:bottom w:val="single" w:sz="8" w:space="0" w:color="auto"/>
              <w:right w:val="single" w:sz="8" w:space="0" w:color="auto"/>
            </w:tcBorders>
            <w:shd w:val="clear" w:color="auto" w:fill="FFFFFF"/>
            <w:vAlign w:val="center"/>
          </w:tcPr>
          <w:p w:rsidR="00EF002D" w:rsidRPr="004B2084" w:rsidRDefault="00EF002D" w:rsidP="00763CCD">
            <w:pPr>
              <w:jc w:val="center"/>
              <w:rPr>
                <w:rFonts w:ascii="Times New Roman" w:hAnsi="Times New Roman" w:cs="Times New Roman"/>
                <w:sz w:val="24"/>
                <w:szCs w:val="24"/>
              </w:rPr>
            </w:pPr>
            <w:r w:rsidRPr="004B2084">
              <w:rPr>
                <w:rFonts w:ascii="Times New Roman" w:hAnsi="Times New Roman" w:cs="Times New Roman"/>
                <w:sz w:val="24"/>
                <w:szCs w:val="24"/>
              </w:rPr>
              <w:t>200</w:t>
            </w:r>
            <w:r w:rsidRPr="004B2084">
              <w:rPr>
                <w:rFonts w:ascii="Times New Roman" w:hAnsi="Times New Roman" w:cs="Times New Roman"/>
                <w:sz w:val="24"/>
                <w:szCs w:val="24"/>
                <w:lang w:val="en-US"/>
              </w:rPr>
              <w:t>7</w:t>
            </w:r>
            <w:r w:rsidRPr="004B2084">
              <w:rPr>
                <w:rFonts w:ascii="Times New Roman" w:hAnsi="Times New Roman" w:cs="Times New Roman"/>
                <w:sz w:val="24"/>
                <w:szCs w:val="24"/>
              </w:rPr>
              <w:t>г</w:t>
            </w:r>
          </w:p>
        </w:tc>
        <w:tc>
          <w:tcPr>
            <w:tcW w:w="2590" w:type="pct"/>
            <w:tcBorders>
              <w:top w:val="nil"/>
              <w:left w:val="nil"/>
              <w:bottom w:val="single" w:sz="8" w:space="0" w:color="auto"/>
              <w:right w:val="single" w:sz="8" w:space="0" w:color="auto"/>
            </w:tcBorders>
            <w:shd w:val="clear" w:color="auto" w:fill="FFFFFF"/>
            <w:vAlign w:val="center"/>
          </w:tcPr>
          <w:p w:rsidR="00EF002D" w:rsidRPr="004B2084" w:rsidRDefault="00EF002D" w:rsidP="00763CCD">
            <w:pPr>
              <w:jc w:val="center"/>
              <w:rPr>
                <w:rFonts w:ascii="Times New Roman" w:hAnsi="Times New Roman" w:cs="Times New Roman"/>
                <w:sz w:val="24"/>
                <w:szCs w:val="24"/>
              </w:rPr>
            </w:pPr>
            <w:r w:rsidRPr="004B2084">
              <w:rPr>
                <w:rFonts w:ascii="Times New Roman" w:hAnsi="Times New Roman" w:cs="Times New Roman"/>
                <w:sz w:val="24"/>
                <w:szCs w:val="24"/>
              </w:rPr>
              <w:t>2010г</w:t>
            </w:r>
          </w:p>
        </w:tc>
      </w:tr>
      <w:tr w:rsidR="00EF002D" w:rsidRPr="004B2084" w:rsidTr="00F41F3A">
        <w:trPr>
          <w:trHeight w:val="330"/>
          <w:jc w:val="center"/>
        </w:trPr>
        <w:tc>
          <w:tcPr>
            <w:tcW w:w="1694" w:type="pct"/>
            <w:tcBorders>
              <w:top w:val="nil"/>
              <w:left w:val="single" w:sz="8" w:space="0" w:color="auto"/>
              <w:bottom w:val="single" w:sz="8" w:space="0" w:color="auto"/>
              <w:right w:val="single" w:sz="8" w:space="0" w:color="auto"/>
            </w:tcBorders>
            <w:shd w:val="clear" w:color="auto" w:fill="CCFFCC"/>
            <w:vAlign w:val="center"/>
          </w:tcPr>
          <w:p w:rsidR="00EF002D" w:rsidRPr="004B2084" w:rsidRDefault="00EF002D" w:rsidP="00763CCD">
            <w:pPr>
              <w:rPr>
                <w:rFonts w:ascii="Times New Roman" w:hAnsi="Times New Roman" w:cs="Times New Roman"/>
                <w:bCs/>
                <w:sz w:val="24"/>
                <w:szCs w:val="24"/>
              </w:rPr>
            </w:pPr>
            <w:r w:rsidRPr="004B2084">
              <w:rPr>
                <w:rFonts w:ascii="Times New Roman" w:hAnsi="Times New Roman" w:cs="Times New Roman"/>
                <w:bCs/>
                <w:sz w:val="24"/>
                <w:szCs w:val="24"/>
              </w:rPr>
              <w:t>Пролетарское СП</w:t>
            </w:r>
          </w:p>
        </w:tc>
        <w:tc>
          <w:tcPr>
            <w:tcW w:w="716" w:type="pct"/>
            <w:tcBorders>
              <w:top w:val="nil"/>
              <w:left w:val="nil"/>
              <w:bottom w:val="nil"/>
              <w:right w:val="single" w:sz="8" w:space="0" w:color="auto"/>
            </w:tcBorders>
            <w:shd w:val="clear" w:color="auto" w:fill="CCFFCC"/>
            <w:vAlign w:val="center"/>
          </w:tcPr>
          <w:p w:rsidR="00EF002D" w:rsidRPr="004B2084" w:rsidRDefault="00EF002D" w:rsidP="00763CCD">
            <w:pPr>
              <w:jc w:val="center"/>
              <w:rPr>
                <w:rFonts w:ascii="Times New Roman" w:hAnsi="Times New Roman" w:cs="Times New Roman"/>
                <w:bCs/>
                <w:sz w:val="24"/>
                <w:szCs w:val="24"/>
              </w:rPr>
            </w:pPr>
            <w:r w:rsidRPr="004B2084">
              <w:rPr>
                <w:rFonts w:ascii="Times New Roman" w:hAnsi="Times New Roman" w:cs="Times New Roman"/>
                <w:bCs/>
                <w:sz w:val="24"/>
                <w:szCs w:val="24"/>
              </w:rPr>
              <w:t>2331</w:t>
            </w:r>
          </w:p>
        </w:tc>
        <w:tc>
          <w:tcPr>
            <w:tcW w:w="2590" w:type="pct"/>
            <w:tcBorders>
              <w:top w:val="nil"/>
              <w:left w:val="nil"/>
              <w:bottom w:val="nil"/>
              <w:right w:val="single" w:sz="8" w:space="0" w:color="auto"/>
            </w:tcBorders>
            <w:shd w:val="clear" w:color="auto" w:fill="CCFFCC"/>
            <w:vAlign w:val="center"/>
          </w:tcPr>
          <w:p w:rsidR="00EF002D" w:rsidRPr="004B2084" w:rsidRDefault="00EF002D" w:rsidP="00763CCD">
            <w:pPr>
              <w:jc w:val="center"/>
              <w:rPr>
                <w:rFonts w:ascii="Times New Roman" w:hAnsi="Times New Roman" w:cs="Times New Roman"/>
                <w:bCs/>
                <w:sz w:val="24"/>
                <w:szCs w:val="24"/>
              </w:rPr>
            </w:pPr>
            <w:r w:rsidRPr="004B2084">
              <w:rPr>
                <w:rFonts w:ascii="Times New Roman" w:hAnsi="Times New Roman" w:cs="Times New Roman"/>
                <w:bCs/>
                <w:sz w:val="24"/>
                <w:szCs w:val="24"/>
              </w:rPr>
              <w:t>2322</w:t>
            </w:r>
          </w:p>
        </w:tc>
      </w:tr>
      <w:tr w:rsidR="00EF002D" w:rsidRPr="004B2084" w:rsidTr="00F41F3A">
        <w:trPr>
          <w:trHeight w:val="390"/>
          <w:jc w:val="center"/>
        </w:trPr>
        <w:tc>
          <w:tcPr>
            <w:tcW w:w="1694" w:type="pct"/>
            <w:tcBorders>
              <w:top w:val="nil"/>
              <w:left w:val="single" w:sz="8" w:space="0" w:color="auto"/>
              <w:bottom w:val="single" w:sz="8" w:space="0" w:color="auto"/>
              <w:right w:val="nil"/>
            </w:tcBorders>
            <w:vAlign w:val="center"/>
          </w:tcPr>
          <w:p w:rsidR="00EF002D" w:rsidRPr="004B2084" w:rsidRDefault="00EF002D" w:rsidP="00763CCD">
            <w:pPr>
              <w:rPr>
                <w:rFonts w:ascii="Times New Roman" w:hAnsi="Times New Roman" w:cs="Times New Roman"/>
                <w:sz w:val="24"/>
                <w:szCs w:val="24"/>
              </w:rPr>
            </w:pPr>
            <w:r w:rsidRPr="004B2084">
              <w:rPr>
                <w:rFonts w:ascii="Times New Roman" w:hAnsi="Times New Roman" w:cs="Times New Roman"/>
                <w:sz w:val="24"/>
                <w:szCs w:val="24"/>
              </w:rPr>
              <w:t>х. Пролетарка</w:t>
            </w:r>
          </w:p>
        </w:tc>
        <w:tc>
          <w:tcPr>
            <w:tcW w:w="716" w:type="pct"/>
            <w:tcBorders>
              <w:top w:val="single" w:sz="8" w:space="0" w:color="auto"/>
              <w:left w:val="single" w:sz="8" w:space="0" w:color="auto"/>
              <w:bottom w:val="single" w:sz="8" w:space="0" w:color="auto"/>
              <w:right w:val="single" w:sz="8" w:space="0" w:color="auto"/>
            </w:tcBorders>
            <w:vAlign w:val="center"/>
          </w:tcPr>
          <w:p w:rsidR="00EF002D" w:rsidRPr="004B2084" w:rsidRDefault="00EF002D" w:rsidP="00763CCD">
            <w:pPr>
              <w:jc w:val="center"/>
              <w:rPr>
                <w:rFonts w:ascii="Times New Roman" w:hAnsi="Times New Roman" w:cs="Times New Roman"/>
                <w:bCs/>
                <w:sz w:val="24"/>
                <w:szCs w:val="24"/>
              </w:rPr>
            </w:pPr>
            <w:r w:rsidRPr="004B2084">
              <w:rPr>
                <w:rFonts w:ascii="Times New Roman" w:hAnsi="Times New Roman" w:cs="Times New Roman"/>
                <w:bCs/>
                <w:sz w:val="24"/>
                <w:szCs w:val="24"/>
              </w:rPr>
              <w:t>1090</w:t>
            </w:r>
          </w:p>
        </w:tc>
        <w:tc>
          <w:tcPr>
            <w:tcW w:w="2590" w:type="pct"/>
            <w:tcBorders>
              <w:top w:val="single" w:sz="8" w:space="0" w:color="auto"/>
              <w:left w:val="nil"/>
              <w:bottom w:val="single" w:sz="8" w:space="0" w:color="auto"/>
              <w:right w:val="single" w:sz="8" w:space="0" w:color="auto"/>
            </w:tcBorders>
          </w:tcPr>
          <w:p w:rsidR="00EF002D" w:rsidRPr="004B2084" w:rsidRDefault="00EF002D" w:rsidP="00763CCD">
            <w:pPr>
              <w:jc w:val="center"/>
              <w:rPr>
                <w:rFonts w:ascii="Times New Roman" w:hAnsi="Times New Roman" w:cs="Times New Roman"/>
                <w:bCs/>
                <w:sz w:val="24"/>
                <w:szCs w:val="24"/>
              </w:rPr>
            </w:pPr>
            <w:r w:rsidRPr="004B2084">
              <w:rPr>
                <w:rFonts w:ascii="Times New Roman" w:hAnsi="Times New Roman" w:cs="Times New Roman"/>
                <w:bCs/>
                <w:sz w:val="24"/>
                <w:szCs w:val="24"/>
              </w:rPr>
              <w:t>1075</w:t>
            </w:r>
          </w:p>
        </w:tc>
      </w:tr>
      <w:tr w:rsidR="00EF002D" w:rsidRPr="004B2084" w:rsidTr="00F41F3A">
        <w:trPr>
          <w:trHeight w:val="390"/>
          <w:jc w:val="center"/>
        </w:trPr>
        <w:tc>
          <w:tcPr>
            <w:tcW w:w="1694" w:type="pct"/>
            <w:tcBorders>
              <w:top w:val="nil"/>
              <w:left w:val="single" w:sz="8" w:space="0" w:color="auto"/>
              <w:bottom w:val="nil"/>
              <w:right w:val="nil"/>
            </w:tcBorders>
            <w:vAlign w:val="center"/>
          </w:tcPr>
          <w:p w:rsidR="00EF002D" w:rsidRPr="004B2084" w:rsidRDefault="00EF002D" w:rsidP="00763CCD">
            <w:pPr>
              <w:rPr>
                <w:rFonts w:ascii="Times New Roman" w:hAnsi="Times New Roman" w:cs="Times New Roman"/>
                <w:sz w:val="24"/>
                <w:szCs w:val="24"/>
              </w:rPr>
            </w:pPr>
            <w:r w:rsidRPr="004B2084">
              <w:rPr>
                <w:rFonts w:ascii="Times New Roman" w:hAnsi="Times New Roman" w:cs="Times New Roman"/>
                <w:sz w:val="24"/>
                <w:szCs w:val="24"/>
              </w:rPr>
              <w:t>с. Прохоровка</w:t>
            </w:r>
          </w:p>
        </w:tc>
        <w:tc>
          <w:tcPr>
            <w:tcW w:w="716" w:type="pct"/>
            <w:tcBorders>
              <w:top w:val="nil"/>
              <w:left w:val="single" w:sz="8" w:space="0" w:color="auto"/>
              <w:bottom w:val="nil"/>
              <w:right w:val="single" w:sz="8" w:space="0" w:color="auto"/>
            </w:tcBorders>
            <w:vAlign w:val="center"/>
          </w:tcPr>
          <w:p w:rsidR="00EF002D" w:rsidRPr="004B2084" w:rsidRDefault="00EF002D" w:rsidP="00763CCD">
            <w:pPr>
              <w:jc w:val="center"/>
              <w:rPr>
                <w:rFonts w:ascii="Times New Roman" w:hAnsi="Times New Roman" w:cs="Times New Roman"/>
                <w:bCs/>
                <w:sz w:val="24"/>
                <w:szCs w:val="24"/>
              </w:rPr>
            </w:pPr>
            <w:r w:rsidRPr="004B2084">
              <w:rPr>
                <w:rFonts w:ascii="Times New Roman" w:hAnsi="Times New Roman" w:cs="Times New Roman"/>
                <w:bCs/>
                <w:sz w:val="24"/>
                <w:szCs w:val="24"/>
              </w:rPr>
              <w:t>541</w:t>
            </w:r>
          </w:p>
        </w:tc>
        <w:tc>
          <w:tcPr>
            <w:tcW w:w="2590" w:type="pct"/>
            <w:tcBorders>
              <w:top w:val="nil"/>
              <w:left w:val="nil"/>
              <w:bottom w:val="nil"/>
              <w:right w:val="single" w:sz="8" w:space="0" w:color="auto"/>
            </w:tcBorders>
            <w:vAlign w:val="center"/>
          </w:tcPr>
          <w:p w:rsidR="00EF002D" w:rsidRPr="004B2084" w:rsidRDefault="00EF002D" w:rsidP="00763CCD">
            <w:pPr>
              <w:jc w:val="center"/>
              <w:rPr>
                <w:rFonts w:ascii="Times New Roman" w:hAnsi="Times New Roman" w:cs="Times New Roman"/>
                <w:bCs/>
                <w:sz w:val="24"/>
                <w:szCs w:val="24"/>
              </w:rPr>
            </w:pPr>
            <w:r w:rsidRPr="004B2084">
              <w:rPr>
                <w:rFonts w:ascii="Times New Roman" w:hAnsi="Times New Roman" w:cs="Times New Roman"/>
                <w:bCs/>
                <w:sz w:val="24"/>
                <w:szCs w:val="24"/>
              </w:rPr>
              <w:t>531</w:t>
            </w:r>
          </w:p>
        </w:tc>
      </w:tr>
      <w:tr w:rsidR="00EF002D" w:rsidRPr="004B2084" w:rsidTr="00F41F3A">
        <w:trPr>
          <w:trHeight w:val="390"/>
          <w:jc w:val="center"/>
        </w:trPr>
        <w:tc>
          <w:tcPr>
            <w:tcW w:w="1694" w:type="pct"/>
            <w:tcBorders>
              <w:top w:val="single" w:sz="8" w:space="0" w:color="auto"/>
              <w:left w:val="single" w:sz="8" w:space="0" w:color="auto"/>
              <w:bottom w:val="nil"/>
              <w:right w:val="nil"/>
            </w:tcBorders>
            <w:vAlign w:val="center"/>
          </w:tcPr>
          <w:p w:rsidR="00EF002D" w:rsidRPr="004B2084" w:rsidRDefault="00EF002D" w:rsidP="00763CCD">
            <w:pPr>
              <w:rPr>
                <w:rFonts w:ascii="Times New Roman" w:hAnsi="Times New Roman" w:cs="Times New Roman"/>
                <w:sz w:val="24"/>
                <w:szCs w:val="24"/>
              </w:rPr>
            </w:pPr>
            <w:r w:rsidRPr="004B2084">
              <w:rPr>
                <w:rFonts w:ascii="Times New Roman" w:hAnsi="Times New Roman" w:cs="Times New Roman"/>
                <w:sz w:val="24"/>
                <w:szCs w:val="24"/>
              </w:rPr>
              <w:t>х. М. Гнилуша</w:t>
            </w:r>
          </w:p>
        </w:tc>
        <w:tc>
          <w:tcPr>
            <w:tcW w:w="716" w:type="pct"/>
            <w:tcBorders>
              <w:top w:val="single" w:sz="8" w:space="0" w:color="auto"/>
              <w:left w:val="single" w:sz="8" w:space="0" w:color="auto"/>
              <w:bottom w:val="nil"/>
              <w:right w:val="nil"/>
            </w:tcBorders>
            <w:vAlign w:val="center"/>
          </w:tcPr>
          <w:p w:rsidR="00EF002D" w:rsidRPr="004B2084" w:rsidRDefault="00EF002D" w:rsidP="00763CCD">
            <w:pPr>
              <w:jc w:val="center"/>
              <w:rPr>
                <w:rFonts w:ascii="Times New Roman" w:hAnsi="Times New Roman" w:cs="Times New Roman"/>
                <w:bCs/>
                <w:sz w:val="24"/>
                <w:szCs w:val="24"/>
              </w:rPr>
            </w:pPr>
            <w:r w:rsidRPr="004B2084">
              <w:rPr>
                <w:rFonts w:ascii="Times New Roman" w:hAnsi="Times New Roman" w:cs="Times New Roman"/>
                <w:bCs/>
                <w:sz w:val="24"/>
                <w:szCs w:val="24"/>
              </w:rPr>
              <w:t>489</w:t>
            </w:r>
          </w:p>
        </w:tc>
        <w:tc>
          <w:tcPr>
            <w:tcW w:w="2590" w:type="pct"/>
            <w:tcBorders>
              <w:top w:val="single" w:sz="8" w:space="0" w:color="auto"/>
              <w:left w:val="single" w:sz="8" w:space="0" w:color="auto"/>
              <w:bottom w:val="single" w:sz="8" w:space="0" w:color="auto"/>
              <w:right w:val="single" w:sz="8" w:space="0" w:color="auto"/>
            </w:tcBorders>
            <w:vAlign w:val="center"/>
          </w:tcPr>
          <w:p w:rsidR="00EF002D" w:rsidRPr="004B2084" w:rsidRDefault="00EF002D" w:rsidP="00763CCD">
            <w:pPr>
              <w:jc w:val="center"/>
              <w:rPr>
                <w:rFonts w:ascii="Times New Roman" w:hAnsi="Times New Roman" w:cs="Times New Roman"/>
                <w:bCs/>
                <w:sz w:val="24"/>
                <w:szCs w:val="24"/>
              </w:rPr>
            </w:pPr>
            <w:r w:rsidRPr="004B2084">
              <w:rPr>
                <w:rFonts w:ascii="Times New Roman" w:hAnsi="Times New Roman" w:cs="Times New Roman"/>
                <w:bCs/>
                <w:sz w:val="24"/>
                <w:szCs w:val="24"/>
              </w:rPr>
              <w:t>483</w:t>
            </w:r>
          </w:p>
        </w:tc>
      </w:tr>
      <w:tr w:rsidR="00EF002D" w:rsidRPr="004B2084" w:rsidTr="00F41F3A">
        <w:trPr>
          <w:trHeight w:val="390"/>
          <w:jc w:val="center"/>
        </w:trPr>
        <w:tc>
          <w:tcPr>
            <w:tcW w:w="1694" w:type="pct"/>
            <w:tcBorders>
              <w:top w:val="single" w:sz="8" w:space="0" w:color="auto"/>
              <w:left w:val="single" w:sz="8" w:space="0" w:color="auto"/>
              <w:bottom w:val="nil"/>
              <w:right w:val="single" w:sz="8" w:space="0" w:color="auto"/>
            </w:tcBorders>
            <w:vAlign w:val="center"/>
          </w:tcPr>
          <w:p w:rsidR="00EF002D" w:rsidRPr="004B2084" w:rsidRDefault="00EF002D" w:rsidP="00763CCD">
            <w:pPr>
              <w:rPr>
                <w:rFonts w:ascii="Times New Roman" w:hAnsi="Times New Roman" w:cs="Times New Roman"/>
                <w:sz w:val="24"/>
                <w:szCs w:val="24"/>
              </w:rPr>
            </w:pPr>
            <w:r w:rsidRPr="004B2084">
              <w:rPr>
                <w:rFonts w:ascii="Times New Roman" w:hAnsi="Times New Roman" w:cs="Times New Roman"/>
                <w:sz w:val="24"/>
                <w:szCs w:val="24"/>
              </w:rPr>
              <w:t>пос. Донлесхоз</w:t>
            </w:r>
          </w:p>
        </w:tc>
        <w:tc>
          <w:tcPr>
            <w:tcW w:w="716" w:type="pct"/>
            <w:tcBorders>
              <w:top w:val="single" w:sz="8" w:space="0" w:color="auto"/>
              <w:left w:val="nil"/>
              <w:bottom w:val="single" w:sz="8" w:space="0" w:color="auto"/>
              <w:right w:val="nil"/>
            </w:tcBorders>
            <w:vAlign w:val="center"/>
          </w:tcPr>
          <w:p w:rsidR="00EF002D" w:rsidRPr="004B2084" w:rsidRDefault="00EF002D" w:rsidP="00763CCD">
            <w:pPr>
              <w:jc w:val="center"/>
              <w:rPr>
                <w:rFonts w:ascii="Times New Roman" w:hAnsi="Times New Roman" w:cs="Times New Roman"/>
                <w:bCs/>
                <w:sz w:val="24"/>
                <w:szCs w:val="24"/>
              </w:rPr>
            </w:pPr>
            <w:r w:rsidRPr="004B2084">
              <w:rPr>
                <w:rFonts w:ascii="Times New Roman" w:hAnsi="Times New Roman" w:cs="Times New Roman"/>
                <w:bCs/>
                <w:sz w:val="24"/>
                <w:szCs w:val="24"/>
              </w:rPr>
              <w:t>189</w:t>
            </w:r>
          </w:p>
        </w:tc>
        <w:tc>
          <w:tcPr>
            <w:tcW w:w="2590" w:type="pct"/>
            <w:tcBorders>
              <w:top w:val="nil"/>
              <w:left w:val="single" w:sz="8" w:space="0" w:color="auto"/>
              <w:bottom w:val="single" w:sz="8" w:space="0" w:color="auto"/>
              <w:right w:val="single" w:sz="8" w:space="0" w:color="auto"/>
            </w:tcBorders>
            <w:vAlign w:val="center"/>
          </w:tcPr>
          <w:p w:rsidR="00EF002D" w:rsidRPr="004B2084" w:rsidRDefault="00EF002D" w:rsidP="00763CCD">
            <w:pPr>
              <w:jc w:val="center"/>
              <w:rPr>
                <w:rFonts w:ascii="Times New Roman" w:hAnsi="Times New Roman" w:cs="Times New Roman"/>
                <w:bCs/>
                <w:sz w:val="24"/>
                <w:szCs w:val="24"/>
              </w:rPr>
            </w:pPr>
            <w:r w:rsidRPr="004B2084">
              <w:rPr>
                <w:rFonts w:ascii="Times New Roman" w:hAnsi="Times New Roman" w:cs="Times New Roman"/>
                <w:bCs/>
                <w:sz w:val="24"/>
                <w:szCs w:val="24"/>
              </w:rPr>
              <w:t>207</w:t>
            </w:r>
          </w:p>
        </w:tc>
      </w:tr>
      <w:tr w:rsidR="00EF002D" w:rsidRPr="004B2084" w:rsidTr="00F41F3A">
        <w:trPr>
          <w:trHeight w:val="390"/>
          <w:jc w:val="center"/>
        </w:trPr>
        <w:tc>
          <w:tcPr>
            <w:tcW w:w="1694" w:type="pct"/>
            <w:tcBorders>
              <w:top w:val="single" w:sz="8" w:space="0" w:color="auto"/>
              <w:left w:val="single" w:sz="8" w:space="0" w:color="auto"/>
              <w:bottom w:val="single" w:sz="8" w:space="0" w:color="auto"/>
              <w:right w:val="single" w:sz="8" w:space="0" w:color="auto"/>
            </w:tcBorders>
            <w:vAlign w:val="center"/>
          </w:tcPr>
          <w:p w:rsidR="00EF002D" w:rsidRPr="004B2084" w:rsidRDefault="00EF002D" w:rsidP="00763CCD">
            <w:pPr>
              <w:rPr>
                <w:rFonts w:ascii="Times New Roman" w:hAnsi="Times New Roman" w:cs="Times New Roman"/>
                <w:sz w:val="24"/>
                <w:szCs w:val="24"/>
              </w:rPr>
            </w:pPr>
            <w:r w:rsidRPr="004B2084">
              <w:rPr>
                <w:rFonts w:ascii="Times New Roman" w:hAnsi="Times New Roman" w:cs="Times New Roman"/>
                <w:sz w:val="24"/>
                <w:szCs w:val="24"/>
              </w:rPr>
              <w:t>х. Пушкин</w:t>
            </w:r>
          </w:p>
        </w:tc>
        <w:tc>
          <w:tcPr>
            <w:tcW w:w="716" w:type="pct"/>
            <w:tcBorders>
              <w:top w:val="single" w:sz="4" w:space="0" w:color="auto"/>
              <w:bottom w:val="single" w:sz="4" w:space="0" w:color="auto"/>
            </w:tcBorders>
            <w:vAlign w:val="center"/>
          </w:tcPr>
          <w:p w:rsidR="00EF002D" w:rsidRPr="004B2084" w:rsidRDefault="00EF002D" w:rsidP="00763CCD">
            <w:pPr>
              <w:jc w:val="center"/>
              <w:rPr>
                <w:rFonts w:ascii="Times New Roman" w:hAnsi="Times New Roman" w:cs="Times New Roman"/>
                <w:bCs/>
                <w:sz w:val="24"/>
                <w:szCs w:val="24"/>
              </w:rPr>
            </w:pPr>
            <w:r w:rsidRPr="004B2084">
              <w:rPr>
                <w:rFonts w:ascii="Times New Roman" w:hAnsi="Times New Roman" w:cs="Times New Roman"/>
                <w:bCs/>
                <w:sz w:val="24"/>
                <w:szCs w:val="24"/>
              </w:rPr>
              <w:t>22</w:t>
            </w:r>
          </w:p>
        </w:tc>
        <w:tc>
          <w:tcPr>
            <w:tcW w:w="2590" w:type="pct"/>
            <w:tcBorders>
              <w:top w:val="single" w:sz="4" w:space="0" w:color="auto"/>
              <w:left w:val="single" w:sz="8" w:space="0" w:color="auto"/>
              <w:bottom w:val="single" w:sz="8" w:space="0" w:color="auto"/>
              <w:right w:val="single" w:sz="8" w:space="0" w:color="auto"/>
            </w:tcBorders>
            <w:vAlign w:val="center"/>
          </w:tcPr>
          <w:p w:rsidR="00EF002D" w:rsidRPr="004B2084" w:rsidRDefault="00EF002D" w:rsidP="00763CCD">
            <w:pPr>
              <w:jc w:val="center"/>
              <w:rPr>
                <w:rFonts w:ascii="Times New Roman" w:hAnsi="Times New Roman" w:cs="Times New Roman"/>
                <w:bCs/>
                <w:sz w:val="24"/>
                <w:szCs w:val="24"/>
              </w:rPr>
            </w:pPr>
            <w:r w:rsidRPr="004B2084">
              <w:rPr>
                <w:rFonts w:ascii="Times New Roman" w:hAnsi="Times New Roman" w:cs="Times New Roman"/>
                <w:bCs/>
                <w:sz w:val="24"/>
                <w:szCs w:val="24"/>
              </w:rPr>
              <w:t>26</w:t>
            </w:r>
          </w:p>
        </w:tc>
      </w:tr>
    </w:tbl>
    <w:p w:rsidR="00EF002D" w:rsidRPr="004B2084" w:rsidRDefault="00EF002D" w:rsidP="00EF002D">
      <w:pPr>
        <w:pStyle w:val="21"/>
        <w:spacing w:before="120" w:after="0" w:line="240" w:lineRule="auto"/>
        <w:ind w:left="0" w:firstLine="567"/>
        <w:jc w:val="both"/>
        <w:rPr>
          <w:rFonts w:ascii="Times New Roman" w:hAnsi="Times New Roman" w:cs="Times New Roman"/>
          <w:sz w:val="24"/>
          <w:szCs w:val="24"/>
        </w:rPr>
      </w:pPr>
      <w:r w:rsidRPr="004B2084">
        <w:rPr>
          <w:rFonts w:ascii="Times New Roman" w:hAnsi="Times New Roman" w:cs="Times New Roman"/>
          <w:bCs/>
          <w:color w:val="FF0000"/>
          <w:spacing w:val="-4"/>
          <w:sz w:val="24"/>
          <w:szCs w:val="24"/>
        </w:rPr>
        <w:t xml:space="preserve"> </w:t>
      </w:r>
      <w:r w:rsidRPr="004B2084">
        <w:rPr>
          <w:rFonts w:ascii="Times New Roman" w:hAnsi="Times New Roman" w:cs="Times New Roman"/>
          <w:bCs/>
          <w:spacing w:val="-4"/>
          <w:sz w:val="24"/>
          <w:szCs w:val="24"/>
        </w:rPr>
        <w:t xml:space="preserve">Демографическая ситуация в поселении, как и в Ростовской  области в целом характеризуется продолжающимся процессом естественной убыли населения. </w:t>
      </w:r>
    </w:p>
    <w:p w:rsidR="00EF002D" w:rsidRPr="004B2084" w:rsidRDefault="00EF002D" w:rsidP="00EF002D">
      <w:pPr>
        <w:ind w:firstLine="567"/>
        <w:jc w:val="both"/>
        <w:rPr>
          <w:rFonts w:ascii="Times New Roman" w:hAnsi="Times New Roman" w:cs="Times New Roman"/>
          <w:sz w:val="24"/>
          <w:szCs w:val="24"/>
        </w:rPr>
      </w:pPr>
      <w:r w:rsidRPr="004B2084">
        <w:rPr>
          <w:rFonts w:ascii="Times New Roman" w:hAnsi="Times New Roman" w:cs="Times New Roman"/>
          <w:sz w:val="24"/>
          <w:szCs w:val="24"/>
        </w:rPr>
        <w:t>Некоторые проявления роста численности населения связаня в основном с развитием миграции. Основные причины данной тенденции:</w:t>
      </w:r>
    </w:p>
    <w:p w:rsidR="00EF002D" w:rsidRPr="004B2084" w:rsidRDefault="00EF002D" w:rsidP="00D8239F">
      <w:pPr>
        <w:spacing w:after="0"/>
        <w:ind w:firstLine="720"/>
        <w:jc w:val="both"/>
        <w:rPr>
          <w:rFonts w:ascii="Times New Roman" w:hAnsi="Times New Roman" w:cs="Times New Roman"/>
          <w:sz w:val="24"/>
          <w:szCs w:val="24"/>
        </w:rPr>
      </w:pPr>
      <w:r w:rsidRPr="004B2084">
        <w:rPr>
          <w:rFonts w:ascii="Times New Roman" w:hAnsi="Times New Roman" w:cs="Times New Roman"/>
          <w:sz w:val="24"/>
          <w:szCs w:val="24"/>
        </w:rPr>
        <w:t xml:space="preserve">- переход репродуктивной молодой семьи к однодетной на фоне   </w:t>
      </w:r>
    </w:p>
    <w:p w:rsidR="00EF002D" w:rsidRPr="004B2084" w:rsidRDefault="00EF002D" w:rsidP="00D8239F">
      <w:pPr>
        <w:spacing w:after="0"/>
        <w:ind w:firstLine="720"/>
        <w:jc w:val="both"/>
        <w:rPr>
          <w:rFonts w:ascii="Times New Roman" w:hAnsi="Times New Roman" w:cs="Times New Roman"/>
          <w:sz w:val="24"/>
          <w:szCs w:val="24"/>
        </w:rPr>
      </w:pPr>
      <w:r w:rsidRPr="004B2084">
        <w:rPr>
          <w:rFonts w:ascii="Times New Roman" w:hAnsi="Times New Roman" w:cs="Times New Roman"/>
          <w:sz w:val="24"/>
          <w:szCs w:val="24"/>
        </w:rPr>
        <w:t xml:space="preserve">  общего старения населения;</w:t>
      </w:r>
    </w:p>
    <w:p w:rsidR="00EF002D" w:rsidRPr="004B2084" w:rsidRDefault="00EF002D" w:rsidP="00D8239F">
      <w:pPr>
        <w:spacing w:after="0"/>
        <w:ind w:firstLine="720"/>
        <w:jc w:val="both"/>
        <w:rPr>
          <w:rFonts w:ascii="Times New Roman" w:hAnsi="Times New Roman" w:cs="Times New Roman"/>
          <w:sz w:val="24"/>
          <w:szCs w:val="24"/>
        </w:rPr>
      </w:pPr>
      <w:r w:rsidRPr="004B2084">
        <w:rPr>
          <w:rFonts w:ascii="Times New Roman" w:hAnsi="Times New Roman" w:cs="Times New Roman"/>
          <w:sz w:val="24"/>
          <w:szCs w:val="24"/>
        </w:rPr>
        <w:t xml:space="preserve">- недостаток мест приложения труда в поселении, что приводит к </w:t>
      </w:r>
    </w:p>
    <w:p w:rsidR="00EF002D" w:rsidRPr="004B2084" w:rsidRDefault="00EF002D" w:rsidP="00D8239F">
      <w:pPr>
        <w:spacing w:after="0"/>
        <w:ind w:firstLine="720"/>
        <w:jc w:val="both"/>
        <w:rPr>
          <w:rFonts w:ascii="Times New Roman" w:hAnsi="Times New Roman" w:cs="Times New Roman"/>
          <w:sz w:val="24"/>
          <w:szCs w:val="24"/>
        </w:rPr>
      </w:pPr>
      <w:r w:rsidRPr="004B2084">
        <w:rPr>
          <w:rFonts w:ascii="Times New Roman" w:hAnsi="Times New Roman" w:cs="Times New Roman"/>
          <w:sz w:val="24"/>
          <w:szCs w:val="24"/>
        </w:rPr>
        <w:t xml:space="preserve">  оттоку населения.</w:t>
      </w:r>
    </w:p>
    <w:p w:rsidR="00EF002D" w:rsidRPr="004B2084" w:rsidRDefault="00EF002D" w:rsidP="00D8239F">
      <w:pPr>
        <w:spacing w:after="0"/>
        <w:ind w:firstLine="567"/>
        <w:jc w:val="both"/>
        <w:rPr>
          <w:rFonts w:ascii="Times New Roman" w:hAnsi="Times New Roman" w:cs="Times New Roman"/>
          <w:sz w:val="24"/>
          <w:szCs w:val="24"/>
        </w:rPr>
      </w:pPr>
      <w:r w:rsidRPr="004B2084">
        <w:rPr>
          <w:rFonts w:ascii="Times New Roman" w:hAnsi="Times New Roman" w:cs="Times New Roman"/>
          <w:sz w:val="24"/>
          <w:szCs w:val="24"/>
        </w:rPr>
        <w:t>На 01.01.2011г. население Пролетарского сельского имеет следующую возрастную структуру:</w:t>
      </w:r>
    </w:p>
    <w:p w:rsidR="00EF002D" w:rsidRPr="004B2084" w:rsidRDefault="00EF002D" w:rsidP="00D8239F">
      <w:pPr>
        <w:spacing w:after="0"/>
        <w:jc w:val="both"/>
        <w:rPr>
          <w:rFonts w:ascii="Times New Roman" w:hAnsi="Times New Roman" w:cs="Times New Roman"/>
          <w:sz w:val="24"/>
          <w:szCs w:val="24"/>
        </w:rPr>
      </w:pPr>
      <w:r w:rsidRPr="004B2084">
        <w:rPr>
          <w:rFonts w:ascii="Times New Roman" w:hAnsi="Times New Roman" w:cs="Times New Roman"/>
          <w:sz w:val="24"/>
          <w:szCs w:val="24"/>
        </w:rPr>
        <w:tab/>
        <w:t>- моложе трудоспособного возраста – 19,8%;</w:t>
      </w:r>
    </w:p>
    <w:p w:rsidR="00EF002D" w:rsidRPr="004B2084" w:rsidRDefault="00EF002D" w:rsidP="00D8239F">
      <w:pPr>
        <w:spacing w:after="0"/>
        <w:jc w:val="both"/>
        <w:rPr>
          <w:rFonts w:ascii="Times New Roman" w:hAnsi="Times New Roman" w:cs="Times New Roman"/>
          <w:sz w:val="24"/>
          <w:szCs w:val="24"/>
        </w:rPr>
      </w:pPr>
      <w:r w:rsidRPr="004B2084">
        <w:rPr>
          <w:rFonts w:ascii="Times New Roman" w:hAnsi="Times New Roman" w:cs="Times New Roman"/>
          <w:sz w:val="24"/>
          <w:szCs w:val="24"/>
        </w:rPr>
        <w:tab/>
        <w:t>- трудоспособное население – 53,9%;</w:t>
      </w:r>
    </w:p>
    <w:p w:rsidR="00EF002D" w:rsidRPr="004B2084" w:rsidRDefault="00EF002D" w:rsidP="00D8239F">
      <w:pPr>
        <w:spacing w:after="0"/>
        <w:jc w:val="both"/>
        <w:rPr>
          <w:rFonts w:ascii="Times New Roman" w:hAnsi="Times New Roman" w:cs="Times New Roman"/>
          <w:sz w:val="24"/>
          <w:szCs w:val="24"/>
        </w:rPr>
      </w:pPr>
      <w:r w:rsidRPr="004B2084">
        <w:rPr>
          <w:rFonts w:ascii="Times New Roman" w:hAnsi="Times New Roman" w:cs="Times New Roman"/>
          <w:sz w:val="24"/>
          <w:szCs w:val="24"/>
        </w:rPr>
        <w:tab/>
        <w:t>- старше трудоспособного возраста – 26,3%.</w:t>
      </w:r>
    </w:p>
    <w:p w:rsidR="00EF002D" w:rsidRPr="004B2084" w:rsidRDefault="00EF002D" w:rsidP="00D8239F">
      <w:pPr>
        <w:spacing w:after="0"/>
        <w:ind w:firstLine="567"/>
        <w:rPr>
          <w:rFonts w:ascii="Times New Roman" w:hAnsi="Times New Roman" w:cs="Times New Roman"/>
          <w:sz w:val="24"/>
          <w:szCs w:val="24"/>
        </w:rPr>
      </w:pPr>
      <w:r w:rsidRPr="004B2084">
        <w:rPr>
          <w:rFonts w:ascii="Times New Roman" w:hAnsi="Times New Roman" w:cs="Times New Roman"/>
          <w:sz w:val="24"/>
          <w:szCs w:val="24"/>
        </w:rPr>
        <w:t>В течение последних лет наблюдается сокращение численности сельского населения.  В целом численность населения Пролетарского сельского поселения по сравнению с 2007 годом незначительно сократилась на 0,4%.   Развитие сельскохозяйственного производства на промышленной основе и перспектива создания новых рабочих мест в добыче и переработке песчаника в дальнейшем могут предотвратить убыль населения и способствовать небольшому росту численности населения.</w:t>
      </w:r>
    </w:p>
    <w:p w:rsidR="00F41F3A" w:rsidRPr="004B2084" w:rsidRDefault="00EF002D" w:rsidP="00EF002D">
      <w:pPr>
        <w:ind w:firstLine="567"/>
        <w:jc w:val="both"/>
        <w:rPr>
          <w:rFonts w:ascii="Times New Roman" w:hAnsi="Times New Roman" w:cs="Times New Roman"/>
          <w:sz w:val="24"/>
          <w:szCs w:val="24"/>
        </w:rPr>
      </w:pPr>
      <w:r w:rsidRPr="004B2084">
        <w:rPr>
          <w:rFonts w:ascii="Times New Roman" w:hAnsi="Times New Roman" w:cs="Times New Roman"/>
          <w:sz w:val="24"/>
          <w:szCs w:val="24"/>
        </w:rPr>
        <w:t xml:space="preserve">По данным Заказчика численность населения Пролетарского сельского поселения в настоящее время составляет 2322 человека. В состав </w:t>
      </w:r>
      <w:r w:rsidR="00F41F3A" w:rsidRPr="004B2084">
        <w:rPr>
          <w:rFonts w:ascii="Times New Roman" w:hAnsi="Times New Roman" w:cs="Times New Roman"/>
          <w:sz w:val="24"/>
          <w:szCs w:val="24"/>
        </w:rPr>
        <w:t xml:space="preserve"> </w:t>
      </w:r>
      <w:r w:rsidRPr="004B2084">
        <w:rPr>
          <w:rFonts w:ascii="Times New Roman" w:hAnsi="Times New Roman" w:cs="Times New Roman"/>
          <w:sz w:val="24"/>
          <w:szCs w:val="24"/>
        </w:rPr>
        <w:t xml:space="preserve">Пролетарского сельского </w:t>
      </w:r>
    </w:p>
    <w:p w:rsidR="00F41F3A" w:rsidRPr="004B2084" w:rsidRDefault="00F41F3A" w:rsidP="00EF002D">
      <w:pPr>
        <w:ind w:firstLine="567"/>
        <w:jc w:val="both"/>
        <w:rPr>
          <w:rFonts w:ascii="Times New Roman" w:hAnsi="Times New Roman" w:cs="Times New Roman"/>
          <w:sz w:val="24"/>
          <w:szCs w:val="24"/>
        </w:rPr>
      </w:pPr>
    </w:p>
    <w:p w:rsidR="00F41F3A" w:rsidRPr="004B2084" w:rsidRDefault="00F41F3A" w:rsidP="00EF002D">
      <w:pPr>
        <w:ind w:firstLine="567"/>
        <w:jc w:val="both"/>
        <w:rPr>
          <w:rFonts w:ascii="Times New Roman" w:hAnsi="Times New Roman" w:cs="Times New Roman"/>
          <w:sz w:val="24"/>
          <w:szCs w:val="24"/>
        </w:rPr>
      </w:pPr>
    </w:p>
    <w:p w:rsidR="00EF002D" w:rsidRPr="004B2084" w:rsidRDefault="00EF002D" w:rsidP="00EF002D">
      <w:pPr>
        <w:ind w:firstLine="567"/>
        <w:jc w:val="both"/>
        <w:rPr>
          <w:rFonts w:ascii="Times New Roman" w:hAnsi="Times New Roman" w:cs="Times New Roman"/>
          <w:sz w:val="24"/>
          <w:szCs w:val="24"/>
        </w:rPr>
      </w:pPr>
      <w:r w:rsidRPr="004B2084">
        <w:rPr>
          <w:rFonts w:ascii="Times New Roman" w:hAnsi="Times New Roman" w:cs="Times New Roman"/>
          <w:sz w:val="24"/>
          <w:szCs w:val="24"/>
        </w:rPr>
        <w:t>поселения, помимо хутора Пролетарка, входит ещё село Прохоровка,      хутор Малая Гнилуша и два посёлка Донлесхоз и Пушкин. При этом в структуре численности населения всего поселения основную долю составляют жители хутора Пролетарка (в нём проживает 1075 человек) - около 46,3 %, и около 53,7 % населения проживает на территориях остальных населённых мест.</w:t>
      </w:r>
    </w:p>
    <w:p w:rsidR="00EF002D" w:rsidRPr="004B2084" w:rsidRDefault="00EF002D" w:rsidP="00D8239F">
      <w:pPr>
        <w:ind w:firstLine="567"/>
        <w:jc w:val="both"/>
        <w:rPr>
          <w:rFonts w:ascii="Times New Roman" w:hAnsi="Times New Roman" w:cs="Times New Roman"/>
          <w:sz w:val="24"/>
          <w:szCs w:val="24"/>
        </w:rPr>
      </w:pPr>
      <w:r w:rsidRPr="004B2084">
        <w:rPr>
          <w:rFonts w:ascii="Times New Roman" w:hAnsi="Times New Roman" w:cs="Times New Roman"/>
          <w:sz w:val="24"/>
          <w:szCs w:val="24"/>
        </w:rPr>
        <w:t xml:space="preserve"> Генеральным планом предполагается, что численность населения</w:t>
      </w:r>
      <w:r w:rsidRPr="004B2084">
        <w:rPr>
          <w:rFonts w:ascii="Times New Roman" w:hAnsi="Times New Roman" w:cs="Times New Roman"/>
          <w:color w:val="FF0000"/>
          <w:sz w:val="24"/>
          <w:szCs w:val="24"/>
        </w:rPr>
        <w:t xml:space="preserve"> </w:t>
      </w:r>
      <w:r w:rsidRPr="004B2084">
        <w:rPr>
          <w:rFonts w:ascii="Times New Roman" w:hAnsi="Times New Roman" w:cs="Times New Roman"/>
          <w:sz w:val="24"/>
          <w:szCs w:val="24"/>
        </w:rPr>
        <w:t>Пролетарского сельского поселения</w:t>
      </w:r>
      <w:r w:rsidRPr="004B2084">
        <w:rPr>
          <w:rFonts w:ascii="Times New Roman" w:hAnsi="Times New Roman" w:cs="Times New Roman"/>
          <w:color w:val="FF0000"/>
          <w:sz w:val="24"/>
          <w:szCs w:val="24"/>
        </w:rPr>
        <w:t xml:space="preserve"> </w:t>
      </w:r>
      <w:r w:rsidRPr="004B2084">
        <w:rPr>
          <w:rFonts w:ascii="Times New Roman" w:hAnsi="Times New Roman" w:cs="Times New Roman"/>
          <w:sz w:val="24"/>
          <w:szCs w:val="24"/>
        </w:rPr>
        <w:t>может составить на 1 очередь – 2350 человек и на перспективу – 2500 человек.</w:t>
      </w:r>
    </w:p>
    <w:p w:rsidR="00EF002D" w:rsidRPr="004B2084" w:rsidRDefault="00EF002D" w:rsidP="00D8239F">
      <w:pPr>
        <w:pStyle w:val="2"/>
        <w:spacing w:before="0"/>
        <w:ind w:firstLine="567"/>
        <w:rPr>
          <w:rFonts w:ascii="Times New Roman" w:hAnsi="Times New Roman" w:cs="Times New Roman"/>
          <w:iCs/>
          <w:color w:val="auto"/>
          <w:sz w:val="24"/>
          <w:szCs w:val="24"/>
        </w:rPr>
      </w:pPr>
      <w:bookmarkStart w:id="22" w:name="_Toc254173093"/>
      <w:bookmarkStart w:id="23" w:name="_Toc306904706"/>
      <w:r w:rsidRPr="004B2084">
        <w:rPr>
          <w:rFonts w:ascii="Times New Roman" w:hAnsi="Times New Roman" w:cs="Times New Roman"/>
          <w:iCs/>
          <w:color w:val="auto"/>
          <w:sz w:val="24"/>
          <w:szCs w:val="24"/>
        </w:rPr>
        <w:t>1.5. Жилой фонд</w:t>
      </w:r>
      <w:bookmarkEnd w:id="22"/>
      <w:bookmarkEnd w:id="23"/>
    </w:p>
    <w:p w:rsidR="00EF002D" w:rsidRPr="004B2084" w:rsidRDefault="00EF002D" w:rsidP="00EF002D">
      <w:pPr>
        <w:ind w:right="96" w:firstLine="567"/>
        <w:jc w:val="both"/>
        <w:rPr>
          <w:rFonts w:ascii="Times New Roman" w:hAnsi="Times New Roman" w:cs="Times New Roman"/>
          <w:sz w:val="24"/>
          <w:szCs w:val="24"/>
        </w:rPr>
      </w:pPr>
      <w:r w:rsidRPr="004B2084">
        <w:rPr>
          <w:rFonts w:ascii="Times New Roman" w:hAnsi="Times New Roman" w:cs="Times New Roman"/>
          <w:sz w:val="24"/>
          <w:szCs w:val="24"/>
        </w:rPr>
        <w:t>Общее количество жилого фонда Пролетарского сельского поселения по данным Администрации составляет на 01.01.2011года – 57,9 тыс. квадратных</w:t>
      </w:r>
      <w:r w:rsidRPr="004B2084">
        <w:rPr>
          <w:rFonts w:ascii="Times New Roman" w:hAnsi="Times New Roman" w:cs="Times New Roman"/>
          <w:color w:val="FF0000"/>
          <w:sz w:val="24"/>
          <w:szCs w:val="24"/>
        </w:rPr>
        <w:t xml:space="preserve"> </w:t>
      </w:r>
      <w:r w:rsidRPr="004B2084">
        <w:rPr>
          <w:rFonts w:ascii="Times New Roman" w:hAnsi="Times New Roman" w:cs="Times New Roman"/>
          <w:sz w:val="24"/>
          <w:szCs w:val="24"/>
        </w:rPr>
        <w:t xml:space="preserve">метров общей площади или </w:t>
      </w:r>
      <w:smartTag w:uri="urn:schemas-microsoft-com:office:smarttags" w:element="metricconverter">
        <w:smartTagPr>
          <w:attr w:name="ProductID" w:val="24,9 м2"/>
        </w:smartTagPr>
        <w:r w:rsidRPr="004B2084">
          <w:rPr>
            <w:rFonts w:ascii="Times New Roman" w:hAnsi="Times New Roman" w:cs="Times New Roman"/>
            <w:sz w:val="24"/>
            <w:szCs w:val="24"/>
          </w:rPr>
          <w:t>24,9 м</w:t>
        </w:r>
        <w:r w:rsidRPr="004B2084">
          <w:rPr>
            <w:rFonts w:ascii="Times New Roman" w:hAnsi="Times New Roman" w:cs="Times New Roman"/>
            <w:sz w:val="24"/>
            <w:szCs w:val="24"/>
            <w:vertAlign w:val="superscript"/>
          </w:rPr>
          <w:t>2</w:t>
        </w:r>
      </w:smartTag>
      <w:r w:rsidRPr="004B2084">
        <w:rPr>
          <w:rFonts w:ascii="Times New Roman" w:hAnsi="Times New Roman" w:cs="Times New Roman"/>
          <w:sz w:val="24"/>
          <w:szCs w:val="24"/>
        </w:rPr>
        <w:t xml:space="preserve"> на 1 жителя.</w:t>
      </w:r>
      <w:r w:rsidRPr="004B2084">
        <w:rPr>
          <w:rFonts w:ascii="Times New Roman" w:hAnsi="Times New Roman" w:cs="Times New Roman"/>
          <w:color w:val="FF0000"/>
          <w:sz w:val="24"/>
          <w:szCs w:val="24"/>
        </w:rPr>
        <w:t xml:space="preserve"> </w:t>
      </w:r>
      <w:r w:rsidRPr="004B2084">
        <w:rPr>
          <w:rFonts w:ascii="Times New Roman" w:hAnsi="Times New Roman" w:cs="Times New Roman"/>
          <w:sz w:val="24"/>
          <w:szCs w:val="24"/>
        </w:rPr>
        <w:t xml:space="preserve">Жилой фонд размещается в основном в индивидуальных жилых домах с приусадебными участками. Всего в сельском поселении 579 индивидуальных жилых домов  и 306 квартир во многоквартирных жилых домах, следовательно  в поселении имеется 885 жилых помещения, средняя площадь каждого из них 65,4 квадратных метра. По данным Администрации три дома в селе Прохоровка (общей площадью </w:t>
      </w:r>
      <w:smartTag w:uri="urn:schemas-microsoft-com:office:smarttags" w:element="metricconverter">
        <w:smartTagPr>
          <w:attr w:name="ProductID" w:val="125,6 кв. метров"/>
        </w:smartTagPr>
        <w:r w:rsidRPr="004B2084">
          <w:rPr>
            <w:rFonts w:ascii="Times New Roman" w:hAnsi="Times New Roman" w:cs="Times New Roman"/>
            <w:sz w:val="24"/>
            <w:szCs w:val="24"/>
          </w:rPr>
          <w:t>125,6 кв. метров</w:t>
        </w:r>
      </w:smartTag>
      <w:r w:rsidRPr="004B2084">
        <w:rPr>
          <w:rFonts w:ascii="Times New Roman" w:hAnsi="Times New Roman" w:cs="Times New Roman"/>
          <w:sz w:val="24"/>
          <w:szCs w:val="24"/>
        </w:rPr>
        <w:t>) признаны аварийными.</w:t>
      </w:r>
    </w:p>
    <w:p w:rsidR="00EF002D" w:rsidRPr="004B2084" w:rsidRDefault="00EF002D" w:rsidP="00D8239F">
      <w:pPr>
        <w:spacing w:after="0"/>
        <w:ind w:right="96" w:firstLine="567"/>
        <w:jc w:val="both"/>
        <w:rPr>
          <w:rFonts w:ascii="Times New Roman" w:hAnsi="Times New Roman" w:cs="Times New Roman"/>
          <w:sz w:val="24"/>
          <w:szCs w:val="24"/>
        </w:rPr>
      </w:pPr>
      <w:r w:rsidRPr="004B2084">
        <w:rPr>
          <w:rFonts w:ascii="Times New Roman" w:hAnsi="Times New Roman" w:cs="Times New Roman"/>
          <w:sz w:val="24"/>
          <w:szCs w:val="24"/>
        </w:rPr>
        <w:t>Форма собственности на недвижимое имущество - частная собственность на жилье, размещенное в застройке усадебного типа.</w:t>
      </w:r>
    </w:p>
    <w:p w:rsidR="00EF002D" w:rsidRPr="004B2084" w:rsidRDefault="00EF002D" w:rsidP="00D8239F">
      <w:pPr>
        <w:spacing w:after="0"/>
        <w:ind w:right="96" w:firstLine="567"/>
        <w:jc w:val="both"/>
        <w:rPr>
          <w:rFonts w:ascii="Times New Roman" w:hAnsi="Times New Roman" w:cs="Times New Roman"/>
          <w:sz w:val="24"/>
          <w:szCs w:val="24"/>
        </w:rPr>
      </w:pPr>
      <w:r w:rsidRPr="004B2084">
        <w:rPr>
          <w:rFonts w:ascii="Times New Roman" w:hAnsi="Times New Roman" w:cs="Times New Roman"/>
          <w:sz w:val="24"/>
          <w:szCs w:val="24"/>
        </w:rPr>
        <w:t>Ниже в таблице приводится распределение жилищного фонда по населённым пунктам Пролетарского сельского поселения.</w:t>
      </w:r>
    </w:p>
    <w:p w:rsidR="00EF002D" w:rsidRPr="004B2084" w:rsidRDefault="00EF002D" w:rsidP="00D8239F">
      <w:pPr>
        <w:spacing w:after="0"/>
        <w:ind w:right="355" w:firstLine="709"/>
        <w:jc w:val="right"/>
        <w:rPr>
          <w:rFonts w:ascii="Times New Roman" w:hAnsi="Times New Roman" w:cs="Times New Roman"/>
          <w:sz w:val="24"/>
          <w:szCs w:val="24"/>
        </w:rPr>
      </w:pPr>
      <w:r w:rsidRPr="004B2084">
        <w:rPr>
          <w:rFonts w:ascii="Times New Roman" w:hAnsi="Times New Roman" w:cs="Times New Roman"/>
          <w:sz w:val="24"/>
          <w:szCs w:val="24"/>
        </w:rPr>
        <w:t>Таблица № 4</w:t>
      </w:r>
    </w:p>
    <w:tbl>
      <w:tblPr>
        <w:tblW w:w="4796" w:type="pct"/>
        <w:tblLayout w:type="fixed"/>
        <w:tblLook w:val="01E0"/>
      </w:tblPr>
      <w:tblGrid>
        <w:gridCol w:w="3590"/>
        <w:gridCol w:w="2375"/>
        <w:gridCol w:w="1909"/>
        <w:gridCol w:w="2257"/>
      </w:tblGrid>
      <w:tr w:rsidR="00EF002D" w:rsidRPr="004B2084" w:rsidTr="00763CCD">
        <w:tc>
          <w:tcPr>
            <w:tcW w:w="1772" w:type="pct"/>
            <w:tcBorders>
              <w:top w:val="single" w:sz="4" w:space="0" w:color="auto"/>
              <w:left w:val="single" w:sz="4" w:space="0" w:color="auto"/>
              <w:bottom w:val="single" w:sz="4" w:space="0" w:color="auto"/>
              <w:right w:val="single" w:sz="4" w:space="0" w:color="auto"/>
            </w:tcBorders>
          </w:tcPr>
          <w:p w:rsidR="00EF002D" w:rsidRPr="004B2084" w:rsidRDefault="00EF002D" w:rsidP="00763CCD">
            <w:pPr>
              <w:widowControl w:val="0"/>
              <w:autoSpaceDE w:val="0"/>
              <w:autoSpaceDN w:val="0"/>
              <w:adjustRightInd w:val="0"/>
              <w:ind w:left="-99" w:right="-92" w:firstLine="33"/>
              <w:jc w:val="center"/>
              <w:rPr>
                <w:rFonts w:ascii="Times New Roman" w:hAnsi="Times New Roman" w:cs="Times New Roman"/>
                <w:b/>
                <w:sz w:val="24"/>
                <w:szCs w:val="24"/>
              </w:rPr>
            </w:pPr>
            <w:r w:rsidRPr="004B2084">
              <w:rPr>
                <w:rFonts w:ascii="Times New Roman" w:hAnsi="Times New Roman" w:cs="Times New Roman"/>
                <w:b/>
                <w:sz w:val="24"/>
                <w:szCs w:val="24"/>
              </w:rPr>
              <w:t>Населённый пункт</w:t>
            </w:r>
          </w:p>
        </w:tc>
        <w:tc>
          <w:tcPr>
            <w:tcW w:w="1172" w:type="pct"/>
            <w:tcBorders>
              <w:top w:val="single" w:sz="4" w:space="0" w:color="auto"/>
              <w:left w:val="single" w:sz="4" w:space="0" w:color="auto"/>
              <w:bottom w:val="single" w:sz="4" w:space="0" w:color="auto"/>
              <w:right w:val="single" w:sz="4" w:space="0" w:color="auto"/>
            </w:tcBorders>
          </w:tcPr>
          <w:p w:rsidR="00EF002D" w:rsidRPr="004B2084" w:rsidRDefault="00EF002D" w:rsidP="00763CCD">
            <w:pPr>
              <w:widowControl w:val="0"/>
              <w:autoSpaceDE w:val="0"/>
              <w:autoSpaceDN w:val="0"/>
              <w:adjustRightInd w:val="0"/>
              <w:jc w:val="center"/>
              <w:rPr>
                <w:rFonts w:ascii="Times New Roman" w:hAnsi="Times New Roman" w:cs="Times New Roman"/>
                <w:b/>
                <w:sz w:val="24"/>
                <w:szCs w:val="24"/>
              </w:rPr>
            </w:pPr>
            <w:r w:rsidRPr="004B2084">
              <w:rPr>
                <w:rFonts w:ascii="Times New Roman" w:hAnsi="Times New Roman" w:cs="Times New Roman"/>
                <w:b/>
                <w:sz w:val="24"/>
                <w:szCs w:val="24"/>
              </w:rPr>
              <w:t>Общая жилая площадь тыс. кв.м</w:t>
            </w:r>
          </w:p>
        </w:tc>
        <w:tc>
          <w:tcPr>
            <w:tcW w:w="942" w:type="pct"/>
            <w:tcBorders>
              <w:top w:val="single" w:sz="4" w:space="0" w:color="auto"/>
              <w:left w:val="single" w:sz="4" w:space="0" w:color="auto"/>
              <w:bottom w:val="single" w:sz="4" w:space="0" w:color="auto"/>
              <w:right w:val="single" w:sz="4" w:space="0" w:color="auto"/>
            </w:tcBorders>
          </w:tcPr>
          <w:p w:rsidR="00EF002D" w:rsidRPr="004B2084" w:rsidRDefault="00EF002D" w:rsidP="00763CCD">
            <w:pPr>
              <w:widowControl w:val="0"/>
              <w:autoSpaceDE w:val="0"/>
              <w:autoSpaceDN w:val="0"/>
              <w:adjustRightInd w:val="0"/>
              <w:jc w:val="center"/>
              <w:rPr>
                <w:rFonts w:ascii="Times New Roman" w:hAnsi="Times New Roman" w:cs="Times New Roman"/>
                <w:b/>
                <w:sz w:val="24"/>
                <w:szCs w:val="24"/>
              </w:rPr>
            </w:pPr>
            <w:r w:rsidRPr="004B2084">
              <w:rPr>
                <w:rFonts w:ascii="Times New Roman" w:hAnsi="Times New Roman" w:cs="Times New Roman"/>
                <w:b/>
                <w:sz w:val="24"/>
                <w:szCs w:val="24"/>
              </w:rPr>
              <w:t>Численность населения человек</w:t>
            </w:r>
          </w:p>
        </w:tc>
        <w:tc>
          <w:tcPr>
            <w:tcW w:w="1114" w:type="pct"/>
            <w:tcBorders>
              <w:top w:val="single" w:sz="4" w:space="0" w:color="auto"/>
              <w:left w:val="single" w:sz="4" w:space="0" w:color="auto"/>
              <w:bottom w:val="single" w:sz="4" w:space="0" w:color="auto"/>
              <w:right w:val="single" w:sz="4" w:space="0" w:color="auto"/>
            </w:tcBorders>
          </w:tcPr>
          <w:p w:rsidR="00EF002D" w:rsidRPr="004B2084" w:rsidRDefault="00EF002D" w:rsidP="00763CCD">
            <w:pPr>
              <w:widowControl w:val="0"/>
              <w:autoSpaceDE w:val="0"/>
              <w:autoSpaceDN w:val="0"/>
              <w:adjustRightInd w:val="0"/>
              <w:jc w:val="center"/>
              <w:rPr>
                <w:rFonts w:ascii="Times New Roman" w:hAnsi="Times New Roman" w:cs="Times New Roman"/>
                <w:b/>
                <w:sz w:val="24"/>
                <w:szCs w:val="24"/>
              </w:rPr>
            </w:pPr>
            <w:r w:rsidRPr="004B2084">
              <w:rPr>
                <w:rFonts w:ascii="Times New Roman" w:hAnsi="Times New Roman" w:cs="Times New Roman"/>
                <w:b/>
                <w:sz w:val="24"/>
                <w:szCs w:val="24"/>
              </w:rPr>
              <w:t>Норма жилой обеспеченности кв.м/чел.</w:t>
            </w:r>
          </w:p>
        </w:tc>
      </w:tr>
      <w:tr w:rsidR="00EF002D" w:rsidRPr="004B2084" w:rsidTr="00763CCD">
        <w:tc>
          <w:tcPr>
            <w:tcW w:w="1772" w:type="pct"/>
            <w:tcBorders>
              <w:top w:val="single" w:sz="4" w:space="0" w:color="auto"/>
              <w:left w:val="single" w:sz="4" w:space="0" w:color="auto"/>
              <w:bottom w:val="single" w:sz="4" w:space="0" w:color="auto"/>
              <w:right w:val="single" w:sz="4" w:space="0" w:color="auto"/>
            </w:tcBorders>
          </w:tcPr>
          <w:p w:rsidR="00EF002D" w:rsidRPr="004B2084" w:rsidRDefault="00EF002D" w:rsidP="00763CCD">
            <w:pPr>
              <w:widowControl w:val="0"/>
              <w:autoSpaceDE w:val="0"/>
              <w:autoSpaceDN w:val="0"/>
              <w:adjustRightInd w:val="0"/>
              <w:jc w:val="center"/>
              <w:rPr>
                <w:rFonts w:ascii="Times New Roman" w:hAnsi="Times New Roman" w:cs="Times New Roman"/>
                <w:sz w:val="24"/>
                <w:szCs w:val="24"/>
              </w:rPr>
            </w:pPr>
            <w:r w:rsidRPr="004B2084">
              <w:rPr>
                <w:rFonts w:ascii="Times New Roman" w:hAnsi="Times New Roman" w:cs="Times New Roman"/>
                <w:sz w:val="24"/>
                <w:szCs w:val="24"/>
              </w:rPr>
              <w:t>1</w:t>
            </w:r>
          </w:p>
        </w:tc>
        <w:tc>
          <w:tcPr>
            <w:tcW w:w="1172" w:type="pct"/>
            <w:tcBorders>
              <w:top w:val="single" w:sz="4" w:space="0" w:color="auto"/>
              <w:left w:val="single" w:sz="4" w:space="0" w:color="auto"/>
              <w:bottom w:val="single" w:sz="4" w:space="0" w:color="auto"/>
              <w:right w:val="single" w:sz="4" w:space="0" w:color="auto"/>
            </w:tcBorders>
          </w:tcPr>
          <w:p w:rsidR="00EF002D" w:rsidRPr="004B2084" w:rsidRDefault="00EF002D" w:rsidP="00763CCD">
            <w:pPr>
              <w:widowControl w:val="0"/>
              <w:autoSpaceDE w:val="0"/>
              <w:autoSpaceDN w:val="0"/>
              <w:adjustRightInd w:val="0"/>
              <w:ind w:firstLine="720"/>
              <w:jc w:val="center"/>
              <w:rPr>
                <w:rFonts w:ascii="Times New Roman" w:hAnsi="Times New Roman" w:cs="Times New Roman"/>
                <w:sz w:val="24"/>
                <w:szCs w:val="24"/>
              </w:rPr>
            </w:pPr>
            <w:r w:rsidRPr="004B2084">
              <w:rPr>
                <w:rFonts w:ascii="Times New Roman" w:hAnsi="Times New Roman" w:cs="Times New Roman"/>
                <w:sz w:val="24"/>
                <w:szCs w:val="24"/>
              </w:rPr>
              <w:t>2</w:t>
            </w:r>
          </w:p>
        </w:tc>
        <w:tc>
          <w:tcPr>
            <w:tcW w:w="942" w:type="pct"/>
            <w:tcBorders>
              <w:top w:val="single" w:sz="4" w:space="0" w:color="auto"/>
              <w:left w:val="single" w:sz="4" w:space="0" w:color="auto"/>
              <w:bottom w:val="single" w:sz="4" w:space="0" w:color="auto"/>
              <w:right w:val="single" w:sz="4" w:space="0" w:color="auto"/>
            </w:tcBorders>
          </w:tcPr>
          <w:p w:rsidR="00EF002D" w:rsidRPr="004B2084" w:rsidRDefault="00EF002D" w:rsidP="00763CCD">
            <w:pPr>
              <w:widowControl w:val="0"/>
              <w:autoSpaceDE w:val="0"/>
              <w:autoSpaceDN w:val="0"/>
              <w:adjustRightInd w:val="0"/>
              <w:ind w:firstLine="720"/>
              <w:jc w:val="center"/>
              <w:rPr>
                <w:rFonts w:ascii="Times New Roman" w:hAnsi="Times New Roman" w:cs="Times New Roman"/>
                <w:sz w:val="24"/>
                <w:szCs w:val="24"/>
              </w:rPr>
            </w:pPr>
            <w:r w:rsidRPr="004B2084">
              <w:rPr>
                <w:rFonts w:ascii="Times New Roman" w:hAnsi="Times New Roman" w:cs="Times New Roman"/>
                <w:sz w:val="24"/>
                <w:szCs w:val="24"/>
              </w:rPr>
              <w:t>3</w:t>
            </w:r>
          </w:p>
        </w:tc>
        <w:tc>
          <w:tcPr>
            <w:tcW w:w="1114" w:type="pct"/>
            <w:tcBorders>
              <w:top w:val="single" w:sz="4" w:space="0" w:color="auto"/>
              <w:left w:val="single" w:sz="4" w:space="0" w:color="auto"/>
              <w:bottom w:val="single" w:sz="4" w:space="0" w:color="auto"/>
              <w:right w:val="single" w:sz="4" w:space="0" w:color="auto"/>
            </w:tcBorders>
          </w:tcPr>
          <w:p w:rsidR="00EF002D" w:rsidRPr="004B2084" w:rsidRDefault="00EF002D" w:rsidP="00763CCD">
            <w:pPr>
              <w:widowControl w:val="0"/>
              <w:autoSpaceDE w:val="0"/>
              <w:autoSpaceDN w:val="0"/>
              <w:adjustRightInd w:val="0"/>
              <w:ind w:firstLine="720"/>
              <w:jc w:val="center"/>
              <w:rPr>
                <w:rFonts w:ascii="Times New Roman" w:hAnsi="Times New Roman" w:cs="Times New Roman"/>
                <w:sz w:val="24"/>
                <w:szCs w:val="24"/>
              </w:rPr>
            </w:pPr>
            <w:r w:rsidRPr="004B2084">
              <w:rPr>
                <w:rFonts w:ascii="Times New Roman" w:hAnsi="Times New Roman" w:cs="Times New Roman"/>
                <w:sz w:val="24"/>
                <w:szCs w:val="24"/>
              </w:rPr>
              <w:t>4</w:t>
            </w:r>
          </w:p>
        </w:tc>
      </w:tr>
      <w:tr w:rsidR="00EF002D" w:rsidRPr="004B2084" w:rsidTr="00763CCD">
        <w:trPr>
          <w:trHeight w:val="291"/>
        </w:trPr>
        <w:tc>
          <w:tcPr>
            <w:tcW w:w="1772" w:type="pct"/>
            <w:tcBorders>
              <w:top w:val="single" w:sz="4" w:space="0" w:color="auto"/>
              <w:left w:val="single" w:sz="4" w:space="0" w:color="auto"/>
              <w:bottom w:val="single" w:sz="4" w:space="0" w:color="auto"/>
              <w:right w:val="single" w:sz="4" w:space="0" w:color="auto"/>
            </w:tcBorders>
          </w:tcPr>
          <w:p w:rsidR="00EF002D" w:rsidRPr="004B2084" w:rsidRDefault="00EF002D" w:rsidP="00763CCD">
            <w:pPr>
              <w:widowControl w:val="0"/>
              <w:autoSpaceDE w:val="0"/>
              <w:autoSpaceDN w:val="0"/>
              <w:adjustRightInd w:val="0"/>
              <w:jc w:val="center"/>
              <w:rPr>
                <w:rFonts w:ascii="Times New Roman" w:hAnsi="Times New Roman" w:cs="Times New Roman"/>
                <w:sz w:val="24"/>
                <w:szCs w:val="24"/>
              </w:rPr>
            </w:pPr>
            <w:r w:rsidRPr="004B2084">
              <w:rPr>
                <w:rFonts w:ascii="Times New Roman" w:hAnsi="Times New Roman" w:cs="Times New Roman"/>
                <w:sz w:val="24"/>
                <w:szCs w:val="24"/>
              </w:rPr>
              <w:t>хутор Пролетарка</w:t>
            </w:r>
          </w:p>
        </w:tc>
        <w:tc>
          <w:tcPr>
            <w:tcW w:w="1172" w:type="pct"/>
            <w:tcBorders>
              <w:top w:val="single" w:sz="4" w:space="0" w:color="auto"/>
              <w:left w:val="single" w:sz="4" w:space="0" w:color="auto"/>
              <w:bottom w:val="single" w:sz="4" w:space="0" w:color="auto"/>
              <w:right w:val="single" w:sz="4" w:space="0" w:color="auto"/>
            </w:tcBorders>
          </w:tcPr>
          <w:p w:rsidR="00EF002D" w:rsidRPr="004B2084" w:rsidRDefault="00EF002D" w:rsidP="00763CCD">
            <w:pPr>
              <w:widowControl w:val="0"/>
              <w:autoSpaceDE w:val="0"/>
              <w:autoSpaceDN w:val="0"/>
              <w:adjustRightInd w:val="0"/>
              <w:ind w:firstLine="720"/>
              <w:jc w:val="center"/>
              <w:rPr>
                <w:rFonts w:ascii="Times New Roman" w:hAnsi="Times New Roman" w:cs="Times New Roman"/>
                <w:sz w:val="24"/>
                <w:szCs w:val="24"/>
              </w:rPr>
            </w:pPr>
            <w:r w:rsidRPr="004B2084">
              <w:rPr>
                <w:rFonts w:ascii="Times New Roman" w:hAnsi="Times New Roman" w:cs="Times New Roman"/>
                <w:sz w:val="24"/>
                <w:szCs w:val="24"/>
              </w:rPr>
              <w:t>21,8</w:t>
            </w:r>
          </w:p>
        </w:tc>
        <w:tc>
          <w:tcPr>
            <w:tcW w:w="942" w:type="pct"/>
            <w:tcBorders>
              <w:top w:val="single" w:sz="4" w:space="0" w:color="auto"/>
              <w:left w:val="single" w:sz="4" w:space="0" w:color="auto"/>
              <w:bottom w:val="single" w:sz="4" w:space="0" w:color="auto"/>
              <w:right w:val="single" w:sz="4" w:space="0" w:color="auto"/>
            </w:tcBorders>
          </w:tcPr>
          <w:p w:rsidR="00EF002D" w:rsidRPr="004B2084" w:rsidRDefault="00EF002D" w:rsidP="00763CCD">
            <w:pPr>
              <w:widowControl w:val="0"/>
              <w:autoSpaceDE w:val="0"/>
              <w:autoSpaceDN w:val="0"/>
              <w:adjustRightInd w:val="0"/>
              <w:ind w:firstLine="720"/>
              <w:jc w:val="center"/>
              <w:rPr>
                <w:rFonts w:ascii="Times New Roman" w:hAnsi="Times New Roman" w:cs="Times New Roman"/>
                <w:sz w:val="24"/>
                <w:szCs w:val="24"/>
              </w:rPr>
            </w:pPr>
            <w:r w:rsidRPr="004B2084">
              <w:rPr>
                <w:rFonts w:ascii="Times New Roman" w:hAnsi="Times New Roman" w:cs="Times New Roman"/>
                <w:sz w:val="24"/>
                <w:szCs w:val="24"/>
              </w:rPr>
              <w:t>1075</w:t>
            </w:r>
          </w:p>
        </w:tc>
        <w:tc>
          <w:tcPr>
            <w:tcW w:w="1114" w:type="pct"/>
            <w:tcBorders>
              <w:top w:val="single" w:sz="4" w:space="0" w:color="auto"/>
              <w:left w:val="single" w:sz="4" w:space="0" w:color="auto"/>
              <w:bottom w:val="single" w:sz="4" w:space="0" w:color="auto"/>
              <w:right w:val="single" w:sz="4" w:space="0" w:color="auto"/>
            </w:tcBorders>
          </w:tcPr>
          <w:p w:rsidR="00EF002D" w:rsidRPr="004B2084" w:rsidRDefault="00EF002D" w:rsidP="00763CCD">
            <w:pPr>
              <w:widowControl w:val="0"/>
              <w:autoSpaceDE w:val="0"/>
              <w:autoSpaceDN w:val="0"/>
              <w:adjustRightInd w:val="0"/>
              <w:ind w:firstLine="720"/>
              <w:jc w:val="center"/>
              <w:rPr>
                <w:rFonts w:ascii="Times New Roman" w:hAnsi="Times New Roman" w:cs="Times New Roman"/>
                <w:sz w:val="24"/>
                <w:szCs w:val="24"/>
              </w:rPr>
            </w:pPr>
            <w:r w:rsidRPr="004B2084">
              <w:rPr>
                <w:rFonts w:ascii="Times New Roman" w:hAnsi="Times New Roman" w:cs="Times New Roman"/>
                <w:sz w:val="24"/>
                <w:szCs w:val="24"/>
              </w:rPr>
              <w:t>20,3</w:t>
            </w:r>
          </w:p>
        </w:tc>
      </w:tr>
      <w:tr w:rsidR="00EF002D" w:rsidRPr="004B2084" w:rsidTr="00763CCD">
        <w:tc>
          <w:tcPr>
            <w:tcW w:w="1772" w:type="pct"/>
            <w:tcBorders>
              <w:top w:val="single" w:sz="4" w:space="0" w:color="auto"/>
              <w:left w:val="single" w:sz="4" w:space="0" w:color="auto"/>
              <w:bottom w:val="single" w:sz="4" w:space="0" w:color="auto"/>
              <w:right w:val="single" w:sz="4" w:space="0" w:color="auto"/>
            </w:tcBorders>
          </w:tcPr>
          <w:p w:rsidR="00EF002D" w:rsidRPr="004B2084" w:rsidRDefault="00EF002D" w:rsidP="00763CCD">
            <w:pPr>
              <w:widowControl w:val="0"/>
              <w:autoSpaceDE w:val="0"/>
              <w:autoSpaceDN w:val="0"/>
              <w:adjustRightInd w:val="0"/>
              <w:jc w:val="center"/>
              <w:rPr>
                <w:rFonts w:ascii="Times New Roman" w:hAnsi="Times New Roman" w:cs="Times New Roman"/>
                <w:sz w:val="24"/>
                <w:szCs w:val="24"/>
              </w:rPr>
            </w:pPr>
            <w:r w:rsidRPr="004B2084">
              <w:rPr>
                <w:rFonts w:ascii="Times New Roman" w:hAnsi="Times New Roman" w:cs="Times New Roman"/>
                <w:sz w:val="24"/>
                <w:szCs w:val="24"/>
              </w:rPr>
              <w:t>село Прохоровка</w:t>
            </w:r>
          </w:p>
        </w:tc>
        <w:tc>
          <w:tcPr>
            <w:tcW w:w="1172" w:type="pct"/>
            <w:tcBorders>
              <w:top w:val="single" w:sz="4" w:space="0" w:color="auto"/>
              <w:left w:val="single" w:sz="4" w:space="0" w:color="auto"/>
              <w:bottom w:val="single" w:sz="4" w:space="0" w:color="auto"/>
              <w:right w:val="single" w:sz="4" w:space="0" w:color="auto"/>
            </w:tcBorders>
          </w:tcPr>
          <w:p w:rsidR="00EF002D" w:rsidRPr="004B2084" w:rsidRDefault="00EF002D" w:rsidP="00763CCD">
            <w:pPr>
              <w:widowControl w:val="0"/>
              <w:autoSpaceDE w:val="0"/>
              <w:autoSpaceDN w:val="0"/>
              <w:adjustRightInd w:val="0"/>
              <w:ind w:firstLine="720"/>
              <w:jc w:val="center"/>
              <w:rPr>
                <w:rFonts w:ascii="Times New Roman" w:hAnsi="Times New Roman" w:cs="Times New Roman"/>
                <w:sz w:val="24"/>
                <w:szCs w:val="24"/>
              </w:rPr>
            </w:pPr>
            <w:r w:rsidRPr="004B2084">
              <w:rPr>
                <w:rFonts w:ascii="Times New Roman" w:hAnsi="Times New Roman" w:cs="Times New Roman"/>
                <w:sz w:val="24"/>
                <w:szCs w:val="24"/>
              </w:rPr>
              <w:t>13,4</w:t>
            </w:r>
          </w:p>
        </w:tc>
        <w:tc>
          <w:tcPr>
            <w:tcW w:w="942" w:type="pct"/>
            <w:tcBorders>
              <w:top w:val="single" w:sz="4" w:space="0" w:color="auto"/>
              <w:left w:val="single" w:sz="4" w:space="0" w:color="auto"/>
              <w:bottom w:val="single" w:sz="4" w:space="0" w:color="auto"/>
              <w:right w:val="single" w:sz="4" w:space="0" w:color="auto"/>
            </w:tcBorders>
          </w:tcPr>
          <w:p w:rsidR="00EF002D" w:rsidRPr="004B2084" w:rsidRDefault="00EF002D" w:rsidP="00763CCD">
            <w:pPr>
              <w:widowControl w:val="0"/>
              <w:autoSpaceDE w:val="0"/>
              <w:autoSpaceDN w:val="0"/>
              <w:adjustRightInd w:val="0"/>
              <w:ind w:firstLine="720"/>
              <w:jc w:val="center"/>
              <w:rPr>
                <w:rFonts w:ascii="Times New Roman" w:hAnsi="Times New Roman" w:cs="Times New Roman"/>
                <w:sz w:val="24"/>
                <w:szCs w:val="24"/>
              </w:rPr>
            </w:pPr>
            <w:r w:rsidRPr="004B2084">
              <w:rPr>
                <w:rFonts w:ascii="Times New Roman" w:hAnsi="Times New Roman" w:cs="Times New Roman"/>
                <w:sz w:val="24"/>
                <w:szCs w:val="24"/>
              </w:rPr>
              <w:t>531</w:t>
            </w:r>
          </w:p>
        </w:tc>
        <w:tc>
          <w:tcPr>
            <w:tcW w:w="1114" w:type="pct"/>
            <w:tcBorders>
              <w:top w:val="single" w:sz="4" w:space="0" w:color="auto"/>
              <w:left w:val="single" w:sz="4" w:space="0" w:color="auto"/>
              <w:bottom w:val="single" w:sz="4" w:space="0" w:color="auto"/>
              <w:right w:val="single" w:sz="4" w:space="0" w:color="auto"/>
            </w:tcBorders>
          </w:tcPr>
          <w:p w:rsidR="00EF002D" w:rsidRPr="004B2084" w:rsidRDefault="00EF002D" w:rsidP="00763CCD">
            <w:pPr>
              <w:widowControl w:val="0"/>
              <w:autoSpaceDE w:val="0"/>
              <w:autoSpaceDN w:val="0"/>
              <w:adjustRightInd w:val="0"/>
              <w:ind w:firstLine="720"/>
              <w:jc w:val="center"/>
              <w:rPr>
                <w:rFonts w:ascii="Times New Roman" w:hAnsi="Times New Roman" w:cs="Times New Roman"/>
                <w:sz w:val="24"/>
                <w:szCs w:val="24"/>
              </w:rPr>
            </w:pPr>
            <w:r w:rsidRPr="004B2084">
              <w:rPr>
                <w:rFonts w:ascii="Times New Roman" w:hAnsi="Times New Roman" w:cs="Times New Roman"/>
                <w:sz w:val="24"/>
                <w:szCs w:val="24"/>
              </w:rPr>
              <w:t>25,2</w:t>
            </w:r>
          </w:p>
        </w:tc>
      </w:tr>
      <w:tr w:rsidR="00EF002D" w:rsidRPr="004B2084" w:rsidTr="00763CCD">
        <w:tc>
          <w:tcPr>
            <w:tcW w:w="1772" w:type="pct"/>
            <w:tcBorders>
              <w:top w:val="single" w:sz="4" w:space="0" w:color="auto"/>
              <w:left w:val="single" w:sz="4" w:space="0" w:color="auto"/>
              <w:bottom w:val="single" w:sz="4" w:space="0" w:color="auto"/>
              <w:right w:val="single" w:sz="4" w:space="0" w:color="auto"/>
            </w:tcBorders>
          </w:tcPr>
          <w:p w:rsidR="00EF002D" w:rsidRPr="004B2084" w:rsidRDefault="00EF002D" w:rsidP="00763CCD">
            <w:pPr>
              <w:widowControl w:val="0"/>
              <w:autoSpaceDE w:val="0"/>
              <w:autoSpaceDN w:val="0"/>
              <w:adjustRightInd w:val="0"/>
              <w:jc w:val="center"/>
              <w:rPr>
                <w:rFonts w:ascii="Times New Roman" w:hAnsi="Times New Roman" w:cs="Times New Roman"/>
                <w:sz w:val="24"/>
                <w:szCs w:val="24"/>
              </w:rPr>
            </w:pPr>
            <w:r w:rsidRPr="004B2084">
              <w:rPr>
                <w:rFonts w:ascii="Times New Roman" w:hAnsi="Times New Roman" w:cs="Times New Roman"/>
                <w:sz w:val="24"/>
                <w:szCs w:val="24"/>
              </w:rPr>
              <w:t>хутор Малая Гнилуша</w:t>
            </w:r>
          </w:p>
        </w:tc>
        <w:tc>
          <w:tcPr>
            <w:tcW w:w="1172" w:type="pct"/>
            <w:tcBorders>
              <w:top w:val="single" w:sz="4" w:space="0" w:color="auto"/>
              <w:left w:val="single" w:sz="4" w:space="0" w:color="auto"/>
              <w:bottom w:val="single" w:sz="4" w:space="0" w:color="auto"/>
              <w:right w:val="single" w:sz="4" w:space="0" w:color="auto"/>
            </w:tcBorders>
          </w:tcPr>
          <w:p w:rsidR="00EF002D" w:rsidRPr="004B2084" w:rsidRDefault="00EF002D" w:rsidP="00763CCD">
            <w:pPr>
              <w:widowControl w:val="0"/>
              <w:autoSpaceDE w:val="0"/>
              <w:autoSpaceDN w:val="0"/>
              <w:adjustRightInd w:val="0"/>
              <w:ind w:firstLine="720"/>
              <w:jc w:val="center"/>
              <w:rPr>
                <w:rFonts w:ascii="Times New Roman" w:hAnsi="Times New Roman" w:cs="Times New Roman"/>
                <w:sz w:val="24"/>
                <w:szCs w:val="24"/>
              </w:rPr>
            </w:pPr>
            <w:r w:rsidRPr="004B2084">
              <w:rPr>
                <w:rFonts w:ascii="Times New Roman" w:hAnsi="Times New Roman" w:cs="Times New Roman"/>
                <w:sz w:val="24"/>
                <w:szCs w:val="24"/>
              </w:rPr>
              <w:t>11,5</w:t>
            </w:r>
          </w:p>
        </w:tc>
        <w:tc>
          <w:tcPr>
            <w:tcW w:w="942" w:type="pct"/>
            <w:tcBorders>
              <w:top w:val="single" w:sz="4" w:space="0" w:color="auto"/>
              <w:left w:val="single" w:sz="4" w:space="0" w:color="auto"/>
              <w:bottom w:val="single" w:sz="4" w:space="0" w:color="auto"/>
              <w:right w:val="single" w:sz="4" w:space="0" w:color="auto"/>
            </w:tcBorders>
          </w:tcPr>
          <w:p w:rsidR="00EF002D" w:rsidRPr="004B2084" w:rsidRDefault="00EF002D" w:rsidP="00763CCD">
            <w:pPr>
              <w:widowControl w:val="0"/>
              <w:autoSpaceDE w:val="0"/>
              <w:autoSpaceDN w:val="0"/>
              <w:adjustRightInd w:val="0"/>
              <w:ind w:firstLine="720"/>
              <w:jc w:val="center"/>
              <w:rPr>
                <w:rFonts w:ascii="Times New Roman" w:hAnsi="Times New Roman" w:cs="Times New Roman"/>
                <w:sz w:val="24"/>
                <w:szCs w:val="24"/>
              </w:rPr>
            </w:pPr>
            <w:r w:rsidRPr="004B2084">
              <w:rPr>
                <w:rFonts w:ascii="Times New Roman" w:hAnsi="Times New Roman" w:cs="Times New Roman"/>
                <w:sz w:val="24"/>
                <w:szCs w:val="24"/>
              </w:rPr>
              <w:t>483</w:t>
            </w:r>
          </w:p>
        </w:tc>
        <w:tc>
          <w:tcPr>
            <w:tcW w:w="1114" w:type="pct"/>
            <w:tcBorders>
              <w:top w:val="single" w:sz="4" w:space="0" w:color="auto"/>
              <w:left w:val="single" w:sz="4" w:space="0" w:color="auto"/>
              <w:bottom w:val="single" w:sz="4" w:space="0" w:color="auto"/>
              <w:right w:val="single" w:sz="4" w:space="0" w:color="auto"/>
            </w:tcBorders>
          </w:tcPr>
          <w:p w:rsidR="00EF002D" w:rsidRPr="004B2084" w:rsidRDefault="00EF002D" w:rsidP="00763CCD">
            <w:pPr>
              <w:widowControl w:val="0"/>
              <w:autoSpaceDE w:val="0"/>
              <w:autoSpaceDN w:val="0"/>
              <w:adjustRightInd w:val="0"/>
              <w:ind w:firstLine="720"/>
              <w:jc w:val="center"/>
              <w:rPr>
                <w:rFonts w:ascii="Times New Roman" w:hAnsi="Times New Roman" w:cs="Times New Roman"/>
                <w:sz w:val="24"/>
                <w:szCs w:val="24"/>
              </w:rPr>
            </w:pPr>
            <w:r w:rsidRPr="004B2084">
              <w:rPr>
                <w:rFonts w:ascii="Times New Roman" w:hAnsi="Times New Roman" w:cs="Times New Roman"/>
                <w:sz w:val="24"/>
                <w:szCs w:val="24"/>
              </w:rPr>
              <w:t>23,8</w:t>
            </w:r>
          </w:p>
        </w:tc>
      </w:tr>
      <w:tr w:rsidR="00EF002D" w:rsidRPr="004B2084" w:rsidTr="00763CCD">
        <w:tc>
          <w:tcPr>
            <w:tcW w:w="1772" w:type="pct"/>
            <w:tcBorders>
              <w:top w:val="single" w:sz="4" w:space="0" w:color="auto"/>
              <w:left w:val="single" w:sz="4" w:space="0" w:color="auto"/>
              <w:bottom w:val="single" w:sz="4" w:space="0" w:color="auto"/>
              <w:right w:val="single" w:sz="4" w:space="0" w:color="auto"/>
            </w:tcBorders>
          </w:tcPr>
          <w:p w:rsidR="00EF002D" w:rsidRPr="004B2084" w:rsidRDefault="00EF002D" w:rsidP="00763CCD">
            <w:pPr>
              <w:widowControl w:val="0"/>
              <w:autoSpaceDE w:val="0"/>
              <w:autoSpaceDN w:val="0"/>
              <w:adjustRightInd w:val="0"/>
              <w:jc w:val="center"/>
              <w:rPr>
                <w:rFonts w:ascii="Times New Roman" w:hAnsi="Times New Roman" w:cs="Times New Roman"/>
                <w:sz w:val="24"/>
                <w:szCs w:val="24"/>
              </w:rPr>
            </w:pPr>
            <w:r w:rsidRPr="004B2084">
              <w:rPr>
                <w:rFonts w:ascii="Times New Roman" w:hAnsi="Times New Roman" w:cs="Times New Roman"/>
                <w:sz w:val="24"/>
                <w:szCs w:val="24"/>
              </w:rPr>
              <w:t>посёлок Донлесхоз</w:t>
            </w:r>
          </w:p>
        </w:tc>
        <w:tc>
          <w:tcPr>
            <w:tcW w:w="1172" w:type="pct"/>
            <w:tcBorders>
              <w:top w:val="single" w:sz="4" w:space="0" w:color="auto"/>
              <w:left w:val="single" w:sz="4" w:space="0" w:color="auto"/>
              <w:bottom w:val="single" w:sz="4" w:space="0" w:color="auto"/>
              <w:right w:val="single" w:sz="4" w:space="0" w:color="auto"/>
            </w:tcBorders>
          </w:tcPr>
          <w:p w:rsidR="00EF002D" w:rsidRPr="004B2084" w:rsidRDefault="00EF002D" w:rsidP="00763CCD">
            <w:pPr>
              <w:widowControl w:val="0"/>
              <w:autoSpaceDE w:val="0"/>
              <w:autoSpaceDN w:val="0"/>
              <w:adjustRightInd w:val="0"/>
              <w:ind w:firstLine="720"/>
              <w:jc w:val="center"/>
              <w:rPr>
                <w:rFonts w:ascii="Times New Roman" w:hAnsi="Times New Roman" w:cs="Times New Roman"/>
                <w:sz w:val="24"/>
                <w:szCs w:val="24"/>
              </w:rPr>
            </w:pPr>
            <w:r w:rsidRPr="004B2084">
              <w:rPr>
                <w:rFonts w:ascii="Times New Roman" w:hAnsi="Times New Roman" w:cs="Times New Roman"/>
                <w:sz w:val="24"/>
                <w:szCs w:val="24"/>
              </w:rPr>
              <w:t>5,6</w:t>
            </w:r>
          </w:p>
        </w:tc>
        <w:tc>
          <w:tcPr>
            <w:tcW w:w="942" w:type="pct"/>
            <w:tcBorders>
              <w:top w:val="single" w:sz="4" w:space="0" w:color="auto"/>
              <w:left w:val="single" w:sz="4" w:space="0" w:color="auto"/>
              <w:bottom w:val="single" w:sz="4" w:space="0" w:color="auto"/>
              <w:right w:val="single" w:sz="4" w:space="0" w:color="auto"/>
            </w:tcBorders>
          </w:tcPr>
          <w:p w:rsidR="00EF002D" w:rsidRPr="004B2084" w:rsidRDefault="00EF002D" w:rsidP="00763CCD">
            <w:pPr>
              <w:widowControl w:val="0"/>
              <w:autoSpaceDE w:val="0"/>
              <w:autoSpaceDN w:val="0"/>
              <w:adjustRightInd w:val="0"/>
              <w:ind w:firstLine="720"/>
              <w:jc w:val="center"/>
              <w:rPr>
                <w:rFonts w:ascii="Times New Roman" w:hAnsi="Times New Roman" w:cs="Times New Roman"/>
                <w:sz w:val="24"/>
                <w:szCs w:val="24"/>
              </w:rPr>
            </w:pPr>
            <w:r w:rsidRPr="004B2084">
              <w:rPr>
                <w:rFonts w:ascii="Times New Roman" w:hAnsi="Times New Roman" w:cs="Times New Roman"/>
                <w:sz w:val="24"/>
                <w:szCs w:val="24"/>
              </w:rPr>
              <w:t>207</w:t>
            </w:r>
          </w:p>
        </w:tc>
        <w:tc>
          <w:tcPr>
            <w:tcW w:w="1114" w:type="pct"/>
            <w:tcBorders>
              <w:top w:val="single" w:sz="4" w:space="0" w:color="auto"/>
              <w:left w:val="single" w:sz="4" w:space="0" w:color="auto"/>
              <w:bottom w:val="single" w:sz="4" w:space="0" w:color="auto"/>
              <w:right w:val="single" w:sz="4" w:space="0" w:color="auto"/>
            </w:tcBorders>
          </w:tcPr>
          <w:p w:rsidR="00EF002D" w:rsidRPr="004B2084" w:rsidRDefault="00EF002D" w:rsidP="00763CCD">
            <w:pPr>
              <w:widowControl w:val="0"/>
              <w:autoSpaceDE w:val="0"/>
              <w:autoSpaceDN w:val="0"/>
              <w:adjustRightInd w:val="0"/>
              <w:ind w:firstLine="720"/>
              <w:jc w:val="center"/>
              <w:rPr>
                <w:rFonts w:ascii="Times New Roman" w:hAnsi="Times New Roman" w:cs="Times New Roman"/>
                <w:sz w:val="24"/>
                <w:szCs w:val="24"/>
              </w:rPr>
            </w:pPr>
            <w:r w:rsidRPr="004B2084">
              <w:rPr>
                <w:rFonts w:ascii="Times New Roman" w:hAnsi="Times New Roman" w:cs="Times New Roman"/>
                <w:sz w:val="24"/>
                <w:szCs w:val="24"/>
              </w:rPr>
              <w:t>27,1</w:t>
            </w:r>
          </w:p>
        </w:tc>
      </w:tr>
      <w:tr w:rsidR="00EF002D" w:rsidRPr="004B2084" w:rsidTr="00763CCD">
        <w:tc>
          <w:tcPr>
            <w:tcW w:w="1772" w:type="pct"/>
            <w:tcBorders>
              <w:top w:val="single" w:sz="4" w:space="0" w:color="auto"/>
              <w:left w:val="single" w:sz="4" w:space="0" w:color="auto"/>
              <w:bottom w:val="single" w:sz="4" w:space="0" w:color="auto"/>
              <w:right w:val="single" w:sz="4" w:space="0" w:color="auto"/>
            </w:tcBorders>
          </w:tcPr>
          <w:p w:rsidR="00EF002D" w:rsidRPr="004B2084" w:rsidRDefault="00EF002D" w:rsidP="00763CCD">
            <w:pPr>
              <w:widowControl w:val="0"/>
              <w:autoSpaceDE w:val="0"/>
              <w:autoSpaceDN w:val="0"/>
              <w:adjustRightInd w:val="0"/>
              <w:jc w:val="center"/>
              <w:rPr>
                <w:rFonts w:ascii="Times New Roman" w:hAnsi="Times New Roman" w:cs="Times New Roman"/>
                <w:sz w:val="24"/>
                <w:szCs w:val="24"/>
              </w:rPr>
            </w:pPr>
            <w:r w:rsidRPr="004B2084">
              <w:rPr>
                <w:rFonts w:ascii="Times New Roman" w:hAnsi="Times New Roman" w:cs="Times New Roman"/>
                <w:sz w:val="24"/>
                <w:szCs w:val="24"/>
              </w:rPr>
              <w:t>хутор Пушкин</w:t>
            </w:r>
          </w:p>
        </w:tc>
        <w:tc>
          <w:tcPr>
            <w:tcW w:w="1172" w:type="pct"/>
            <w:tcBorders>
              <w:top w:val="single" w:sz="4" w:space="0" w:color="auto"/>
              <w:left w:val="single" w:sz="4" w:space="0" w:color="auto"/>
              <w:bottom w:val="single" w:sz="4" w:space="0" w:color="auto"/>
              <w:right w:val="single" w:sz="4" w:space="0" w:color="auto"/>
            </w:tcBorders>
          </w:tcPr>
          <w:p w:rsidR="00EF002D" w:rsidRPr="004B2084" w:rsidRDefault="00EF002D" w:rsidP="00763CCD">
            <w:pPr>
              <w:widowControl w:val="0"/>
              <w:autoSpaceDE w:val="0"/>
              <w:autoSpaceDN w:val="0"/>
              <w:adjustRightInd w:val="0"/>
              <w:ind w:firstLine="720"/>
              <w:jc w:val="center"/>
              <w:rPr>
                <w:rFonts w:ascii="Times New Roman" w:hAnsi="Times New Roman" w:cs="Times New Roman"/>
                <w:sz w:val="24"/>
                <w:szCs w:val="24"/>
              </w:rPr>
            </w:pPr>
            <w:r w:rsidRPr="004B2084">
              <w:rPr>
                <w:rFonts w:ascii="Times New Roman" w:hAnsi="Times New Roman" w:cs="Times New Roman"/>
                <w:sz w:val="24"/>
                <w:szCs w:val="24"/>
              </w:rPr>
              <w:t>5,6</w:t>
            </w:r>
          </w:p>
        </w:tc>
        <w:tc>
          <w:tcPr>
            <w:tcW w:w="942" w:type="pct"/>
            <w:tcBorders>
              <w:top w:val="single" w:sz="4" w:space="0" w:color="auto"/>
              <w:left w:val="single" w:sz="4" w:space="0" w:color="auto"/>
              <w:bottom w:val="single" w:sz="4" w:space="0" w:color="auto"/>
              <w:right w:val="single" w:sz="4" w:space="0" w:color="auto"/>
            </w:tcBorders>
          </w:tcPr>
          <w:p w:rsidR="00EF002D" w:rsidRPr="004B2084" w:rsidRDefault="00EF002D" w:rsidP="00763CCD">
            <w:pPr>
              <w:widowControl w:val="0"/>
              <w:autoSpaceDE w:val="0"/>
              <w:autoSpaceDN w:val="0"/>
              <w:adjustRightInd w:val="0"/>
              <w:ind w:firstLine="720"/>
              <w:jc w:val="center"/>
              <w:rPr>
                <w:rFonts w:ascii="Times New Roman" w:hAnsi="Times New Roman" w:cs="Times New Roman"/>
                <w:sz w:val="24"/>
                <w:szCs w:val="24"/>
              </w:rPr>
            </w:pPr>
            <w:r w:rsidRPr="004B2084">
              <w:rPr>
                <w:rFonts w:ascii="Times New Roman" w:hAnsi="Times New Roman" w:cs="Times New Roman"/>
                <w:sz w:val="24"/>
                <w:szCs w:val="24"/>
              </w:rPr>
              <w:t>26</w:t>
            </w:r>
          </w:p>
        </w:tc>
        <w:tc>
          <w:tcPr>
            <w:tcW w:w="1114" w:type="pct"/>
            <w:tcBorders>
              <w:top w:val="single" w:sz="4" w:space="0" w:color="auto"/>
              <w:left w:val="single" w:sz="4" w:space="0" w:color="auto"/>
              <w:bottom w:val="single" w:sz="4" w:space="0" w:color="auto"/>
              <w:right w:val="single" w:sz="4" w:space="0" w:color="auto"/>
            </w:tcBorders>
          </w:tcPr>
          <w:p w:rsidR="00EF002D" w:rsidRPr="004B2084" w:rsidRDefault="00EF002D" w:rsidP="00763CCD">
            <w:pPr>
              <w:widowControl w:val="0"/>
              <w:autoSpaceDE w:val="0"/>
              <w:autoSpaceDN w:val="0"/>
              <w:adjustRightInd w:val="0"/>
              <w:ind w:firstLine="720"/>
              <w:jc w:val="center"/>
              <w:rPr>
                <w:rFonts w:ascii="Times New Roman" w:hAnsi="Times New Roman" w:cs="Times New Roman"/>
                <w:sz w:val="24"/>
                <w:szCs w:val="24"/>
              </w:rPr>
            </w:pPr>
            <w:r w:rsidRPr="004B2084">
              <w:rPr>
                <w:rFonts w:ascii="Times New Roman" w:hAnsi="Times New Roman" w:cs="Times New Roman"/>
                <w:sz w:val="24"/>
                <w:szCs w:val="24"/>
              </w:rPr>
              <w:t>215,3</w:t>
            </w:r>
          </w:p>
        </w:tc>
      </w:tr>
      <w:tr w:rsidR="00EF002D" w:rsidRPr="004B2084" w:rsidTr="00763CCD">
        <w:tc>
          <w:tcPr>
            <w:tcW w:w="1772" w:type="pct"/>
            <w:tcBorders>
              <w:top w:val="single" w:sz="4" w:space="0" w:color="auto"/>
              <w:left w:val="single" w:sz="4" w:space="0" w:color="auto"/>
              <w:bottom w:val="single" w:sz="4" w:space="0" w:color="auto"/>
              <w:right w:val="single" w:sz="4" w:space="0" w:color="auto"/>
            </w:tcBorders>
          </w:tcPr>
          <w:p w:rsidR="00EF002D" w:rsidRPr="004B2084" w:rsidRDefault="00EF002D" w:rsidP="00763CCD">
            <w:pPr>
              <w:widowControl w:val="0"/>
              <w:autoSpaceDE w:val="0"/>
              <w:autoSpaceDN w:val="0"/>
              <w:adjustRightInd w:val="0"/>
              <w:jc w:val="center"/>
              <w:rPr>
                <w:rFonts w:ascii="Times New Roman" w:hAnsi="Times New Roman" w:cs="Times New Roman"/>
                <w:sz w:val="24"/>
                <w:szCs w:val="24"/>
              </w:rPr>
            </w:pPr>
            <w:r w:rsidRPr="004B2084">
              <w:rPr>
                <w:rFonts w:ascii="Times New Roman" w:hAnsi="Times New Roman" w:cs="Times New Roman"/>
                <w:sz w:val="24"/>
                <w:szCs w:val="24"/>
              </w:rPr>
              <w:t>Итого</w:t>
            </w:r>
          </w:p>
        </w:tc>
        <w:tc>
          <w:tcPr>
            <w:tcW w:w="1172" w:type="pct"/>
            <w:tcBorders>
              <w:top w:val="single" w:sz="4" w:space="0" w:color="auto"/>
              <w:left w:val="single" w:sz="4" w:space="0" w:color="auto"/>
              <w:bottom w:val="single" w:sz="4" w:space="0" w:color="auto"/>
              <w:right w:val="single" w:sz="4" w:space="0" w:color="auto"/>
            </w:tcBorders>
          </w:tcPr>
          <w:p w:rsidR="00EF002D" w:rsidRPr="004B2084" w:rsidRDefault="00EF002D" w:rsidP="00763CCD">
            <w:pPr>
              <w:widowControl w:val="0"/>
              <w:autoSpaceDE w:val="0"/>
              <w:autoSpaceDN w:val="0"/>
              <w:adjustRightInd w:val="0"/>
              <w:ind w:firstLine="720"/>
              <w:jc w:val="center"/>
              <w:rPr>
                <w:rFonts w:ascii="Times New Roman" w:hAnsi="Times New Roman" w:cs="Times New Roman"/>
                <w:sz w:val="24"/>
                <w:szCs w:val="24"/>
              </w:rPr>
            </w:pPr>
            <w:r w:rsidRPr="004B2084">
              <w:rPr>
                <w:rFonts w:ascii="Times New Roman" w:hAnsi="Times New Roman" w:cs="Times New Roman"/>
                <w:sz w:val="24"/>
                <w:szCs w:val="24"/>
              </w:rPr>
              <w:t>57,9</w:t>
            </w:r>
          </w:p>
        </w:tc>
        <w:tc>
          <w:tcPr>
            <w:tcW w:w="942" w:type="pct"/>
            <w:tcBorders>
              <w:top w:val="single" w:sz="4" w:space="0" w:color="auto"/>
              <w:left w:val="single" w:sz="4" w:space="0" w:color="auto"/>
              <w:bottom w:val="single" w:sz="4" w:space="0" w:color="auto"/>
              <w:right w:val="single" w:sz="4" w:space="0" w:color="auto"/>
            </w:tcBorders>
          </w:tcPr>
          <w:p w:rsidR="00EF002D" w:rsidRPr="004B2084" w:rsidRDefault="00EF002D" w:rsidP="00763CCD">
            <w:pPr>
              <w:widowControl w:val="0"/>
              <w:autoSpaceDE w:val="0"/>
              <w:autoSpaceDN w:val="0"/>
              <w:adjustRightInd w:val="0"/>
              <w:ind w:firstLine="720"/>
              <w:jc w:val="center"/>
              <w:rPr>
                <w:rFonts w:ascii="Times New Roman" w:hAnsi="Times New Roman" w:cs="Times New Roman"/>
                <w:sz w:val="24"/>
                <w:szCs w:val="24"/>
              </w:rPr>
            </w:pPr>
            <w:r w:rsidRPr="004B2084">
              <w:rPr>
                <w:rFonts w:ascii="Times New Roman" w:hAnsi="Times New Roman" w:cs="Times New Roman"/>
                <w:sz w:val="24"/>
                <w:szCs w:val="24"/>
              </w:rPr>
              <w:t>2322</w:t>
            </w:r>
          </w:p>
        </w:tc>
        <w:tc>
          <w:tcPr>
            <w:tcW w:w="1114" w:type="pct"/>
            <w:tcBorders>
              <w:top w:val="single" w:sz="4" w:space="0" w:color="auto"/>
              <w:left w:val="single" w:sz="4" w:space="0" w:color="auto"/>
              <w:bottom w:val="single" w:sz="4" w:space="0" w:color="auto"/>
              <w:right w:val="single" w:sz="4" w:space="0" w:color="auto"/>
            </w:tcBorders>
          </w:tcPr>
          <w:p w:rsidR="00EF002D" w:rsidRPr="004B2084" w:rsidRDefault="00EF002D" w:rsidP="00763CCD">
            <w:pPr>
              <w:widowControl w:val="0"/>
              <w:autoSpaceDE w:val="0"/>
              <w:autoSpaceDN w:val="0"/>
              <w:adjustRightInd w:val="0"/>
              <w:ind w:firstLine="720"/>
              <w:jc w:val="center"/>
              <w:rPr>
                <w:rFonts w:ascii="Times New Roman" w:hAnsi="Times New Roman" w:cs="Times New Roman"/>
                <w:sz w:val="24"/>
                <w:szCs w:val="24"/>
              </w:rPr>
            </w:pPr>
            <w:r w:rsidRPr="004B2084">
              <w:rPr>
                <w:rFonts w:ascii="Times New Roman" w:hAnsi="Times New Roman" w:cs="Times New Roman"/>
                <w:sz w:val="24"/>
                <w:szCs w:val="24"/>
              </w:rPr>
              <w:t>24,9</w:t>
            </w:r>
          </w:p>
        </w:tc>
      </w:tr>
    </w:tbl>
    <w:p w:rsidR="00EF002D" w:rsidRPr="004B2084" w:rsidRDefault="00EF002D" w:rsidP="00EF002D">
      <w:pPr>
        <w:ind w:firstLine="567"/>
        <w:jc w:val="both"/>
        <w:rPr>
          <w:rFonts w:ascii="Times New Roman" w:hAnsi="Times New Roman" w:cs="Times New Roman"/>
          <w:sz w:val="24"/>
          <w:szCs w:val="24"/>
        </w:rPr>
      </w:pPr>
      <w:r w:rsidRPr="004B2084">
        <w:rPr>
          <w:rFonts w:ascii="Times New Roman" w:hAnsi="Times New Roman" w:cs="Times New Roman"/>
          <w:sz w:val="24"/>
          <w:szCs w:val="24"/>
        </w:rPr>
        <w:t xml:space="preserve">Почти весь жилищный фонд сельского поселения выполнен из капитального огнестойкого материала – камень и кирпич. </w:t>
      </w:r>
    </w:p>
    <w:p w:rsidR="00EF002D" w:rsidRPr="004B2084" w:rsidRDefault="00EF002D" w:rsidP="00EF002D">
      <w:pPr>
        <w:jc w:val="both"/>
        <w:rPr>
          <w:rFonts w:ascii="Times New Roman" w:hAnsi="Times New Roman" w:cs="Times New Roman"/>
          <w:b/>
          <w:i/>
          <w:sz w:val="24"/>
          <w:szCs w:val="24"/>
        </w:rPr>
      </w:pPr>
      <w:r w:rsidRPr="004B2084">
        <w:rPr>
          <w:rFonts w:ascii="Times New Roman" w:hAnsi="Times New Roman" w:cs="Times New Roman"/>
          <w:b/>
          <w:i/>
          <w:sz w:val="24"/>
          <w:szCs w:val="24"/>
        </w:rPr>
        <w:t xml:space="preserve">Выводы: </w:t>
      </w:r>
    </w:p>
    <w:p w:rsidR="00F41F3A" w:rsidRPr="004B2084" w:rsidRDefault="00F41F3A" w:rsidP="00EF002D">
      <w:pPr>
        <w:jc w:val="both"/>
        <w:rPr>
          <w:rFonts w:ascii="Times New Roman" w:hAnsi="Times New Roman" w:cs="Times New Roman"/>
          <w:b/>
          <w:i/>
          <w:sz w:val="24"/>
          <w:szCs w:val="24"/>
        </w:rPr>
      </w:pPr>
    </w:p>
    <w:p w:rsidR="00F41F3A" w:rsidRPr="004B2084" w:rsidRDefault="00F41F3A" w:rsidP="00EF002D">
      <w:pPr>
        <w:jc w:val="both"/>
        <w:rPr>
          <w:rFonts w:ascii="Times New Roman" w:hAnsi="Times New Roman" w:cs="Times New Roman"/>
          <w:b/>
          <w:i/>
          <w:sz w:val="24"/>
          <w:szCs w:val="24"/>
        </w:rPr>
      </w:pPr>
    </w:p>
    <w:p w:rsidR="00F41F3A" w:rsidRPr="004B2084" w:rsidRDefault="00F41F3A" w:rsidP="00EF002D">
      <w:pPr>
        <w:jc w:val="both"/>
        <w:rPr>
          <w:rFonts w:ascii="Times New Roman" w:hAnsi="Times New Roman" w:cs="Times New Roman"/>
          <w:b/>
          <w:i/>
          <w:sz w:val="24"/>
          <w:szCs w:val="24"/>
        </w:rPr>
      </w:pPr>
    </w:p>
    <w:p w:rsidR="00F41F3A" w:rsidRPr="004B2084" w:rsidRDefault="00F41F3A" w:rsidP="00EF002D">
      <w:pPr>
        <w:jc w:val="both"/>
        <w:rPr>
          <w:rFonts w:ascii="Times New Roman" w:hAnsi="Times New Roman" w:cs="Times New Roman"/>
          <w:b/>
          <w:i/>
          <w:sz w:val="24"/>
          <w:szCs w:val="24"/>
        </w:rPr>
      </w:pPr>
    </w:p>
    <w:p w:rsidR="00EF002D" w:rsidRPr="004B2084" w:rsidRDefault="00EF002D" w:rsidP="00EF002D">
      <w:pPr>
        <w:numPr>
          <w:ilvl w:val="0"/>
          <w:numId w:val="31"/>
        </w:numPr>
        <w:spacing w:after="0" w:line="240" w:lineRule="auto"/>
        <w:rPr>
          <w:rFonts w:ascii="Times New Roman" w:hAnsi="Times New Roman" w:cs="Times New Roman"/>
          <w:sz w:val="24"/>
          <w:szCs w:val="24"/>
        </w:rPr>
      </w:pPr>
      <w:r w:rsidRPr="004B2084">
        <w:rPr>
          <w:rFonts w:ascii="Times New Roman" w:hAnsi="Times New Roman" w:cs="Times New Roman"/>
          <w:sz w:val="24"/>
          <w:szCs w:val="24"/>
        </w:rPr>
        <w:t>Средний показатель  жилищной обеспеченности – 24,9 м</w:t>
      </w:r>
      <w:r w:rsidRPr="004B2084">
        <w:rPr>
          <w:rFonts w:ascii="Times New Roman" w:hAnsi="Times New Roman" w:cs="Times New Roman"/>
          <w:sz w:val="24"/>
          <w:szCs w:val="24"/>
          <w:vertAlign w:val="superscript"/>
        </w:rPr>
        <w:t>2</w:t>
      </w:r>
      <w:r w:rsidRPr="004B2084">
        <w:rPr>
          <w:rFonts w:ascii="Times New Roman" w:hAnsi="Times New Roman" w:cs="Times New Roman"/>
          <w:sz w:val="24"/>
          <w:szCs w:val="24"/>
        </w:rPr>
        <w:t>/чел., что  немного выше средних   показателей по  Красносулинскому району (</w:t>
      </w:r>
      <w:smartTag w:uri="urn:schemas-microsoft-com:office:smarttags" w:element="metricconverter">
        <w:smartTagPr>
          <w:attr w:name="ProductID" w:val="22,2 кв. м"/>
        </w:smartTagPr>
        <w:r w:rsidRPr="004B2084">
          <w:rPr>
            <w:rFonts w:ascii="Times New Roman" w:hAnsi="Times New Roman" w:cs="Times New Roman"/>
            <w:sz w:val="24"/>
            <w:szCs w:val="24"/>
          </w:rPr>
          <w:t>22,2 кв. м</w:t>
        </w:r>
      </w:smartTag>
      <w:r w:rsidRPr="004B2084">
        <w:rPr>
          <w:rFonts w:ascii="Times New Roman" w:hAnsi="Times New Roman" w:cs="Times New Roman"/>
          <w:sz w:val="24"/>
          <w:szCs w:val="24"/>
        </w:rPr>
        <w:t xml:space="preserve"> на жителя).</w:t>
      </w:r>
    </w:p>
    <w:p w:rsidR="00EF002D" w:rsidRPr="004B2084" w:rsidRDefault="00EF002D" w:rsidP="00EF002D">
      <w:pPr>
        <w:numPr>
          <w:ilvl w:val="0"/>
          <w:numId w:val="31"/>
        </w:numPr>
        <w:spacing w:after="0" w:line="240" w:lineRule="auto"/>
        <w:jc w:val="both"/>
        <w:rPr>
          <w:rFonts w:ascii="Times New Roman" w:hAnsi="Times New Roman" w:cs="Times New Roman"/>
          <w:sz w:val="24"/>
          <w:szCs w:val="24"/>
        </w:rPr>
      </w:pPr>
      <w:r w:rsidRPr="004B2084">
        <w:rPr>
          <w:rFonts w:ascii="Times New Roman" w:hAnsi="Times New Roman" w:cs="Times New Roman"/>
          <w:sz w:val="24"/>
          <w:szCs w:val="24"/>
        </w:rPr>
        <w:t>Жилищный фонд находится в частной собственности и размещен в основном в индивидуальных одноквартирных жилых домах с участками.</w:t>
      </w:r>
    </w:p>
    <w:p w:rsidR="00EF002D" w:rsidRPr="004B2084" w:rsidRDefault="00EF002D" w:rsidP="00EF002D">
      <w:pPr>
        <w:numPr>
          <w:ilvl w:val="0"/>
          <w:numId w:val="31"/>
        </w:numPr>
        <w:spacing w:after="0" w:line="240" w:lineRule="auto"/>
        <w:jc w:val="both"/>
        <w:rPr>
          <w:rFonts w:ascii="Times New Roman" w:hAnsi="Times New Roman" w:cs="Times New Roman"/>
          <w:sz w:val="24"/>
          <w:szCs w:val="24"/>
        </w:rPr>
      </w:pPr>
      <w:r w:rsidRPr="004B2084">
        <w:rPr>
          <w:rFonts w:ascii="Times New Roman" w:hAnsi="Times New Roman" w:cs="Times New Roman"/>
          <w:sz w:val="24"/>
          <w:szCs w:val="24"/>
        </w:rPr>
        <w:t>По материалу стен жилых домов- кирпич или камень.</w:t>
      </w:r>
      <w:bookmarkStart w:id="24" w:name="_Toc254173094"/>
    </w:p>
    <w:p w:rsidR="00D8239F" w:rsidRPr="004B2084" w:rsidRDefault="00D8239F" w:rsidP="00EF002D">
      <w:pPr>
        <w:numPr>
          <w:ilvl w:val="0"/>
          <w:numId w:val="31"/>
        </w:numPr>
        <w:spacing w:after="0" w:line="240" w:lineRule="auto"/>
        <w:jc w:val="both"/>
        <w:rPr>
          <w:rFonts w:ascii="Times New Roman" w:hAnsi="Times New Roman" w:cs="Times New Roman"/>
          <w:sz w:val="24"/>
          <w:szCs w:val="24"/>
        </w:rPr>
      </w:pPr>
    </w:p>
    <w:p w:rsidR="00EF002D" w:rsidRPr="004B2084" w:rsidRDefault="00EF002D" w:rsidP="00EF002D">
      <w:pPr>
        <w:pStyle w:val="2"/>
        <w:spacing w:before="0"/>
        <w:ind w:firstLine="567"/>
        <w:jc w:val="both"/>
        <w:rPr>
          <w:rFonts w:ascii="Times New Roman" w:hAnsi="Times New Roman" w:cs="Times New Roman"/>
          <w:bCs w:val="0"/>
          <w:iCs/>
          <w:color w:val="auto"/>
          <w:sz w:val="24"/>
          <w:szCs w:val="24"/>
        </w:rPr>
      </w:pPr>
      <w:bookmarkStart w:id="25" w:name="_Toc306904707"/>
      <w:r w:rsidRPr="004B2084">
        <w:rPr>
          <w:rFonts w:ascii="Times New Roman" w:hAnsi="Times New Roman" w:cs="Times New Roman"/>
          <w:bCs w:val="0"/>
          <w:iCs/>
          <w:color w:val="auto"/>
          <w:sz w:val="24"/>
          <w:szCs w:val="24"/>
        </w:rPr>
        <w:t xml:space="preserve">1.6. </w:t>
      </w:r>
      <w:bookmarkEnd w:id="24"/>
      <w:r w:rsidRPr="004B2084">
        <w:rPr>
          <w:rFonts w:ascii="Times New Roman" w:hAnsi="Times New Roman" w:cs="Times New Roman"/>
          <w:bCs w:val="0"/>
          <w:iCs/>
          <w:color w:val="auto"/>
          <w:sz w:val="24"/>
          <w:szCs w:val="24"/>
        </w:rPr>
        <w:t>Социальная инфраструктура и сервисное обслуживание населения</w:t>
      </w:r>
      <w:bookmarkEnd w:id="25"/>
    </w:p>
    <w:p w:rsidR="00EF002D" w:rsidRPr="004B2084" w:rsidRDefault="00EF002D" w:rsidP="00EF002D">
      <w:pPr>
        <w:rPr>
          <w:rFonts w:ascii="Times New Roman" w:hAnsi="Times New Roman" w:cs="Times New Roman"/>
          <w:sz w:val="24"/>
          <w:szCs w:val="24"/>
        </w:rPr>
      </w:pPr>
    </w:p>
    <w:p w:rsidR="00EF002D" w:rsidRPr="004B2084" w:rsidRDefault="00EF002D" w:rsidP="00D8239F">
      <w:pPr>
        <w:shd w:val="clear" w:color="auto" w:fill="FFFFFF"/>
        <w:jc w:val="center"/>
        <w:rPr>
          <w:rFonts w:ascii="Times New Roman" w:hAnsi="Times New Roman" w:cs="Times New Roman"/>
          <w:b/>
          <w:bCs/>
          <w:spacing w:val="-4"/>
          <w:sz w:val="24"/>
          <w:szCs w:val="24"/>
        </w:rPr>
      </w:pPr>
      <w:r w:rsidRPr="004B2084">
        <w:rPr>
          <w:rFonts w:ascii="Times New Roman" w:hAnsi="Times New Roman" w:cs="Times New Roman"/>
          <w:b/>
          <w:bCs/>
          <w:spacing w:val="-4"/>
          <w:sz w:val="24"/>
          <w:szCs w:val="24"/>
        </w:rPr>
        <w:t>Общеобразовательные школы</w:t>
      </w:r>
    </w:p>
    <w:p w:rsidR="00EF002D" w:rsidRPr="004B2084" w:rsidRDefault="00EF002D" w:rsidP="00EF002D">
      <w:pPr>
        <w:pStyle w:val="21"/>
        <w:spacing w:after="0" w:line="240" w:lineRule="auto"/>
        <w:ind w:left="0" w:firstLine="539"/>
        <w:rPr>
          <w:rFonts w:ascii="Times New Roman" w:hAnsi="Times New Roman" w:cs="Times New Roman"/>
          <w:bCs/>
          <w:spacing w:val="-4"/>
          <w:sz w:val="24"/>
          <w:szCs w:val="24"/>
        </w:rPr>
      </w:pPr>
      <w:r w:rsidRPr="004B2084">
        <w:rPr>
          <w:rFonts w:ascii="Times New Roman" w:hAnsi="Times New Roman" w:cs="Times New Roman"/>
          <w:sz w:val="24"/>
          <w:szCs w:val="24"/>
        </w:rPr>
        <w:t>В Пролетарском сельском поселении в настоящее время работают две  школы в хуторе Пролетарка и селе Прохоровка.</w:t>
      </w:r>
      <w:r w:rsidRPr="004B2084">
        <w:rPr>
          <w:rFonts w:ascii="Times New Roman" w:hAnsi="Times New Roman" w:cs="Times New Roman"/>
          <w:bCs/>
          <w:spacing w:val="-4"/>
          <w:sz w:val="24"/>
          <w:szCs w:val="24"/>
        </w:rPr>
        <w:t xml:space="preserve"> Качественная характеристика школ представлена в следующей таблице:</w:t>
      </w:r>
    </w:p>
    <w:p w:rsidR="00EF002D" w:rsidRPr="004B2084" w:rsidRDefault="00EF002D" w:rsidP="00EF002D">
      <w:pPr>
        <w:pStyle w:val="21"/>
        <w:spacing w:after="0" w:line="240" w:lineRule="auto"/>
        <w:ind w:left="0" w:right="2035" w:firstLine="539"/>
        <w:jc w:val="right"/>
        <w:rPr>
          <w:rFonts w:ascii="Times New Roman" w:hAnsi="Times New Roman" w:cs="Times New Roman"/>
          <w:color w:val="FF0000"/>
          <w:sz w:val="24"/>
          <w:szCs w:val="24"/>
        </w:rPr>
      </w:pPr>
      <w:r w:rsidRPr="004B2084">
        <w:rPr>
          <w:rFonts w:ascii="Times New Roman" w:hAnsi="Times New Roman" w:cs="Times New Roman"/>
          <w:sz w:val="24"/>
          <w:szCs w:val="24"/>
        </w:rPr>
        <w:t>Таблица № 5</w:t>
      </w:r>
    </w:p>
    <w:tbl>
      <w:tblPr>
        <w:tblW w:w="2616" w:type="pct"/>
        <w:jc w:val="center"/>
        <w:tblCellMar>
          <w:left w:w="30" w:type="dxa"/>
          <w:right w:w="30" w:type="dxa"/>
        </w:tblCellMar>
        <w:tblLook w:val="0000"/>
      </w:tblPr>
      <w:tblGrid>
        <w:gridCol w:w="2137"/>
        <w:gridCol w:w="986"/>
        <w:gridCol w:w="1152"/>
        <w:gridCol w:w="1169"/>
      </w:tblGrid>
      <w:tr w:rsidR="00EF002D" w:rsidRPr="004B2084" w:rsidTr="00763CCD">
        <w:trPr>
          <w:trHeight w:val="1122"/>
          <w:jc w:val="center"/>
        </w:trPr>
        <w:tc>
          <w:tcPr>
            <w:tcW w:w="2074" w:type="dxa"/>
            <w:tcBorders>
              <w:top w:val="single" w:sz="4" w:space="0" w:color="000000"/>
              <w:left w:val="single" w:sz="4" w:space="0" w:color="000000"/>
              <w:bottom w:val="nil"/>
              <w:right w:val="nil"/>
            </w:tcBorders>
            <w:shd w:val="clear" w:color="auto" w:fill="D9D9D9"/>
            <w:vAlign w:val="center"/>
          </w:tcPr>
          <w:p w:rsidR="00EF002D" w:rsidRPr="004B2084" w:rsidRDefault="00EF002D" w:rsidP="00763CCD">
            <w:pPr>
              <w:autoSpaceDE w:val="0"/>
              <w:jc w:val="center"/>
              <w:rPr>
                <w:rFonts w:ascii="Times New Roman" w:hAnsi="Times New Roman" w:cs="Times New Roman"/>
                <w:sz w:val="24"/>
                <w:szCs w:val="24"/>
              </w:rPr>
            </w:pPr>
            <w:r w:rsidRPr="004B2084">
              <w:rPr>
                <w:rFonts w:ascii="Times New Roman" w:hAnsi="Times New Roman" w:cs="Times New Roman"/>
                <w:sz w:val="24"/>
                <w:szCs w:val="24"/>
              </w:rPr>
              <w:t>Наименование школ</w:t>
            </w:r>
          </w:p>
        </w:tc>
        <w:tc>
          <w:tcPr>
            <w:tcW w:w="955" w:type="dxa"/>
            <w:tcBorders>
              <w:top w:val="single" w:sz="4" w:space="0" w:color="000000"/>
              <w:left w:val="single" w:sz="4" w:space="0" w:color="000000"/>
              <w:bottom w:val="nil"/>
              <w:right w:val="nil"/>
            </w:tcBorders>
            <w:shd w:val="clear" w:color="auto" w:fill="D9D9D9"/>
            <w:vAlign w:val="center"/>
          </w:tcPr>
          <w:p w:rsidR="00EF002D" w:rsidRPr="004B2084" w:rsidRDefault="00EF002D" w:rsidP="00763CCD">
            <w:pPr>
              <w:autoSpaceDE w:val="0"/>
              <w:snapToGrid w:val="0"/>
              <w:jc w:val="center"/>
              <w:rPr>
                <w:rFonts w:ascii="Times New Roman" w:hAnsi="Times New Roman" w:cs="Times New Roman"/>
                <w:sz w:val="24"/>
                <w:szCs w:val="24"/>
              </w:rPr>
            </w:pPr>
            <w:r w:rsidRPr="004B2084">
              <w:rPr>
                <w:rFonts w:ascii="Times New Roman" w:hAnsi="Times New Roman" w:cs="Times New Roman"/>
                <w:sz w:val="24"/>
                <w:szCs w:val="24"/>
              </w:rPr>
              <w:t>Кол-во</w:t>
            </w:r>
          </w:p>
          <w:p w:rsidR="00EF002D" w:rsidRPr="004B2084" w:rsidRDefault="00EF002D" w:rsidP="00763CCD">
            <w:pPr>
              <w:autoSpaceDE w:val="0"/>
              <w:jc w:val="center"/>
              <w:rPr>
                <w:rFonts w:ascii="Times New Roman" w:hAnsi="Times New Roman" w:cs="Times New Roman"/>
                <w:sz w:val="24"/>
                <w:szCs w:val="24"/>
              </w:rPr>
            </w:pPr>
            <w:r w:rsidRPr="004B2084">
              <w:rPr>
                <w:rFonts w:ascii="Times New Roman" w:hAnsi="Times New Roman" w:cs="Times New Roman"/>
                <w:sz w:val="24"/>
                <w:szCs w:val="24"/>
              </w:rPr>
              <w:t>учебных</w:t>
            </w:r>
          </w:p>
          <w:p w:rsidR="00EF002D" w:rsidRPr="004B2084" w:rsidRDefault="00EF002D" w:rsidP="00763CCD">
            <w:pPr>
              <w:autoSpaceDE w:val="0"/>
              <w:jc w:val="center"/>
              <w:rPr>
                <w:rFonts w:ascii="Times New Roman" w:hAnsi="Times New Roman" w:cs="Times New Roman"/>
                <w:sz w:val="24"/>
                <w:szCs w:val="24"/>
              </w:rPr>
            </w:pPr>
            <w:r w:rsidRPr="004B2084">
              <w:rPr>
                <w:rFonts w:ascii="Times New Roman" w:hAnsi="Times New Roman" w:cs="Times New Roman"/>
                <w:sz w:val="24"/>
                <w:szCs w:val="24"/>
              </w:rPr>
              <w:t>мест</w:t>
            </w:r>
          </w:p>
          <w:p w:rsidR="00EF002D" w:rsidRPr="004B2084" w:rsidRDefault="00EF002D" w:rsidP="00763CCD">
            <w:pPr>
              <w:autoSpaceDE w:val="0"/>
              <w:jc w:val="center"/>
              <w:rPr>
                <w:rFonts w:ascii="Times New Roman" w:hAnsi="Times New Roman" w:cs="Times New Roman"/>
                <w:sz w:val="24"/>
                <w:szCs w:val="24"/>
              </w:rPr>
            </w:pPr>
            <w:r w:rsidRPr="004B2084">
              <w:rPr>
                <w:rFonts w:ascii="Times New Roman" w:hAnsi="Times New Roman" w:cs="Times New Roman"/>
                <w:sz w:val="24"/>
                <w:szCs w:val="24"/>
              </w:rPr>
              <w:t>(по проекту)</w:t>
            </w:r>
          </w:p>
        </w:tc>
        <w:tc>
          <w:tcPr>
            <w:tcW w:w="942" w:type="dxa"/>
            <w:tcBorders>
              <w:top w:val="single" w:sz="4" w:space="0" w:color="000000"/>
              <w:left w:val="single" w:sz="4" w:space="0" w:color="000000"/>
              <w:bottom w:val="nil"/>
              <w:right w:val="single" w:sz="4" w:space="0" w:color="000000"/>
            </w:tcBorders>
            <w:shd w:val="clear" w:color="auto" w:fill="D9D9D9"/>
            <w:vAlign w:val="center"/>
          </w:tcPr>
          <w:p w:rsidR="00EF002D" w:rsidRPr="004B2084" w:rsidRDefault="00EF002D" w:rsidP="00763CCD">
            <w:pPr>
              <w:autoSpaceDE w:val="0"/>
              <w:snapToGrid w:val="0"/>
              <w:jc w:val="center"/>
              <w:rPr>
                <w:rFonts w:ascii="Times New Roman" w:hAnsi="Times New Roman" w:cs="Times New Roman"/>
                <w:sz w:val="24"/>
                <w:szCs w:val="24"/>
              </w:rPr>
            </w:pPr>
            <w:r w:rsidRPr="004B2084">
              <w:rPr>
                <w:rFonts w:ascii="Times New Roman" w:hAnsi="Times New Roman" w:cs="Times New Roman"/>
                <w:sz w:val="24"/>
                <w:szCs w:val="24"/>
              </w:rPr>
              <w:t>Числен-ность учащихся, человек</w:t>
            </w:r>
          </w:p>
        </w:tc>
        <w:tc>
          <w:tcPr>
            <w:tcW w:w="955" w:type="dxa"/>
            <w:tcBorders>
              <w:top w:val="single" w:sz="4" w:space="0" w:color="000000"/>
              <w:left w:val="single" w:sz="4" w:space="0" w:color="000000"/>
              <w:bottom w:val="nil"/>
              <w:right w:val="single" w:sz="4" w:space="0" w:color="auto"/>
            </w:tcBorders>
            <w:shd w:val="clear" w:color="auto" w:fill="D9D9D9"/>
            <w:vAlign w:val="center"/>
          </w:tcPr>
          <w:p w:rsidR="00EF002D" w:rsidRPr="004B2084" w:rsidRDefault="00EF002D" w:rsidP="00763CCD">
            <w:pPr>
              <w:autoSpaceDE w:val="0"/>
              <w:snapToGrid w:val="0"/>
              <w:jc w:val="center"/>
              <w:rPr>
                <w:rFonts w:ascii="Times New Roman" w:hAnsi="Times New Roman" w:cs="Times New Roman"/>
                <w:sz w:val="24"/>
                <w:szCs w:val="24"/>
              </w:rPr>
            </w:pPr>
            <w:r w:rsidRPr="004B2084">
              <w:rPr>
                <w:rFonts w:ascii="Times New Roman" w:hAnsi="Times New Roman" w:cs="Times New Roman"/>
                <w:sz w:val="24"/>
                <w:szCs w:val="24"/>
              </w:rPr>
              <w:t>Наполняе-мость</w:t>
            </w:r>
          </w:p>
          <w:p w:rsidR="00EF002D" w:rsidRPr="004B2084" w:rsidRDefault="00EF002D" w:rsidP="00763CCD">
            <w:pPr>
              <w:jc w:val="center"/>
              <w:rPr>
                <w:rFonts w:ascii="Times New Roman" w:hAnsi="Times New Roman" w:cs="Times New Roman"/>
                <w:sz w:val="24"/>
                <w:szCs w:val="24"/>
              </w:rPr>
            </w:pPr>
            <w:r w:rsidRPr="004B2084">
              <w:rPr>
                <w:rFonts w:ascii="Times New Roman" w:hAnsi="Times New Roman" w:cs="Times New Roman"/>
                <w:sz w:val="24"/>
                <w:szCs w:val="24"/>
              </w:rPr>
              <w:t>%%</w:t>
            </w:r>
          </w:p>
        </w:tc>
      </w:tr>
      <w:tr w:rsidR="00EF002D" w:rsidRPr="004B2084" w:rsidTr="00763CCD">
        <w:trPr>
          <w:trHeight w:val="193"/>
          <w:jc w:val="center"/>
        </w:trPr>
        <w:tc>
          <w:tcPr>
            <w:tcW w:w="2074" w:type="dxa"/>
            <w:tcBorders>
              <w:top w:val="single" w:sz="4" w:space="0" w:color="000000"/>
              <w:left w:val="single" w:sz="4" w:space="0" w:color="000000"/>
              <w:bottom w:val="single" w:sz="4" w:space="0" w:color="000000"/>
              <w:right w:val="single" w:sz="4" w:space="0" w:color="auto"/>
            </w:tcBorders>
          </w:tcPr>
          <w:p w:rsidR="00EF002D" w:rsidRPr="004B2084" w:rsidRDefault="00EF002D" w:rsidP="00763CCD">
            <w:pPr>
              <w:ind w:left="180"/>
              <w:rPr>
                <w:rFonts w:ascii="Times New Roman" w:hAnsi="Times New Roman" w:cs="Times New Roman"/>
                <w:b/>
                <w:sz w:val="24"/>
                <w:szCs w:val="24"/>
              </w:rPr>
            </w:pPr>
            <w:r w:rsidRPr="004B2084">
              <w:rPr>
                <w:rFonts w:ascii="Times New Roman" w:hAnsi="Times New Roman" w:cs="Times New Roman"/>
                <w:b/>
                <w:sz w:val="24"/>
                <w:szCs w:val="24"/>
              </w:rPr>
              <w:t>МОУ Пролетарская средняя обще-</w:t>
            </w:r>
          </w:p>
          <w:p w:rsidR="00EF002D" w:rsidRPr="004B2084" w:rsidRDefault="00EF002D" w:rsidP="00763CCD">
            <w:pPr>
              <w:ind w:left="180"/>
              <w:rPr>
                <w:rFonts w:ascii="Times New Roman" w:hAnsi="Times New Roman" w:cs="Times New Roman"/>
                <w:sz w:val="24"/>
                <w:szCs w:val="24"/>
              </w:rPr>
            </w:pPr>
            <w:r w:rsidRPr="004B2084">
              <w:rPr>
                <w:rFonts w:ascii="Times New Roman" w:hAnsi="Times New Roman" w:cs="Times New Roman"/>
                <w:b/>
                <w:sz w:val="24"/>
                <w:szCs w:val="24"/>
              </w:rPr>
              <w:t>образовательная  школа</w:t>
            </w:r>
          </w:p>
        </w:tc>
        <w:tc>
          <w:tcPr>
            <w:tcW w:w="955" w:type="dxa"/>
            <w:tcBorders>
              <w:top w:val="single" w:sz="4" w:space="0" w:color="000000"/>
              <w:left w:val="single" w:sz="4" w:space="0" w:color="000000"/>
              <w:bottom w:val="single" w:sz="4" w:space="0" w:color="000000"/>
              <w:right w:val="nil"/>
            </w:tcBorders>
            <w:vAlign w:val="center"/>
          </w:tcPr>
          <w:p w:rsidR="00EF002D" w:rsidRPr="004B2084" w:rsidRDefault="00EF002D" w:rsidP="00763CCD">
            <w:pPr>
              <w:jc w:val="center"/>
              <w:rPr>
                <w:rFonts w:ascii="Times New Roman" w:hAnsi="Times New Roman" w:cs="Times New Roman"/>
                <w:sz w:val="24"/>
                <w:szCs w:val="24"/>
              </w:rPr>
            </w:pPr>
            <w:r w:rsidRPr="004B2084">
              <w:rPr>
                <w:rFonts w:ascii="Times New Roman" w:hAnsi="Times New Roman" w:cs="Times New Roman"/>
                <w:sz w:val="24"/>
                <w:szCs w:val="24"/>
              </w:rPr>
              <w:t>Нет данных</w:t>
            </w:r>
          </w:p>
        </w:tc>
        <w:tc>
          <w:tcPr>
            <w:tcW w:w="942" w:type="dxa"/>
            <w:tcBorders>
              <w:top w:val="single" w:sz="4" w:space="0" w:color="000000"/>
              <w:left w:val="single" w:sz="4" w:space="0" w:color="000000"/>
              <w:bottom w:val="single" w:sz="4" w:space="0" w:color="000000"/>
              <w:right w:val="single" w:sz="4" w:space="0" w:color="000000"/>
            </w:tcBorders>
            <w:vAlign w:val="center"/>
          </w:tcPr>
          <w:p w:rsidR="00EF002D" w:rsidRPr="004B2084" w:rsidRDefault="00EF002D" w:rsidP="00763CCD">
            <w:pPr>
              <w:jc w:val="center"/>
              <w:rPr>
                <w:rFonts w:ascii="Times New Roman" w:hAnsi="Times New Roman" w:cs="Times New Roman"/>
                <w:sz w:val="24"/>
                <w:szCs w:val="24"/>
              </w:rPr>
            </w:pPr>
            <w:r w:rsidRPr="004B2084">
              <w:rPr>
                <w:rFonts w:ascii="Times New Roman" w:hAnsi="Times New Roman" w:cs="Times New Roman"/>
                <w:sz w:val="24"/>
                <w:szCs w:val="24"/>
              </w:rPr>
              <w:t>320</w:t>
            </w:r>
          </w:p>
        </w:tc>
        <w:tc>
          <w:tcPr>
            <w:tcW w:w="955" w:type="dxa"/>
            <w:tcBorders>
              <w:top w:val="single" w:sz="4" w:space="0" w:color="000000"/>
              <w:left w:val="single" w:sz="4" w:space="0" w:color="000000"/>
              <w:bottom w:val="single" w:sz="4" w:space="0" w:color="000000"/>
              <w:right w:val="single" w:sz="4" w:space="0" w:color="auto"/>
            </w:tcBorders>
            <w:vAlign w:val="center"/>
          </w:tcPr>
          <w:p w:rsidR="00EF002D" w:rsidRPr="004B2084" w:rsidRDefault="00EF002D" w:rsidP="00763CCD">
            <w:pPr>
              <w:jc w:val="center"/>
              <w:rPr>
                <w:rFonts w:ascii="Times New Roman" w:hAnsi="Times New Roman" w:cs="Times New Roman"/>
                <w:sz w:val="24"/>
                <w:szCs w:val="24"/>
              </w:rPr>
            </w:pPr>
            <w:r w:rsidRPr="004B2084">
              <w:rPr>
                <w:rFonts w:ascii="Times New Roman" w:hAnsi="Times New Roman" w:cs="Times New Roman"/>
                <w:sz w:val="24"/>
                <w:szCs w:val="24"/>
              </w:rPr>
              <w:t>43%</w:t>
            </w:r>
          </w:p>
        </w:tc>
      </w:tr>
      <w:tr w:rsidR="00EF002D" w:rsidRPr="004B2084" w:rsidTr="00763CCD">
        <w:trPr>
          <w:trHeight w:val="193"/>
          <w:jc w:val="center"/>
        </w:trPr>
        <w:tc>
          <w:tcPr>
            <w:tcW w:w="2074" w:type="dxa"/>
            <w:tcBorders>
              <w:top w:val="single" w:sz="4" w:space="0" w:color="000000"/>
              <w:left w:val="single" w:sz="4" w:space="0" w:color="000000"/>
              <w:bottom w:val="single" w:sz="4" w:space="0" w:color="000000"/>
              <w:right w:val="single" w:sz="4" w:space="0" w:color="auto"/>
            </w:tcBorders>
          </w:tcPr>
          <w:p w:rsidR="00EF002D" w:rsidRPr="004B2084" w:rsidRDefault="00EF002D" w:rsidP="00763CCD">
            <w:pPr>
              <w:ind w:left="180"/>
              <w:rPr>
                <w:rFonts w:ascii="Times New Roman" w:hAnsi="Times New Roman" w:cs="Times New Roman"/>
                <w:b/>
                <w:sz w:val="24"/>
                <w:szCs w:val="24"/>
              </w:rPr>
            </w:pPr>
            <w:r w:rsidRPr="004B2084">
              <w:rPr>
                <w:rFonts w:ascii="Times New Roman" w:hAnsi="Times New Roman" w:cs="Times New Roman"/>
                <w:b/>
                <w:sz w:val="24"/>
                <w:szCs w:val="24"/>
              </w:rPr>
              <w:t>МОУ Прохоровская</w:t>
            </w:r>
          </w:p>
          <w:p w:rsidR="00EF002D" w:rsidRPr="004B2084" w:rsidRDefault="00EF002D" w:rsidP="00763CCD">
            <w:pPr>
              <w:ind w:left="180"/>
              <w:rPr>
                <w:rFonts w:ascii="Times New Roman" w:hAnsi="Times New Roman" w:cs="Times New Roman"/>
                <w:b/>
                <w:sz w:val="24"/>
                <w:szCs w:val="24"/>
              </w:rPr>
            </w:pPr>
            <w:r w:rsidRPr="004B2084">
              <w:rPr>
                <w:rFonts w:ascii="Times New Roman" w:hAnsi="Times New Roman" w:cs="Times New Roman"/>
                <w:b/>
                <w:sz w:val="24"/>
                <w:szCs w:val="24"/>
              </w:rPr>
              <w:t>средняя обще-</w:t>
            </w:r>
          </w:p>
          <w:p w:rsidR="00EF002D" w:rsidRPr="004B2084" w:rsidRDefault="00EF002D" w:rsidP="00763CCD">
            <w:pPr>
              <w:ind w:left="180"/>
              <w:rPr>
                <w:rFonts w:ascii="Times New Roman" w:hAnsi="Times New Roman" w:cs="Times New Roman"/>
                <w:b/>
                <w:sz w:val="24"/>
                <w:szCs w:val="24"/>
              </w:rPr>
            </w:pPr>
            <w:r w:rsidRPr="004B2084">
              <w:rPr>
                <w:rFonts w:ascii="Times New Roman" w:hAnsi="Times New Roman" w:cs="Times New Roman"/>
                <w:b/>
                <w:sz w:val="24"/>
                <w:szCs w:val="24"/>
              </w:rPr>
              <w:t>образовательная  школа</w:t>
            </w:r>
          </w:p>
        </w:tc>
        <w:tc>
          <w:tcPr>
            <w:tcW w:w="955" w:type="dxa"/>
            <w:tcBorders>
              <w:top w:val="single" w:sz="4" w:space="0" w:color="000000"/>
              <w:left w:val="single" w:sz="4" w:space="0" w:color="000000"/>
              <w:bottom w:val="single" w:sz="4" w:space="0" w:color="000000"/>
              <w:right w:val="nil"/>
            </w:tcBorders>
            <w:vAlign w:val="center"/>
          </w:tcPr>
          <w:p w:rsidR="00EF002D" w:rsidRPr="004B2084" w:rsidRDefault="00EF002D" w:rsidP="00763CCD">
            <w:pPr>
              <w:jc w:val="center"/>
              <w:rPr>
                <w:rFonts w:ascii="Times New Roman" w:hAnsi="Times New Roman" w:cs="Times New Roman"/>
                <w:sz w:val="24"/>
                <w:szCs w:val="24"/>
              </w:rPr>
            </w:pPr>
            <w:r w:rsidRPr="004B2084">
              <w:rPr>
                <w:rFonts w:ascii="Times New Roman" w:hAnsi="Times New Roman" w:cs="Times New Roman"/>
                <w:sz w:val="24"/>
                <w:szCs w:val="24"/>
              </w:rPr>
              <w:t>Нет данных</w:t>
            </w:r>
          </w:p>
        </w:tc>
        <w:tc>
          <w:tcPr>
            <w:tcW w:w="942" w:type="dxa"/>
            <w:tcBorders>
              <w:top w:val="single" w:sz="4" w:space="0" w:color="000000"/>
              <w:left w:val="single" w:sz="4" w:space="0" w:color="000000"/>
              <w:bottom w:val="single" w:sz="4" w:space="0" w:color="000000"/>
              <w:right w:val="single" w:sz="4" w:space="0" w:color="000000"/>
            </w:tcBorders>
            <w:vAlign w:val="center"/>
          </w:tcPr>
          <w:p w:rsidR="00EF002D" w:rsidRPr="004B2084" w:rsidRDefault="00EF002D" w:rsidP="00763CCD">
            <w:pPr>
              <w:jc w:val="center"/>
              <w:rPr>
                <w:rFonts w:ascii="Times New Roman" w:hAnsi="Times New Roman" w:cs="Times New Roman"/>
                <w:sz w:val="24"/>
                <w:szCs w:val="24"/>
              </w:rPr>
            </w:pPr>
            <w:r w:rsidRPr="004B2084">
              <w:rPr>
                <w:rFonts w:ascii="Times New Roman" w:hAnsi="Times New Roman" w:cs="Times New Roman"/>
                <w:sz w:val="24"/>
                <w:szCs w:val="24"/>
              </w:rPr>
              <w:t>-</w:t>
            </w:r>
          </w:p>
        </w:tc>
        <w:tc>
          <w:tcPr>
            <w:tcW w:w="955" w:type="dxa"/>
            <w:tcBorders>
              <w:top w:val="single" w:sz="4" w:space="0" w:color="000000"/>
              <w:left w:val="single" w:sz="4" w:space="0" w:color="000000"/>
              <w:bottom w:val="single" w:sz="4" w:space="0" w:color="000000"/>
              <w:right w:val="single" w:sz="4" w:space="0" w:color="auto"/>
            </w:tcBorders>
            <w:vAlign w:val="center"/>
          </w:tcPr>
          <w:p w:rsidR="00EF002D" w:rsidRPr="004B2084" w:rsidRDefault="00EF002D" w:rsidP="00763CCD">
            <w:pPr>
              <w:jc w:val="center"/>
              <w:rPr>
                <w:rFonts w:ascii="Times New Roman" w:hAnsi="Times New Roman" w:cs="Times New Roman"/>
                <w:sz w:val="24"/>
                <w:szCs w:val="24"/>
              </w:rPr>
            </w:pPr>
            <w:r w:rsidRPr="004B2084">
              <w:rPr>
                <w:rFonts w:ascii="Times New Roman" w:hAnsi="Times New Roman" w:cs="Times New Roman"/>
                <w:sz w:val="24"/>
                <w:szCs w:val="24"/>
              </w:rPr>
              <w:t>-</w:t>
            </w:r>
          </w:p>
        </w:tc>
      </w:tr>
    </w:tbl>
    <w:p w:rsidR="00EF002D" w:rsidRPr="004B2084" w:rsidRDefault="00EF002D" w:rsidP="00EF002D">
      <w:pPr>
        <w:shd w:val="clear" w:color="auto" w:fill="FFFFFF"/>
        <w:spacing w:line="360" w:lineRule="auto"/>
        <w:ind w:firstLine="900"/>
        <w:jc w:val="both"/>
        <w:rPr>
          <w:rFonts w:ascii="Times New Roman" w:hAnsi="Times New Roman" w:cs="Times New Roman"/>
          <w:b/>
          <w:bCs/>
          <w:i/>
          <w:color w:val="FF0000"/>
          <w:spacing w:val="-4"/>
          <w:sz w:val="24"/>
          <w:szCs w:val="24"/>
        </w:rPr>
      </w:pPr>
      <w:r w:rsidRPr="004B2084">
        <w:rPr>
          <w:rFonts w:ascii="Times New Roman" w:hAnsi="Times New Roman" w:cs="Times New Roman"/>
          <w:b/>
          <w:color w:val="FF0000"/>
          <w:sz w:val="24"/>
          <w:szCs w:val="24"/>
        </w:rPr>
        <w:t xml:space="preserve"> </w:t>
      </w:r>
    </w:p>
    <w:p w:rsidR="00EF002D" w:rsidRPr="004B2084" w:rsidRDefault="00EF002D" w:rsidP="00EF002D">
      <w:pPr>
        <w:shd w:val="clear" w:color="auto" w:fill="FFFFFF"/>
        <w:spacing w:line="360" w:lineRule="auto"/>
        <w:ind w:firstLine="709"/>
        <w:jc w:val="center"/>
        <w:rPr>
          <w:rFonts w:ascii="Times New Roman" w:hAnsi="Times New Roman" w:cs="Times New Roman"/>
          <w:b/>
          <w:bCs/>
          <w:spacing w:val="-4"/>
          <w:sz w:val="24"/>
          <w:szCs w:val="24"/>
        </w:rPr>
      </w:pPr>
      <w:r w:rsidRPr="004B2084">
        <w:rPr>
          <w:rFonts w:ascii="Times New Roman" w:hAnsi="Times New Roman" w:cs="Times New Roman"/>
          <w:b/>
          <w:bCs/>
          <w:spacing w:val="-4"/>
          <w:sz w:val="24"/>
          <w:szCs w:val="24"/>
        </w:rPr>
        <w:t>Дошкольные учреждения</w:t>
      </w:r>
    </w:p>
    <w:p w:rsidR="00EF002D" w:rsidRPr="004B2084" w:rsidRDefault="00EF002D" w:rsidP="00D8239F">
      <w:pPr>
        <w:shd w:val="clear" w:color="auto" w:fill="FFFFFF"/>
        <w:spacing w:after="0"/>
        <w:ind w:firstLine="567"/>
        <w:jc w:val="both"/>
        <w:rPr>
          <w:rFonts w:ascii="Times New Roman" w:hAnsi="Times New Roman" w:cs="Times New Roman"/>
          <w:bCs/>
          <w:spacing w:val="-4"/>
          <w:sz w:val="24"/>
          <w:szCs w:val="24"/>
        </w:rPr>
      </w:pPr>
      <w:r w:rsidRPr="004B2084">
        <w:rPr>
          <w:rFonts w:ascii="Times New Roman" w:hAnsi="Times New Roman" w:cs="Times New Roman"/>
          <w:sz w:val="24"/>
          <w:szCs w:val="24"/>
        </w:rPr>
        <w:t>В Пролетарском сельском поселении на территориях села Прохоровка и хутора Пролетарка работают  детские дошкольные учреждения на 35 и 70 мест соответственно.</w:t>
      </w:r>
      <w:r w:rsidRPr="004B2084">
        <w:rPr>
          <w:rFonts w:ascii="Times New Roman" w:hAnsi="Times New Roman" w:cs="Times New Roman"/>
          <w:spacing w:val="-4"/>
          <w:sz w:val="24"/>
          <w:szCs w:val="24"/>
        </w:rPr>
        <w:t xml:space="preserve"> </w:t>
      </w:r>
    </w:p>
    <w:p w:rsidR="00EF002D" w:rsidRPr="004B2084" w:rsidRDefault="00EF002D" w:rsidP="00D8239F">
      <w:pPr>
        <w:shd w:val="clear" w:color="auto" w:fill="FFFFFF"/>
        <w:spacing w:after="0"/>
        <w:ind w:firstLine="567"/>
        <w:jc w:val="both"/>
        <w:rPr>
          <w:rFonts w:ascii="Times New Roman" w:hAnsi="Times New Roman" w:cs="Times New Roman"/>
          <w:bCs/>
          <w:spacing w:val="-4"/>
          <w:sz w:val="24"/>
          <w:szCs w:val="24"/>
        </w:rPr>
      </w:pPr>
      <w:r w:rsidRPr="004B2084">
        <w:rPr>
          <w:rFonts w:ascii="Times New Roman" w:hAnsi="Times New Roman" w:cs="Times New Roman"/>
          <w:bCs/>
          <w:spacing w:val="-4"/>
          <w:sz w:val="24"/>
          <w:szCs w:val="24"/>
        </w:rPr>
        <w:t xml:space="preserve">Нормативная потребность в местах около 84 мест. Обеспеченность местами в ДДУ – это процент существующих мест к нормативно необходимому числу мест, при нормативе 36 мест на 1000 жителей. </w:t>
      </w:r>
    </w:p>
    <w:p w:rsidR="00D8239F" w:rsidRPr="004B2084" w:rsidRDefault="00D8239F" w:rsidP="00D8239F">
      <w:pPr>
        <w:shd w:val="clear" w:color="auto" w:fill="FFFFFF"/>
        <w:spacing w:after="0"/>
        <w:ind w:firstLine="709"/>
        <w:jc w:val="center"/>
        <w:rPr>
          <w:rFonts w:ascii="Times New Roman" w:hAnsi="Times New Roman" w:cs="Times New Roman"/>
          <w:b/>
          <w:sz w:val="24"/>
          <w:szCs w:val="24"/>
        </w:rPr>
      </w:pPr>
    </w:p>
    <w:p w:rsidR="00EF002D" w:rsidRPr="004B2084" w:rsidRDefault="00EF002D" w:rsidP="00D8239F">
      <w:pPr>
        <w:shd w:val="clear" w:color="auto" w:fill="FFFFFF"/>
        <w:spacing w:after="0"/>
        <w:ind w:firstLine="709"/>
        <w:jc w:val="center"/>
        <w:rPr>
          <w:rFonts w:ascii="Times New Roman" w:hAnsi="Times New Roman" w:cs="Times New Roman"/>
          <w:b/>
          <w:sz w:val="24"/>
          <w:szCs w:val="24"/>
        </w:rPr>
      </w:pPr>
      <w:r w:rsidRPr="004B2084">
        <w:rPr>
          <w:rFonts w:ascii="Times New Roman" w:hAnsi="Times New Roman" w:cs="Times New Roman"/>
          <w:b/>
          <w:sz w:val="24"/>
          <w:szCs w:val="24"/>
        </w:rPr>
        <w:t>Здравоохранение</w:t>
      </w:r>
    </w:p>
    <w:p w:rsidR="00EF002D" w:rsidRPr="004B2084" w:rsidRDefault="00EF002D" w:rsidP="00EF002D">
      <w:pPr>
        <w:shd w:val="clear" w:color="auto" w:fill="FFFFFF"/>
        <w:ind w:firstLine="993"/>
        <w:jc w:val="both"/>
        <w:rPr>
          <w:rFonts w:ascii="Times New Roman" w:hAnsi="Times New Roman" w:cs="Times New Roman"/>
          <w:b/>
          <w:bCs/>
          <w:spacing w:val="-4"/>
          <w:sz w:val="24"/>
          <w:szCs w:val="24"/>
        </w:rPr>
      </w:pPr>
    </w:p>
    <w:p w:rsidR="00EF002D" w:rsidRPr="004B2084" w:rsidRDefault="00EF002D" w:rsidP="00D8239F">
      <w:pPr>
        <w:pStyle w:val="a3"/>
        <w:spacing w:after="0"/>
        <w:ind w:left="0" w:firstLine="567"/>
        <w:jc w:val="both"/>
        <w:rPr>
          <w:sz w:val="24"/>
          <w:szCs w:val="24"/>
        </w:rPr>
      </w:pPr>
      <w:r w:rsidRPr="004B2084">
        <w:rPr>
          <w:sz w:val="24"/>
          <w:szCs w:val="24"/>
        </w:rPr>
        <w:t>Из учреждений здравоохранения в Пролетарском сельском поселении работают – четыре фельдшерско – акушерских пункта – в селе Прохоровка, хуторе Пролетарка, хуторе Малая Гнилуша и посёлке Донлесхоз.</w:t>
      </w:r>
    </w:p>
    <w:p w:rsidR="00EF002D" w:rsidRPr="004B2084" w:rsidRDefault="00EF002D" w:rsidP="00D8239F">
      <w:pPr>
        <w:pStyle w:val="a3"/>
        <w:spacing w:after="0"/>
        <w:ind w:left="0" w:firstLine="567"/>
        <w:jc w:val="both"/>
        <w:rPr>
          <w:sz w:val="24"/>
          <w:szCs w:val="24"/>
        </w:rPr>
      </w:pPr>
      <w:r w:rsidRPr="004B2084">
        <w:rPr>
          <w:sz w:val="24"/>
          <w:szCs w:val="24"/>
        </w:rPr>
        <w:t xml:space="preserve"> Услуги по здравоохранению населению Пролетарского сельского поселения предоставляет также ряд специализированных предприятий:</w:t>
      </w:r>
    </w:p>
    <w:p w:rsidR="00EF002D" w:rsidRPr="004B2084" w:rsidRDefault="00EF002D" w:rsidP="00D8239F">
      <w:pPr>
        <w:pStyle w:val="a3"/>
        <w:widowControl/>
        <w:numPr>
          <w:ilvl w:val="0"/>
          <w:numId w:val="32"/>
        </w:numPr>
        <w:suppressAutoHyphens w:val="0"/>
        <w:autoSpaceDE/>
        <w:spacing w:after="0"/>
        <w:jc w:val="both"/>
        <w:rPr>
          <w:sz w:val="24"/>
          <w:szCs w:val="24"/>
        </w:rPr>
      </w:pPr>
      <w:r w:rsidRPr="004B2084">
        <w:rPr>
          <w:sz w:val="24"/>
          <w:szCs w:val="24"/>
        </w:rPr>
        <w:t>Центральная районная больница Красносулинского района,</w:t>
      </w:r>
    </w:p>
    <w:p w:rsidR="00EF002D" w:rsidRPr="004B2084" w:rsidRDefault="00EF002D" w:rsidP="00D8239F">
      <w:pPr>
        <w:pStyle w:val="a3"/>
        <w:widowControl/>
        <w:numPr>
          <w:ilvl w:val="0"/>
          <w:numId w:val="32"/>
        </w:numPr>
        <w:suppressAutoHyphens w:val="0"/>
        <w:autoSpaceDE/>
        <w:spacing w:after="0"/>
        <w:jc w:val="both"/>
        <w:rPr>
          <w:sz w:val="24"/>
          <w:szCs w:val="24"/>
        </w:rPr>
      </w:pPr>
      <w:r w:rsidRPr="004B2084">
        <w:rPr>
          <w:sz w:val="24"/>
          <w:szCs w:val="24"/>
        </w:rPr>
        <w:t xml:space="preserve">Поликлиническое районное учреждение, </w:t>
      </w:r>
    </w:p>
    <w:p w:rsidR="00EF002D" w:rsidRPr="004B2084" w:rsidRDefault="00EF002D" w:rsidP="00D8239F">
      <w:pPr>
        <w:pStyle w:val="a3"/>
        <w:widowControl/>
        <w:numPr>
          <w:ilvl w:val="0"/>
          <w:numId w:val="32"/>
        </w:numPr>
        <w:suppressAutoHyphens w:val="0"/>
        <w:autoSpaceDE/>
        <w:spacing w:after="0"/>
        <w:jc w:val="both"/>
        <w:rPr>
          <w:sz w:val="24"/>
          <w:szCs w:val="24"/>
        </w:rPr>
      </w:pPr>
      <w:r w:rsidRPr="004B2084">
        <w:rPr>
          <w:sz w:val="24"/>
          <w:szCs w:val="24"/>
        </w:rPr>
        <w:t>Станция скорой медицинской помощи в составе районной больницы.</w:t>
      </w:r>
    </w:p>
    <w:p w:rsidR="00EF002D" w:rsidRPr="004B2084" w:rsidRDefault="00EF002D" w:rsidP="00D8239F">
      <w:pPr>
        <w:pStyle w:val="a3"/>
        <w:spacing w:after="0"/>
        <w:ind w:left="0" w:firstLine="709"/>
        <w:jc w:val="center"/>
        <w:rPr>
          <w:b/>
          <w:sz w:val="24"/>
          <w:szCs w:val="24"/>
        </w:rPr>
      </w:pPr>
      <w:r w:rsidRPr="004B2084">
        <w:rPr>
          <w:b/>
          <w:sz w:val="24"/>
          <w:szCs w:val="24"/>
        </w:rPr>
        <w:t>Культура, отдых, туризм, спорт</w:t>
      </w:r>
    </w:p>
    <w:p w:rsidR="00EF002D" w:rsidRPr="004B2084" w:rsidRDefault="00EF002D" w:rsidP="00EF002D">
      <w:pPr>
        <w:pStyle w:val="a3"/>
        <w:ind w:left="0" w:firstLine="567"/>
        <w:jc w:val="both"/>
        <w:rPr>
          <w:sz w:val="24"/>
          <w:szCs w:val="24"/>
        </w:rPr>
      </w:pPr>
      <w:r w:rsidRPr="004B2084">
        <w:rPr>
          <w:sz w:val="24"/>
          <w:szCs w:val="24"/>
        </w:rPr>
        <w:t xml:space="preserve">Учреждения культуры Пролетарского сельского поселения выполняют функции местного обслуживания, (т.е. обслуживают население только сельского поселения). </w:t>
      </w:r>
    </w:p>
    <w:p w:rsidR="00EF002D" w:rsidRPr="004B2084" w:rsidRDefault="00EF002D" w:rsidP="00EF002D">
      <w:pPr>
        <w:pStyle w:val="a3"/>
        <w:ind w:left="0" w:firstLine="567"/>
        <w:jc w:val="both"/>
        <w:rPr>
          <w:sz w:val="24"/>
          <w:szCs w:val="24"/>
        </w:rPr>
      </w:pPr>
      <w:r w:rsidRPr="004B2084">
        <w:rPr>
          <w:sz w:val="24"/>
          <w:szCs w:val="24"/>
        </w:rPr>
        <w:t>Из объектов культуры в поселении находятся:</w:t>
      </w:r>
    </w:p>
    <w:p w:rsidR="00EF002D" w:rsidRPr="004B2084" w:rsidRDefault="00EF002D" w:rsidP="00EF002D">
      <w:pPr>
        <w:pStyle w:val="21"/>
        <w:spacing w:after="0" w:line="240" w:lineRule="auto"/>
        <w:ind w:left="-33" w:firstLine="600"/>
        <w:rPr>
          <w:rFonts w:ascii="Times New Roman" w:hAnsi="Times New Roman" w:cs="Times New Roman"/>
          <w:color w:val="FF0000"/>
          <w:sz w:val="24"/>
          <w:szCs w:val="24"/>
        </w:rPr>
      </w:pPr>
      <w:r w:rsidRPr="004B2084">
        <w:rPr>
          <w:rFonts w:ascii="Times New Roman" w:hAnsi="Times New Roman" w:cs="Times New Roman"/>
          <w:sz w:val="24"/>
          <w:szCs w:val="24"/>
        </w:rPr>
        <w:t>В хуторе Пролетарка работает Дом культуры и библиотека; в селе</w:t>
      </w:r>
      <w:r w:rsidRPr="004B2084">
        <w:rPr>
          <w:rFonts w:ascii="Times New Roman" w:hAnsi="Times New Roman" w:cs="Times New Roman"/>
          <w:color w:val="FF0000"/>
          <w:sz w:val="24"/>
          <w:szCs w:val="24"/>
        </w:rPr>
        <w:t xml:space="preserve"> </w:t>
      </w:r>
      <w:r w:rsidRPr="004B2084">
        <w:rPr>
          <w:rFonts w:ascii="Times New Roman" w:hAnsi="Times New Roman" w:cs="Times New Roman"/>
          <w:sz w:val="24"/>
          <w:szCs w:val="24"/>
        </w:rPr>
        <w:t>Прохоровка – Клуб и библиотека.</w:t>
      </w:r>
      <w:r w:rsidRPr="004B2084">
        <w:rPr>
          <w:rFonts w:ascii="Times New Roman" w:hAnsi="Times New Roman" w:cs="Times New Roman"/>
          <w:color w:val="FF0000"/>
          <w:sz w:val="24"/>
          <w:szCs w:val="24"/>
        </w:rPr>
        <w:t xml:space="preserve"> </w:t>
      </w:r>
    </w:p>
    <w:p w:rsidR="00EF002D" w:rsidRPr="004B2084" w:rsidRDefault="00EF002D" w:rsidP="00EF002D">
      <w:pPr>
        <w:pStyle w:val="21"/>
        <w:spacing w:after="0" w:line="240" w:lineRule="auto"/>
        <w:ind w:left="-33" w:firstLine="600"/>
        <w:jc w:val="both"/>
        <w:rPr>
          <w:rFonts w:ascii="Times New Roman" w:hAnsi="Times New Roman" w:cs="Times New Roman"/>
          <w:sz w:val="24"/>
          <w:szCs w:val="24"/>
        </w:rPr>
      </w:pPr>
      <w:r w:rsidRPr="004B2084">
        <w:rPr>
          <w:rFonts w:ascii="Times New Roman" w:hAnsi="Times New Roman" w:cs="Times New Roman"/>
          <w:sz w:val="24"/>
          <w:szCs w:val="24"/>
        </w:rPr>
        <w:t xml:space="preserve">При школе в х. Пролетарка работает спортивный зал. </w:t>
      </w:r>
    </w:p>
    <w:p w:rsidR="00EF002D" w:rsidRPr="004B2084" w:rsidRDefault="00EF002D" w:rsidP="00EF002D">
      <w:pPr>
        <w:pStyle w:val="21"/>
        <w:spacing w:after="0" w:line="240" w:lineRule="auto"/>
        <w:ind w:left="-33" w:firstLine="600"/>
        <w:jc w:val="both"/>
        <w:rPr>
          <w:rFonts w:ascii="Times New Roman" w:hAnsi="Times New Roman" w:cs="Times New Roman"/>
          <w:sz w:val="24"/>
          <w:szCs w:val="24"/>
        </w:rPr>
      </w:pPr>
    </w:p>
    <w:p w:rsidR="00EF002D" w:rsidRPr="004B2084" w:rsidRDefault="00EF002D" w:rsidP="00EF002D">
      <w:pPr>
        <w:pStyle w:val="21"/>
        <w:spacing w:after="0" w:line="240" w:lineRule="auto"/>
        <w:ind w:left="-33" w:firstLine="742"/>
        <w:jc w:val="center"/>
        <w:rPr>
          <w:rFonts w:ascii="Times New Roman" w:hAnsi="Times New Roman" w:cs="Times New Roman"/>
          <w:b/>
          <w:sz w:val="24"/>
          <w:szCs w:val="24"/>
        </w:rPr>
      </w:pPr>
      <w:r w:rsidRPr="004B2084">
        <w:rPr>
          <w:rFonts w:ascii="Times New Roman" w:hAnsi="Times New Roman" w:cs="Times New Roman"/>
          <w:b/>
          <w:sz w:val="24"/>
          <w:szCs w:val="24"/>
        </w:rPr>
        <w:t>Потребительский рынок</w:t>
      </w:r>
    </w:p>
    <w:p w:rsidR="00EF002D" w:rsidRPr="004B2084" w:rsidRDefault="00EF002D" w:rsidP="00EF002D">
      <w:pPr>
        <w:pStyle w:val="21"/>
        <w:spacing w:after="0" w:line="240" w:lineRule="auto"/>
        <w:ind w:left="-33" w:firstLine="600"/>
        <w:jc w:val="both"/>
        <w:rPr>
          <w:rFonts w:ascii="Times New Roman" w:hAnsi="Times New Roman" w:cs="Times New Roman"/>
          <w:sz w:val="24"/>
          <w:szCs w:val="24"/>
        </w:rPr>
      </w:pPr>
    </w:p>
    <w:p w:rsidR="00EF002D" w:rsidRPr="004B2084" w:rsidRDefault="00EF002D" w:rsidP="00EF002D">
      <w:pPr>
        <w:pStyle w:val="a3"/>
        <w:ind w:left="0" w:firstLine="567"/>
        <w:rPr>
          <w:sz w:val="24"/>
          <w:szCs w:val="24"/>
        </w:rPr>
      </w:pPr>
      <w:r w:rsidRPr="004B2084">
        <w:rPr>
          <w:sz w:val="24"/>
          <w:szCs w:val="24"/>
        </w:rPr>
        <w:t>Учреждения торговли, общественного питания, бытового обслуживания развиваются в соответствии со спросом  на данные виды услуг и являются косвенным показателем «экономического благополучия» населения.</w:t>
      </w:r>
    </w:p>
    <w:p w:rsidR="00EF002D" w:rsidRPr="004B2084" w:rsidRDefault="00EF002D" w:rsidP="00EF002D">
      <w:pPr>
        <w:pStyle w:val="21"/>
        <w:spacing w:after="0" w:line="240" w:lineRule="auto"/>
        <w:ind w:left="0" w:firstLine="567"/>
        <w:rPr>
          <w:rFonts w:ascii="Times New Roman" w:hAnsi="Times New Roman" w:cs="Times New Roman"/>
          <w:spacing w:val="-1"/>
          <w:sz w:val="24"/>
          <w:szCs w:val="24"/>
        </w:rPr>
      </w:pPr>
      <w:r w:rsidRPr="004B2084">
        <w:rPr>
          <w:rFonts w:ascii="Times New Roman" w:hAnsi="Times New Roman" w:cs="Times New Roman"/>
          <w:spacing w:val="-1"/>
          <w:sz w:val="24"/>
          <w:szCs w:val="24"/>
        </w:rPr>
        <w:t>Потребительский рынок Пролетарского сельского поселения представлен</w:t>
      </w:r>
      <w:r w:rsidRPr="004B2084">
        <w:rPr>
          <w:rFonts w:ascii="Times New Roman" w:hAnsi="Times New Roman" w:cs="Times New Roman"/>
          <w:color w:val="FF0000"/>
          <w:spacing w:val="-1"/>
          <w:sz w:val="24"/>
          <w:szCs w:val="24"/>
        </w:rPr>
        <w:t xml:space="preserve"> </w:t>
      </w:r>
      <w:r w:rsidRPr="004B2084">
        <w:rPr>
          <w:rFonts w:ascii="Times New Roman" w:hAnsi="Times New Roman" w:cs="Times New Roman"/>
          <w:spacing w:val="-1"/>
          <w:sz w:val="24"/>
          <w:szCs w:val="24"/>
        </w:rPr>
        <w:t xml:space="preserve">предприятиями розничной торговли и общественного питания. В сельском поселении есть  магазины, общая торговая площадь которых  </w:t>
      </w:r>
      <w:smartTag w:uri="urn:schemas-microsoft-com:office:smarttags" w:element="metricconverter">
        <w:smartTagPr>
          <w:attr w:name="ProductID" w:val="391,2 кв. метра"/>
        </w:smartTagPr>
        <w:r w:rsidRPr="004B2084">
          <w:rPr>
            <w:rFonts w:ascii="Times New Roman" w:hAnsi="Times New Roman" w:cs="Times New Roman"/>
            <w:spacing w:val="-1"/>
            <w:sz w:val="24"/>
            <w:szCs w:val="24"/>
          </w:rPr>
          <w:t>391,2 кв. метра</w:t>
        </w:r>
      </w:smartTag>
      <w:r w:rsidRPr="004B2084">
        <w:rPr>
          <w:rFonts w:ascii="Times New Roman" w:hAnsi="Times New Roman" w:cs="Times New Roman"/>
          <w:spacing w:val="-1"/>
          <w:sz w:val="24"/>
          <w:szCs w:val="24"/>
        </w:rPr>
        <w:t xml:space="preserve"> и объекты общественного питания – около 256 посадочных мест. Работают два отделения связи- в хуторе Пролетарка и селе Прохоровка.</w:t>
      </w:r>
    </w:p>
    <w:p w:rsidR="00EF002D" w:rsidRPr="004B2084" w:rsidRDefault="00EF002D" w:rsidP="00EF002D">
      <w:pPr>
        <w:pStyle w:val="a3"/>
        <w:ind w:left="0" w:firstLine="567"/>
        <w:rPr>
          <w:sz w:val="24"/>
          <w:szCs w:val="24"/>
        </w:rPr>
      </w:pPr>
      <w:r w:rsidRPr="004B2084">
        <w:rPr>
          <w:sz w:val="24"/>
          <w:szCs w:val="24"/>
        </w:rPr>
        <w:t>Характеристика существующих учреждений обслуживания Пролетарского  сельского поселения</w:t>
      </w:r>
    </w:p>
    <w:p w:rsidR="00EF002D" w:rsidRPr="004B2084" w:rsidRDefault="00EF002D" w:rsidP="00EF002D">
      <w:pPr>
        <w:pStyle w:val="21"/>
        <w:tabs>
          <w:tab w:val="left" w:pos="9360"/>
        </w:tabs>
        <w:spacing w:after="0" w:line="240" w:lineRule="auto"/>
        <w:ind w:left="0" w:right="-5" w:firstLine="539"/>
        <w:jc w:val="right"/>
        <w:rPr>
          <w:rFonts w:ascii="Times New Roman" w:hAnsi="Times New Roman" w:cs="Times New Roman"/>
          <w:color w:val="FF0000"/>
          <w:sz w:val="24"/>
          <w:szCs w:val="24"/>
        </w:rPr>
      </w:pPr>
      <w:r w:rsidRPr="004B2084">
        <w:rPr>
          <w:rFonts w:ascii="Times New Roman" w:hAnsi="Times New Roman" w:cs="Times New Roman"/>
          <w:sz w:val="24"/>
          <w:szCs w:val="24"/>
        </w:rPr>
        <w:t>Таблица № 6</w:t>
      </w:r>
    </w:p>
    <w:tbl>
      <w:tblPr>
        <w:tblW w:w="10869" w:type="dxa"/>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2"/>
        <w:gridCol w:w="2776"/>
        <w:gridCol w:w="1696"/>
        <w:gridCol w:w="2212"/>
        <w:gridCol w:w="1997"/>
        <w:gridCol w:w="1206"/>
      </w:tblGrid>
      <w:tr w:rsidR="00EF002D" w:rsidRPr="004B2084" w:rsidTr="00763CCD">
        <w:tc>
          <w:tcPr>
            <w:tcW w:w="982" w:type="dxa"/>
          </w:tcPr>
          <w:p w:rsidR="00EF002D" w:rsidRPr="004B2084" w:rsidRDefault="00EF002D" w:rsidP="00763CCD">
            <w:pPr>
              <w:pStyle w:val="a3"/>
              <w:jc w:val="center"/>
              <w:rPr>
                <w:b/>
                <w:sz w:val="24"/>
                <w:szCs w:val="24"/>
              </w:rPr>
            </w:pPr>
            <w:r w:rsidRPr="004B2084">
              <w:rPr>
                <w:b/>
                <w:sz w:val="24"/>
                <w:szCs w:val="24"/>
              </w:rPr>
              <w:t>№№ п/п</w:t>
            </w:r>
          </w:p>
        </w:tc>
        <w:tc>
          <w:tcPr>
            <w:tcW w:w="2776" w:type="dxa"/>
          </w:tcPr>
          <w:p w:rsidR="00EF002D" w:rsidRPr="004B2084" w:rsidRDefault="00EF002D" w:rsidP="00763CCD">
            <w:pPr>
              <w:pStyle w:val="a3"/>
              <w:jc w:val="center"/>
              <w:rPr>
                <w:b/>
                <w:sz w:val="24"/>
                <w:szCs w:val="24"/>
              </w:rPr>
            </w:pPr>
            <w:r w:rsidRPr="004B2084">
              <w:rPr>
                <w:b/>
                <w:sz w:val="24"/>
                <w:szCs w:val="24"/>
              </w:rPr>
              <w:t>Учреждения обслуживания</w:t>
            </w:r>
          </w:p>
        </w:tc>
        <w:tc>
          <w:tcPr>
            <w:tcW w:w="1696" w:type="dxa"/>
          </w:tcPr>
          <w:p w:rsidR="00EF002D" w:rsidRPr="004B2084" w:rsidRDefault="00EF002D" w:rsidP="00763CCD">
            <w:pPr>
              <w:pStyle w:val="a3"/>
              <w:jc w:val="center"/>
              <w:rPr>
                <w:b/>
                <w:sz w:val="24"/>
                <w:szCs w:val="24"/>
              </w:rPr>
            </w:pPr>
            <w:r w:rsidRPr="004B2084">
              <w:rPr>
                <w:b/>
                <w:sz w:val="24"/>
                <w:szCs w:val="24"/>
              </w:rPr>
              <w:t>Единица измерений</w:t>
            </w:r>
          </w:p>
        </w:tc>
        <w:tc>
          <w:tcPr>
            <w:tcW w:w="2212" w:type="dxa"/>
          </w:tcPr>
          <w:p w:rsidR="00EF002D" w:rsidRPr="004B2084" w:rsidRDefault="00EF002D" w:rsidP="00763CCD">
            <w:pPr>
              <w:pStyle w:val="a3"/>
              <w:jc w:val="center"/>
              <w:rPr>
                <w:b/>
                <w:sz w:val="24"/>
                <w:szCs w:val="24"/>
              </w:rPr>
            </w:pPr>
            <w:r w:rsidRPr="004B2084">
              <w:rPr>
                <w:b/>
                <w:sz w:val="24"/>
                <w:szCs w:val="24"/>
              </w:rPr>
              <w:t>Существующая емкость</w:t>
            </w:r>
          </w:p>
        </w:tc>
        <w:tc>
          <w:tcPr>
            <w:tcW w:w="1997" w:type="dxa"/>
          </w:tcPr>
          <w:p w:rsidR="00EF002D" w:rsidRPr="004B2084" w:rsidRDefault="00EF002D" w:rsidP="00763CCD">
            <w:pPr>
              <w:pStyle w:val="a3"/>
              <w:jc w:val="center"/>
              <w:rPr>
                <w:b/>
                <w:sz w:val="24"/>
                <w:szCs w:val="24"/>
              </w:rPr>
            </w:pPr>
            <w:r w:rsidRPr="004B2084">
              <w:rPr>
                <w:b/>
                <w:sz w:val="24"/>
                <w:szCs w:val="24"/>
              </w:rPr>
              <w:t>Нормативная ёмкость на 2322 чел.</w:t>
            </w:r>
          </w:p>
        </w:tc>
        <w:tc>
          <w:tcPr>
            <w:tcW w:w="1206" w:type="dxa"/>
          </w:tcPr>
          <w:p w:rsidR="00EF002D" w:rsidRPr="004B2084" w:rsidRDefault="00EF002D" w:rsidP="00763CCD">
            <w:pPr>
              <w:pStyle w:val="a3"/>
              <w:ind w:left="0"/>
              <w:jc w:val="center"/>
              <w:rPr>
                <w:b/>
                <w:sz w:val="24"/>
                <w:szCs w:val="24"/>
              </w:rPr>
            </w:pPr>
            <w:r w:rsidRPr="004B2084">
              <w:rPr>
                <w:b/>
                <w:sz w:val="24"/>
                <w:szCs w:val="24"/>
              </w:rPr>
              <w:t>Обеспе-ченность на 1000 жителей %</w:t>
            </w:r>
          </w:p>
        </w:tc>
      </w:tr>
      <w:tr w:rsidR="00EF002D" w:rsidRPr="004B2084" w:rsidTr="00763CCD">
        <w:tc>
          <w:tcPr>
            <w:tcW w:w="982" w:type="dxa"/>
          </w:tcPr>
          <w:p w:rsidR="00EF002D" w:rsidRPr="004B2084" w:rsidRDefault="00EF002D" w:rsidP="00763CCD">
            <w:pPr>
              <w:pStyle w:val="a3"/>
              <w:jc w:val="center"/>
              <w:rPr>
                <w:sz w:val="24"/>
                <w:szCs w:val="24"/>
              </w:rPr>
            </w:pPr>
            <w:r w:rsidRPr="004B2084">
              <w:rPr>
                <w:sz w:val="24"/>
                <w:szCs w:val="24"/>
              </w:rPr>
              <w:t>1</w:t>
            </w:r>
          </w:p>
        </w:tc>
        <w:tc>
          <w:tcPr>
            <w:tcW w:w="2776" w:type="dxa"/>
          </w:tcPr>
          <w:p w:rsidR="00EF002D" w:rsidRPr="004B2084" w:rsidRDefault="00EF002D" w:rsidP="00763CCD">
            <w:pPr>
              <w:pStyle w:val="a3"/>
              <w:jc w:val="center"/>
              <w:rPr>
                <w:sz w:val="24"/>
                <w:szCs w:val="24"/>
              </w:rPr>
            </w:pPr>
            <w:r w:rsidRPr="004B2084">
              <w:rPr>
                <w:sz w:val="24"/>
                <w:szCs w:val="24"/>
              </w:rPr>
              <w:t>Детские дошкольные учреждения</w:t>
            </w:r>
          </w:p>
        </w:tc>
        <w:tc>
          <w:tcPr>
            <w:tcW w:w="1696" w:type="dxa"/>
          </w:tcPr>
          <w:p w:rsidR="00EF002D" w:rsidRPr="004B2084" w:rsidRDefault="00EF002D" w:rsidP="00763CCD">
            <w:pPr>
              <w:pStyle w:val="a3"/>
              <w:jc w:val="center"/>
              <w:rPr>
                <w:sz w:val="24"/>
                <w:szCs w:val="24"/>
              </w:rPr>
            </w:pPr>
          </w:p>
          <w:p w:rsidR="00EF002D" w:rsidRPr="004B2084" w:rsidRDefault="00EF002D" w:rsidP="00763CCD">
            <w:pPr>
              <w:pStyle w:val="a3"/>
              <w:jc w:val="center"/>
              <w:rPr>
                <w:sz w:val="24"/>
                <w:szCs w:val="24"/>
              </w:rPr>
            </w:pPr>
            <w:r w:rsidRPr="004B2084">
              <w:rPr>
                <w:sz w:val="24"/>
                <w:szCs w:val="24"/>
              </w:rPr>
              <w:t>мест</w:t>
            </w:r>
          </w:p>
        </w:tc>
        <w:tc>
          <w:tcPr>
            <w:tcW w:w="2212" w:type="dxa"/>
          </w:tcPr>
          <w:p w:rsidR="00EF002D" w:rsidRPr="004B2084" w:rsidRDefault="00EF002D" w:rsidP="00763CCD">
            <w:pPr>
              <w:pStyle w:val="a3"/>
              <w:jc w:val="center"/>
              <w:rPr>
                <w:color w:val="FF0000"/>
                <w:sz w:val="24"/>
                <w:szCs w:val="24"/>
              </w:rPr>
            </w:pPr>
          </w:p>
          <w:p w:rsidR="00EF002D" w:rsidRPr="004B2084" w:rsidRDefault="00EF002D" w:rsidP="00763CCD">
            <w:pPr>
              <w:pStyle w:val="a3"/>
              <w:jc w:val="center"/>
              <w:rPr>
                <w:sz w:val="24"/>
                <w:szCs w:val="24"/>
              </w:rPr>
            </w:pPr>
            <w:r w:rsidRPr="004B2084">
              <w:rPr>
                <w:sz w:val="24"/>
                <w:szCs w:val="24"/>
              </w:rPr>
              <w:t>105</w:t>
            </w:r>
          </w:p>
        </w:tc>
        <w:tc>
          <w:tcPr>
            <w:tcW w:w="1997" w:type="dxa"/>
          </w:tcPr>
          <w:p w:rsidR="00EF002D" w:rsidRPr="004B2084" w:rsidRDefault="00EF002D" w:rsidP="00763CCD">
            <w:pPr>
              <w:pStyle w:val="a3"/>
              <w:jc w:val="center"/>
              <w:rPr>
                <w:sz w:val="24"/>
                <w:szCs w:val="24"/>
              </w:rPr>
            </w:pPr>
          </w:p>
          <w:p w:rsidR="00EF002D" w:rsidRPr="004B2084" w:rsidRDefault="00EF002D" w:rsidP="00763CCD">
            <w:pPr>
              <w:pStyle w:val="a3"/>
              <w:jc w:val="center"/>
              <w:rPr>
                <w:sz w:val="24"/>
                <w:szCs w:val="24"/>
              </w:rPr>
            </w:pPr>
            <w:r w:rsidRPr="004B2084">
              <w:rPr>
                <w:sz w:val="24"/>
                <w:szCs w:val="24"/>
                <w:lang w:val="en-US"/>
              </w:rPr>
              <w:t>84</w:t>
            </w:r>
          </w:p>
        </w:tc>
        <w:tc>
          <w:tcPr>
            <w:tcW w:w="1206" w:type="dxa"/>
          </w:tcPr>
          <w:p w:rsidR="00EF002D" w:rsidRPr="004B2084" w:rsidRDefault="00EF002D" w:rsidP="00763CCD">
            <w:pPr>
              <w:pStyle w:val="a3"/>
              <w:jc w:val="center"/>
              <w:rPr>
                <w:color w:val="FF0000"/>
                <w:sz w:val="24"/>
                <w:szCs w:val="24"/>
              </w:rPr>
            </w:pPr>
          </w:p>
          <w:p w:rsidR="00EF002D" w:rsidRPr="004B2084" w:rsidRDefault="00EF002D" w:rsidP="00763CCD">
            <w:pPr>
              <w:pStyle w:val="a3"/>
              <w:jc w:val="center"/>
              <w:rPr>
                <w:color w:val="FF0000"/>
                <w:sz w:val="24"/>
                <w:szCs w:val="24"/>
              </w:rPr>
            </w:pPr>
          </w:p>
        </w:tc>
      </w:tr>
      <w:tr w:rsidR="00EF002D" w:rsidRPr="004B2084" w:rsidTr="00763CCD">
        <w:tc>
          <w:tcPr>
            <w:tcW w:w="982" w:type="dxa"/>
          </w:tcPr>
          <w:p w:rsidR="00EF002D" w:rsidRPr="004B2084" w:rsidRDefault="00EF002D" w:rsidP="00763CCD">
            <w:pPr>
              <w:pStyle w:val="a3"/>
              <w:jc w:val="center"/>
              <w:rPr>
                <w:sz w:val="24"/>
                <w:szCs w:val="24"/>
              </w:rPr>
            </w:pPr>
            <w:r w:rsidRPr="004B2084">
              <w:rPr>
                <w:sz w:val="24"/>
                <w:szCs w:val="24"/>
              </w:rPr>
              <w:t>2</w:t>
            </w:r>
          </w:p>
        </w:tc>
        <w:tc>
          <w:tcPr>
            <w:tcW w:w="2776" w:type="dxa"/>
          </w:tcPr>
          <w:p w:rsidR="00EF002D" w:rsidRPr="004B2084" w:rsidRDefault="00EF002D" w:rsidP="00763CCD">
            <w:pPr>
              <w:pStyle w:val="a3"/>
              <w:jc w:val="center"/>
              <w:rPr>
                <w:sz w:val="24"/>
                <w:szCs w:val="24"/>
              </w:rPr>
            </w:pPr>
            <w:r w:rsidRPr="004B2084">
              <w:rPr>
                <w:sz w:val="24"/>
                <w:szCs w:val="24"/>
              </w:rPr>
              <w:t>Общеобразовательная школа</w:t>
            </w:r>
          </w:p>
        </w:tc>
        <w:tc>
          <w:tcPr>
            <w:tcW w:w="1696" w:type="dxa"/>
          </w:tcPr>
          <w:p w:rsidR="00EF002D" w:rsidRPr="004B2084" w:rsidRDefault="00EF002D" w:rsidP="00763CCD">
            <w:pPr>
              <w:pStyle w:val="a3"/>
              <w:jc w:val="center"/>
              <w:rPr>
                <w:sz w:val="24"/>
                <w:szCs w:val="24"/>
              </w:rPr>
            </w:pPr>
          </w:p>
          <w:p w:rsidR="00EF002D" w:rsidRPr="004B2084" w:rsidRDefault="00EF002D" w:rsidP="00763CCD">
            <w:pPr>
              <w:pStyle w:val="a3"/>
              <w:jc w:val="center"/>
              <w:rPr>
                <w:sz w:val="24"/>
                <w:szCs w:val="24"/>
              </w:rPr>
            </w:pPr>
            <w:r w:rsidRPr="004B2084">
              <w:rPr>
                <w:sz w:val="24"/>
                <w:szCs w:val="24"/>
              </w:rPr>
              <w:t>мест</w:t>
            </w:r>
          </w:p>
        </w:tc>
        <w:tc>
          <w:tcPr>
            <w:tcW w:w="2212" w:type="dxa"/>
          </w:tcPr>
          <w:p w:rsidR="00EF002D" w:rsidRPr="004B2084" w:rsidRDefault="00EF002D" w:rsidP="00763CCD">
            <w:pPr>
              <w:pStyle w:val="a3"/>
              <w:jc w:val="center"/>
              <w:rPr>
                <w:color w:val="FF0000"/>
                <w:sz w:val="24"/>
                <w:szCs w:val="24"/>
              </w:rPr>
            </w:pPr>
          </w:p>
          <w:p w:rsidR="00EF002D" w:rsidRPr="004B2084" w:rsidRDefault="00EF002D" w:rsidP="00763CCD">
            <w:pPr>
              <w:pStyle w:val="a3"/>
              <w:jc w:val="center"/>
              <w:rPr>
                <w:color w:val="FF0000"/>
                <w:sz w:val="24"/>
                <w:szCs w:val="24"/>
              </w:rPr>
            </w:pPr>
            <w:r w:rsidRPr="004B2084">
              <w:rPr>
                <w:sz w:val="24"/>
                <w:szCs w:val="24"/>
              </w:rPr>
              <w:t>320</w:t>
            </w:r>
          </w:p>
        </w:tc>
        <w:tc>
          <w:tcPr>
            <w:tcW w:w="1997" w:type="dxa"/>
          </w:tcPr>
          <w:p w:rsidR="00EF002D" w:rsidRPr="004B2084" w:rsidRDefault="00EF002D" w:rsidP="00763CCD">
            <w:pPr>
              <w:pStyle w:val="a3"/>
              <w:jc w:val="center"/>
              <w:rPr>
                <w:sz w:val="24"/>
                <w:szCs w:val="24"/>
              </w:rPr>
            </w:pPr>
          </w:p>
          <w:p w:rsidR="00EF002D" w:rsidRPr="004B2084" w:rsidRDefault="00EF002D" w:rsidP="00763CCD">
            <w:pPr>
              <w:pStyle w:val="a3"/>
              <w:jc w:val="center"/>
              <w:rPr>
                <w:sz w:val="24"/>
                <w:szCs w:val="24"/>
              </w:rPr>
            </w:pPr>
            <w:r w:rsidRPr="004B2084">
              <w:rPr>
                <w:sz w:val="24"/>
                <w:szCs w:val="24"/>
              </w:rPr>
              <w:t>2</w:t>
            </w:r>
            <w:r w:rsidRPr="004B2084">
              <w:rPr>
                <w:sz w:val="24"/>
                <w:szCs w:val="24"/>
                <w:lang w:val="en-US"/>
              </w:rPr>
              <w:t>74</w:t>
            </w:r>
          </w:p>
        </w:tc>
        <w:tc>
          <w:tcPr>
            <w:tcW w:w="1206" w:type="dxa"/>
          </w:tcPr>
          <w:p w:rsidR="00EF002D" w:rsidRPr="004B2084" w:rsidRDefault="00EF002D" w:rsidP="00763CCD">
            <w:pPr>
              <w:pStyle w:val="a3"/>
              <w:jc w:val="center"/>
              <w:rPr>
                <w:color w:val="FF0000"/>
                <w:sz w:val="24"/>
                <w:szCs w:val="24"/>
              </w:rPr>
            </w:pPr>
          </w:p>
          <w:p w:rsidR="00EF002D" w:rsidRPr="004B2084" w:rsidRDefault="00EF002D" w:rsidP="00763CCD">
            <w:pPr>
              <w:pStyle w:val="a3"/>
              <w:jc w:val="center"/>
              <w:rPr>
                <w:color w:val="FF0000"/>
                <w:sz w:val="24"/>
                <w:szCs w:val="24"/>
              </w:rPr>
            </w:pPr>
          </w:p>
        </w:tc>
      </w:tr>
      <w:tr w:rsidR="00EF002D" w:rsidRPr="004B2084" w:rsidTr="00763CCD">
        <w:tc>
          <w:tcPr>
            <w:tcW w:w="982" w:type="dxa"/>
          </w:tcPr>
          <w:p w:rsidR="00EF002D" w:rsidRPr="004B2084" w:rsidRDefault="00EF002D" w:rsidP="00763CCD">
            <w:pPr>
              <w:pStyle w:val="a3"/>
              <w:jc w:val="center"/>
              <w:rPr>
                <w:sz w:val="24"/>
                <w:szCs w:val="24"/>
              </w:rPr>
            </w:pPr>
            <w:r w:rsidRPr="004B2084">
              <w:rPr>
                <w:sz w:val="24"/>
                <w:szCs w:val="24"/>
              </w:rPr>
              <w:t>3</w:t>
            </w:r>
          </w:p>
        </w:tc>
        <w:tc>
          <w:tcPr>
            <w:tcW w:w="2776" w:type="dxa"/>
          </w:tcPr>
          <w:p w:rsidR="00EF002D" w:rsidRPr="004B2084" w:rsidRDefault="00EF002D" w:rsidP="00763CCD">
            <w:pPr>
              <w:pStyle w:val="a3"/>
              <w:jc w:val="center"/>
              <w:rPr>
                <w:sz w:val="24"/>
                <w:szCs w:val="24"/>
              </w:rPr>
            </w:pPr>
            <w:r w:rsidRPr="004B2084">
              <w:rPr>
                <w:sz w:val="24"/>
                <w:szCs w:val="24"/>
              </w:rPr>
              <w:t>Фельдшерско – акушерский пункт с аптекой</w:t>
            </w:r>
          </w:p>
        </w:tc>
        <w:tc>
          <w:tcPr>
            <w:tcW w:w="1696" w:type="dxa"/>
          </w:tcPr>
          <w:p w:rsidR="00EF002D" w:rsidRPr="004B2084" w:rsidRDefault="00EF002D" w:rsidP="00763CCD">
            <w:pPr>
              <w:pStyle w:val="a3"/>
              <w:jc w:val="center"/>
              <w:rPr>
                <w:sz w:val="24"/>
                <w:szCs w:val="24"/>
              </w:rPr>
            </w:pPr>
            <w:r w:rsidRPr="004B2084">
              <w:rPr>
                <w:sz w:val="24"/>
                <w:szCs w:val="24"/>
              </w:rPr>
              <w:t>объект</w:t>
            </w:r>
          </w:p>
        </w:tc>
        <w:tc>
          <w:tcPr>
            <w:tcW w:w="2212" w:type="dxa"/>
          </w:tcPr>
          <w:p w:rsidR="00EF002D" w:rsidRPr="004B2084" w:rsidRDefault="00EF002D" w:rsidP="00763CCD">
            <w:pPr>
              <w:pStyle w:val="a3"/>
              <w:jc w:val="center"/>
              <w:rPr>
                <w:sz w:val="24"/>
                <w:szCs w:val="24"/>
              </w:rPr>
            </w:pPr>
            <w:r w:rsidRPr="004B2084">
              <w:rPr>
                <w:sz w:val="24"/>
                <w:szCs w:val="24"/>
              </w:rPr>
              <w:t>4</w:t>
            </w:r>
          </w:p>
          <w:p w:rsidR="00EF002D" w:rsidRPr="004B2084" w:rsidRDefault="00EF002D" w:rsidP="00763CCD">
            <w:pPr>
              <w:pStyle w:val="a3"/>
              <w:jc w:val="center"/>
              <w:rPr>
                <w:sz w:val="24"/>
                <w:szCs w:val="24"/>
              </w:rPr>
            </w:pPr>
          </w:p>
        </w:tc>
        <w:tc>
          <w:tcPr>
            <w:tcW w:w="1997" w:type="dxa"/>
          </w:tcPr>
          <w:p w:rsidR="00EF002D" w:rsidRPr="004B2084" w:rsidRDefault="00EF002D" w:rsidP="00763CCD">
            <w:pPr>
              <w:pStyle w:val="a3"/>
              <w:jc w:val="center"/>
              <w:rPr>
                <w:color w:val="FF0000"/>
                <w:sz w:val="24"/>
                <w:szCs w:val="24"/>
              </w:rPr>
            </w:pPr>
          </w:p>
        </w:tc>
        <w:tc>
          <w:tcPr>
            <w:tcW w:w="1206" w:type="dxa"/>
          </w:tcPr>
          <w:p w:rsidR="00EF002D" w:rsidRPr="004B2084" w:rsidRDefault="00EF002D" w:rsidP="00763CCD">
            <w:pPr>
              <w:pStyle w:val="a3"/>
              <w:jc w:val="center"/>
              <w:rPr>
                <w:color w:val="FF0000"/>
                <w:sz w:val="24"/>
                <w:szCs w:val="24"/>
              </w:rPr>
            </w:pPr>
          </w:p>
          <w:p w:rsidR="00EF002D" w:rsidRPr="004B2084" w:rsidRDefault="00EF002D" w:rsidP="00763CCD">
            <w:pPr>
              <w:pStyle w:val="a3"/>
              <w:jc w:val="center"/>
              <w:rPr>
                <w:color w:val="FF0000"/>
                <w:sz w:val="24"/>
                <w:szCs w:val="24"/>
              </w:rPr>
            </w:pPr>
          </w:p>
        </w:tc>
      </w:tr>
      <w:tr w:rsidR="00EF002D" w:rsidRPr="004B2084" w:rsidTr="00763CCD">
        <w:tc>
          <w:tcPr>
            <w:tcW w:w="982" w:type="dxa"/>
          </w:tcPr>
          <w:p w:rsidR="00EF002D" w:rsidRPr="004B2084" w:rsidRDefault="00EF002D" w:rsidP="00763CCD">
            <w:pPr>
              <w:pStyle w:val="a3"/>
              <w:jc w:val="center"/>
              <w:rPr>
                <w:sz w:val="24"/>
                <w:szCs w:val="24"/>
              </w:rPr>
            </w:pPr>
            <w:r w:rsidRPr="004B2084">
              <w:rPr>
                <w:sz w:val="24"/>
                <w:szCs w:val="24"/>
              </w:rPr>
              <w:t>4</w:t>
            </w:r>
          </w:p>
        </w:tc>
        <w:tc>
          <w:tcPr>
            <w:tcW w:w="2776" w:type="dxa"/>
          </w:tcPr>
          <w:p w:rsidR="00EF002D" w:rsidRPr="004B2084" w:rsidRDefault="00EF002D" w:rsidP="00763CCD">
            <w:pPr>
              <w:pStyle w:val="a3"/>
              <w:jc w:val="center"/>
              <w:rPr>
                <w:sz w:val="24"/>
                <w:szCs w:val="24"/>
              </w:rPr>
            </w:pPr>
            <w:r w:rsidRPr="004B2084">
              <w:rPr>
                <w:sz w:val="24"/>
                <w:szCs w:val="24"/>
              </w:rPr>
              <w:t>Дом культуры</w:t>
            </w:r>
          </w:p>
        </w:tc>
        <w:tc>
          <w:tcPr>
            <w:tcW w:w="1696" w:type="dxa"/>
          </w:tcPr>
          <w:p w:rsidR="00EF002D" w:rsidRPr="004B2084" w:rsidRDefault="00EF002D" w:rsidP="00763CCD">
            <w:pPr>
              <w:pStyle w:val="a3"/>
              <w:jc w:val="center"/>
              <w:rPr>
                <w:sz w:val="24"/>
                <w:szCs w:val="24"/>
              </w:rPr>
            </w:pPr>
            <w:r w:rsidRPr="004B2084">
              <w:rPr>
                <w:sz w:val="24"/>
                <w:szCs w:val="24"/>
              </w:rPr>
              <w:t>мест</w:t>
            </w:r>
          </w:p>
        </w:tc>
        <w:tc>
          <w:tcPr>
            <w:tcW w:w="2212" w:type="dxa"/>
          </w:tcPr>
          <w:p w:rsidR="00EF002D" w:rsidRPr="004B2084" w:rsidRDefault="00EF002D" w:rsidP="00763CCD">
            <w:pPr>
              <w:pStyle w:val="a3"/>
              <w:jc w:val="center"/>
              <w:rPr>
                <w:sz w:val="24"/>
                <w:szCs w:val="24"/>
              </w:rPr>
            </w:pPr>
            <w:r w:rsidRPr="004B2084">
              <w:rPr>
                <w:sz w:val="24"/>
                <w:szCs w:val="24"/>
              </w:rPr>
              <w:t>250</w:t>
            </w:r>
          </w:p>
        </w:tc>
        <w:tc>
          <w:tcPr>
            <w:tcW w:w="1997" w:type="dxa"/>
          </w:tcPr>
          <w:p w:rsidR="00EF002D" w:rsidRPr="004B2084" w:rsidRDefault="00EF002D" w:rsidP="00763CCD">
            <w:pPr>
              <w:pStyle w:val="a3"/>
              <w:jc w:val="center"/>
              <w:rPr>
                <w:sz w:val="24"/>
                <w:szCs w:val="24"/>
              </w:rPr>
            </w:pPr>
            <w:r w:rsidRPr="004B2084">
              <w:rPr>
                <w:sz w:val="24"/>
                <w:szCs w:val="24"/>
                <w:lang w:val="en-US"/>
              </w:rPr>
              <w:t>186</w:t>
            </w:r>
          </w:p>
        </w:tc>
        <w:tc>
          <w:tcPr>
            <w:tcW w:w="1206" w:type="dxa"/>
          </w:tcPr>
          <w:p w:rsidR="00EF002D" w:rsidRPr="004B2084" w:rsidRDefault="00EF002D" w:rsidP="00763CCD">
            <w:pPr>
              <w:pStyle w:val="a3"/>
              <w:jc w:val="center"/>
              <w:rPr>
                <w:sz w:val="24"/>
                <w:szCs w:val="24"/>
              </w:rPr>
            </w:pPr>
            <w:r w:rsidRPr="004B2084">
              <w:rPr>
                <w:sz w:val="24"/>
                <w:szCs w:val="24"/>
              </w:rPr>
              <w:t>134,4</w:t>
            </w:r>
          </w:p>
        </w:tc>
      </w:tr>
      <w:tr w:rsidR="00EF002D" w:rsidRPr="004B2084" w:rsidTr="00763CCD">
        <w:tc>
          <w:tcPr>
            <w:tcW w:w="982" w:type="dxa"/>
          </w:tcPr>
          <w:p w:rsidR="00EF002D" w:rsidRPr="004B2084" w:rsidRDefault="00EF002D" w:rsidP="00763CCD">
            <w:pPr>
              <w:pStyle w:val="a3"/>
              <w:jc w:val="center"/>
              <w:rPr>
                <w:sz w:val="24"/>
                <w:szCs w:val="24"/>
              </w:rPr>
            </w:pPr>
            <w:r w:rsidRPr="004B2084">
              <w:rPr>
                <w:sz w:val="24"/>
                <w:szCs w:val="24"/>
              </w:rPr>
              <w:t>5</w:t>
            </w:r>
          </w:p>
        </w:tc>
        <w:tc>
          <w:tcPr>
            <w:tcW w:w="2776" w:type="dxa"/>
          </w:tcPr>
          <w:p w:rsidR="00EF002D" w:rsidRPr="004B2084" w:rsidRDefault="00EF002D" w:rsidP="00763CCD">
            <w:pPr>
              <w:pStyle w:val="a3"/>
              <w:jc w:val="center"/>
              <w:rPr>
                <w:sz w:val="24"/>
                <w:szCs w:val="24"/>
              </w:rPr>
            </w:pPr>
            <w:r w:rsidRPr="004B2084">
              <w:rPr>
                <w:sz w:val="24"/>
                <w:szCs w:val="24"/>
              </w:rPr>
              <w:t>Библиотека</w:t>
            </w:r>
          </w:p>
        </w:tc>
        <w:tc>
          <w:tcPr>
            <w:tcW w:w="1696" w:type="dxa"/>
          </w:tcPr>
          <w:p w:rsidR="00EF002D" w:rsidRPr="004B2084" w:rsidRDefault="00EF002D" w:rsidP="00763CCD">
            <w:pPr>
              <w:pStyle w:val="a3"/>
              <w:jc w:val="center"/>
              <w:rPr>
                <w:sz w:val="24"/>
                <w:szCs w:val="24"/>
              </w:rPr>
            </w:pPr>
            <w:r w:rsidRPr="004B2084">
              <w:rPr>
                <w:sz w:val="24"/>
                <w:szCs w:val="24"/>
              </w:rPr>
              <w:t>Чит. мест</w:t>
            </w:r>
          </w:p>
        </w:tc>
        <w:tc>
          <w:tcPr>
            <w:tcW w:w="2212" w:type="dxa"/>
          </w:tcPr>
          <w:p w:rsidR="00EF002D" w:rsidRPr="004B2084" w:rsidRDefault="00EF002D" w:rsidP="00763CCD">
            <w:pPr>
              <w:pStyle w:val="a3"/>
              <w:jc w:val="center"/>
              <w:rPr>
                <w:sz w:val="24"/>
                <w:szCs w:val="24"/>
              </w:rPr>
            </w:pPr>
            <w:r w:rsidRPr="004B2084">
              <w:rPr>
                <w:sz w:val="24"/>
                <w:szCs w:val="24"/>
              </w:rPr>
              <w:t>Нет данных</w:t>
            </w:r>
          </w:p>
        </w:tc>
        <w:tc>
          <w:tcPr>
            <w:tcW w:w="1997" w:type="dxa"/>
          </w:tcPr>
          <w:p w:rsidR="00EF002D" w:rsidRPr="004B2084" w:rsidRDefault="00EF002D" w:rsidP="00763CCD">
            <w:pPr>
              <w:pStyle w:val="a3"/>
              <w:jc w:val="center"/>
              <w:rPr>
                <w:sz w:val="24"/>
                <w:szCs w:val="24"/>
              </w:rPr>
            </w:pPr>
            <w:r w:rsidRPr="004B2084">
              <w:rPr>
                <w:sz w:val="24"/>
                <w:szCs w:val="24"/>
              </w:rPr>
              <w:t>14</w:t>
            </w:r>
          </w:p>
        </w:tc>
        <w:tc>
          <w:tcPr>
            <w:tcW w:w="1206" w:type="dxa"/>
          </w:tcPr>
          <w:p w:rsidR="00EF002D" w:rsidRPr="004B2084" w:rsidRDefault="00EF002D" w:rsidP="00763CCD">
            <w:pPr>
              <w:pStyle w:val="a3"/>
              <w:jc w:val="center"/>
              <w:rPr>
                <w:color w:val="FF0000"/>
                <w:sz w:val="24"/>
                <w:szCs w:val="24"/>
              </w:rPr>
            </w:pPr>
          </w:p>
        </w:tc>
      </w:tr>
      <w:tr w:rsidR="00EF002D" w:rsidRPr="004B2084" w:rsidTr="00763CCD">
        <w:tc>
          <w:tcPr>
            <w:tcW w:w="982" w:type="dxa"/>
          </w:tcPr>
          <w:p w:rsidR="00EF002D" w:rsidRPr="004B2084" w:rsidRDefault="00EF002D" w:rsidP="00763CCD">
            <w:pPr>
              <w:pStyle w:val="a3"/>
              <w:jc w:val="center"/>
              <w:rPr>
                <w:sz w:val="24"/>
                <w:szCs w:val="24"/>
              </w:rPr>
            </w:pPr>
            <w:r w:rsidRPr="004B2084">
              <w:rPr>
                <w:sz w:val="24"/>
                <w:szCs w:val="24"/>
              </w:rPr>
              <w:t>6</w:t>
            </w:r>
          </w:p>
        </w:tc>
        <w:tc>
          <w:tcPr>
            <w:tcW w:w="2776" w:type="dxa"/>
          </w:tcPr>
          <w:p w:rsidR="00EF002D" w:rsidRPr="004B2084" w:rsidRDefault="00EF002D" w:rsidP="00763CCD">
            <w:pPr>
              <w:pStyle w:val="a3"/>
              <w:jc w:val="center"/>
              <w:rPr>
                <w:sz w:val="24"/>
                <w:szCs w:val="24"/>
              </w:rPr>
            </w:pPr>
            <w:r w:rsidRPr="004B2084">
              <w:rPr>
                <w:sz w:val="24"/>
                <w:szCs w:val="24"/>
              </w:rPr>
              <w:t>Учреждения торговли всех типов</w:t>
            </w:r>
          </w:p>
        </w:tc>
        <w:tc>
          <w:tcPr>
            <w:tcW w:w="1696" w:type="dxa"/>
          </w:tcPr>
          <w:p w:rsidR="00EF002D" w:rsidRPr="004B2084" w:rsidRDefault="00EF002D" w:rsidP="00763CCD">
            <w:pPr>
              <w:pStyle w:val="a3"/>
              <w:jc w:val="center"/>
              <w:rPr>
                <w:sz w:val="24"/>
                <w:szCs w:val="24"/>
                <w:vertAlign w:val="superscript"/>
              </w:rPr>
            </w:pPr>
            <w:r w:rsidRPr="004B2084">
              <w:rPr>
                <w:sz w:val="24"/>
                <w:szCs w:val="24"/>
              </w:rPr>
              <w:t>м</w:t>
            </w:r>
            <w:r w:rsidRPr="004B2084">
              <w:rPr>
                <w:sz w:val="24"/>
                <w:szCs w:val="24"/>
                <w:vertAlign w:val="superscript"/>
              </w:rPr>
              <w:t xml:space="preserve">2 </w:t>
            </w:r>
            <w:r w:rsidRPr="004B2084">
              <w:rPr>
                <w:sz w:val="24"/>
                <w:szCs w:val="24"/>
              </w:rPr>
              <w:t>торг. площ.</w:t>
            </w:r>
          </w:p>
        </w:tc>
        <w:tc>
          <w:tcPr>
            <w:tcW w:w="2212" w:type="dxa"/>
          </w:tcPr>
          <w:p w:rsidR="00EF002D" w:rsidRPr="004B2084" w:rsidRDefault="00EF002D" w:rsidP="00763CCD">
            <w:pPr>
              <w:pStyle w:val="a3"/>
              <w:jc w:val="center"/>
              <w:rPr>
                <w:sz w:val="24"/>
                <w:szCs w:val="24"/>
              </w:rPr>
            </w:pPr>
          </w:p>
          <w:p w:rsidR="00EF002D" w:rsidRPr="004B2084" w:rsidRDefault="00EF002D" w:rsidP="00763CCD">
            <w:pPr>
              <w:pStyle w:val="a3"/>
              <w:jc w:val="center"/>
              <w:rPr>
                <w:sz w:val="24"/>
                <w:szCs w:val="24"/>
              </w:rPr>
            </w:pPr>
            <w:r w:rsidRPr="004B2084">
              <w:rPr>
                <w:sz w:val="24"/>
                <w:szCs w:val="24"/>
              </w:rPr>
              <w:t>391,2</w:t>
            </w:r>
          </w:p>
        </w:tc>
        <w:tc>
          <w:tcPr>
            <w:tcW w:w="1997" w:type="dxa"/>
          </w:tcPr>
          <w:p w:rsidR="00EF002D" w:rsidRPr="004B2084" w:rsidRDefault="00EF002D" w:rsidP="00763CCD">
            <w:pPr>
              <w:pStyle w:val="a3"/>
              <w:jc w:val="center"/>
              <w:rPr>
                <w:sz w:val="24"/>
                <w:szCs w:val="24"/>
              </w:rPr>
            </w:pPr>
          </w:p>
          <w:p w:rsidR="00EF002D" w:rsidRPr="004B2084" w:rsidRDefault="00EF002D" w:rsidP="00763CCD">
            <w:pPr>
              <w:pStyle w:val="a3"/>
              <w:jc w:val="center"/>
              <w:rPr>
                <w:sz w:val="24"/>
                <w:szCs w:val="24"/>
              </w:rPr>
            </w:pPr>
            <w:r w:rsidRPr="004B2084">
              <w:rPr>
                <w:sz w:val="24"/>
                <w:szCs w:val="24"/>
              </w:rPr>
              <w:t>697</w:t>
            </w:r>
          </w:p>
        </w:tc>
        <w:tc>
          <w:tcPr>
            <w:tcW w:w="1206" w:type="dxa"/>
          </w:tcPr>
          <w:p w:rsidR="00EF002D" w:rsidRPr="004B2084" w:rsidRDefault="00EF002D" w:rsidP="00763CCD">
            <w:pPr>
              <w:pStyle w:val="a3"/>
              <w:jc w:val="center"/>
              <w:rPr>
                <w:sz w:val="24"/>
                <w:szCs w:val="24"/>
              </w:rPr>
            </w:pPr>
          </w:p>
          <w:p w:rsidR="00EF002D" w:rsidRPr="004B2084" w:rsidRDefault="00EF002D" w:rsidP="00763CCD">
            <w:pPr>
              <w:pStyle w:val="a3"/>
              <w:jc w:val="center"/>
              <w:rPr>
                <w:sz w:val="24"/>
                <w:szCs w:val="24"/>
              </w:rPr>
            </w:pPr>
            <w:r w:rsidRPr="004B2084">
              <w:rPr>
                <w:sz w:val="24"/>
                <w:szCs w:val="24"/>
              </w:rPr>
              <w:t>56,1</w:t>
            </w:r>
          </w:p>
        </w:tc>
      </w:tr>
      <w:tr w:rsidR="00EF002D" w:rsidRPr="004B2084" w:rsidTr="00763CCD">
        <w:tc>
          <w:tcPr>
            <w:tcW w:w="982" w:type="dxa"/>
          </w:tcPr>
          <w:p w:rsidR="00EF002D" w:rsidRPr="004B2084" w:rsidRDefault="00EF002D" w:rsidP="00763CCD">
            <w:pPr>
              <w:pStyle w:val="a3"/>
              <w:jc w:val="center"/>
              <w:rPr>
                <w:sz w:val="24"/>
                <w:szCs w:val="24"/>
              </w:rPr>
            </w:pPr>
            <w:r w:rsidRPr="004B2084">
              <w:rPr>
                <w:sz w:val="24"/>
                <w:szCs w:val="24"/>
              </w:rPr>
              <w:t>7</w:t>
            </w:r>
          </w:p>
        </w:tc>
        <w:tc>
          <w:tcPr>
            <w:tcW w:w="2776" w:type="dxa"/>
          </w:tcPr>
          <w:p w:rsidR="00EF002D" w:rsidRPr="004B2084" w:rsidRDefault="00EF002D" w:rsidP="00763CCD">
            <w:pPr>
              <w:pStyle w:val="a3"/>
              <w:jc w:val="center"/>
              <w:rPr>
                <w:sz w:val="24"/>
                <w:szCs w:val="24"/>
              </w:rPr>
            </w:pPr>
            <w:r w:rsidRPr="004B2084">
              <w:rPr>
                <w:sz w:val="24"/>
                <w:szCs w:val="24"/>
              </w:rPr>
              <w:t>Предприятия общественного питания открытой  сети</w:t>
            </w:r>
          </w:p>
        </w:tc>
        <w:tc>
          <w:tcPr>
            <w:tcW w:w="1696" w:type="dxa"/>
          </w:tcPr>
          <w:p w:rsidR="00EF002D" w:rsidRPr="004B2084" w:rsidRDefault="00EF002D" w:rsidP="00763CCD">
            <w:pPr>
              <w:pStyle w:val="a3"/>
              <w:jc w:val="center"/>
              <w:rPr>
                <w:sz w:val="24"/>
                <w:szCs w:val="24"/>
              </w:rPr>
            </w:pPr>
            <w:r w:rsidRPr="004B2084">
              <w:rPr>
                <w:sz w:val="24"/>
                <w:szCs w:val="24"/>
              </w:rPr>
              <w:t>Пос. мест</w:t>
            </w:r>
          </w:p>
        </w:tc>
        <w:tc>
          <w:tcPr>
            <w:tcW w:w="2212" w:type="dxa"/>
          </w:tcPr>
          <w:p w:rsidR="00EF002D" w:rsidRPr="004B2084" w:rsidRDefault="00EF002D" w:rsidP="00763CCD">
            <w:pPr>
              <w:pStyle w:val="a3"/>
              <w:jc w:val="center"/>
              <w:rPr>
                <w:sz w:val="24"/>
                <w:szCs w:val="24"/>
              </w:rPr>
            </w:pPr>
            <w:r w:rsidRPr="004B2084">
              <w:rPr>
                <w:sz w:val="24"/>
                <w:szCs w:val="24"/>
              </w:rPr>
              <w:t>256</w:t>
            </w:r>
          </w:p>
        </w:tc>
        <w:tc>
          <w:tcPr>
            <w:tcW w:w="1997" w:type="dxa"/>
          </w:tcPr>
          <w:p w:rsidR="00EF002D" w:rsidRPr="004B2084" w:rsidRDefault="00EF002D" w:rsidP="00763CCD">
            <w:pPr>
              <w:pStyle w:val="a3"/>
              <w:jc w:val="center"/>
              <w:rPr>
                <w:sz w:val="24"/>
                <w:szCs w:val="24"/>
              </w:rPr>
            </w:pPr>
            <w:r w:rsidRPr="004B2084">
              <w:rPr>
                <w:sz w:val="24"/>
                <w:szCs w:val="24"/>
              </w:rPr>
              <w:t>93</w:t>
            </w:r>
          </w:p>
        </w:tc>
        <w:tc>
          <w:tcPr>
            <w:tcW w:w="1206" w:type="dxa"/>
          </w:tcPr>
          <w:p w:rsidR="00EF002D" w:rsidRPr="004B2084" w:rsidRDefault="00EF002D" w:rsidP="00763CCD">
            <w:pPr>
              <w:pStyle w:val="a3"/>
              <w:jc w:val="center"/>
              <w:rPr>
                <w:sz w:val="24"/>
                <w:szCs w:val="24"/>
              </w:rPr>
            </w:pPr>
            <w:r w:rsidRPr="004B2084">
              <w:rPr>
                <w:sz w:val="24"/>
                <w:szCs w:val="24"/>
              </w:rPr>
              <w:t>275,3</w:t>
            </w:r>
          </w:p>
        </w:tc>
      </w:tr>
      <w:tr w:rsidR="00EF002D" w:rsidRPr="004B2084" w:rsidTr="00763CCD">
        <w:tc>
          <w:tcPr>
            <w:tcW w:w="982" w:type="dxa"/>
          </w:tcPr>
          <w:p w:rsidR="00EF002D" w:rsidRPr="004B2084" w:rsidRDefault="00EF002D" w:rsidP="00763CCD">
            <w:pPr>
              <w:pStyle w:val="a3"/>
              <w:jc w:val="center"/>
              <w:rPr>
                <w:sz w:val="24"/>
                <w:szCs w:val="24"/>
              </w:rPr>
            </w:pPr>
            <w:r w:rsidRPr="004B2084">
              <w:rPr>
                <w:sz w:val="24"/>
                <w:szCs w:val="24"/>
              </w:rPr>
              <w:t>8</w:t>
            </w:r>
          </w:p>
        </w:tc>
        <w:tc>
          <w:tcPr>
            <w:tcW w:w="2776" w:type="dxa"/>
          </w:tcPr>
          <w:p w:rsidR="00EF002D" w:rsidRPr="004B2084" w:rsidRDefault="00EF002D" w:rsidP="00763CCD">
            <w:pPr>
              <w:pStyle w:val="a3"/>
              <w:jc w:val="center"/>
              <w:rPr>
                <w:sz w:val="24"/>
                <w:szCs w:val="24"/>
              </w:rPr>
            </w:pPr>
            <w:r w:rsidRPr="004B2084">
              <w:rPr>
                <w:sz w:val="24"/>
                <w:szCs w:val="24"/>
              </w:rPr>
              <w:t>Предприятия бытового обслуживания</w:t>
            </w:r>
          </w:p>
        </w:tc>
        <w:tc>
          <w:tcPr>
            <w:tcW w:w="1696" w:type="dxa"/>
          </w:tcPr>
          <w:p w:rsidR="00EF002D" w:rsidRPr="004B2084" w:rsidRDefault="00EF002D" w:rsidP="00763CCD">
            <w:pPr>
              <w:pStyle w:val="a3"/>
              <w:jc w:val="center"/>
              <w:rPr>
                <w:sz w:val="24"/>
                <w:szCs w:val="24"/>
              </w:rPr>
            </w:pPr>
            <w:r w:rsidRPr="004B2084">
              <w:rPr>
                <w:sz w:val="24"/>
                <w:szCs w:val="24"/>
              </w:rPr>
              <w:t>Раб. Мест</w:t>
            </w:r>
          </w:p>
        </w:tc>
        <w:tc>
          <w:tcPr>
            <w:tcW w:w="2212" w:type="dxa"/>
          </w:tcPr>
          <w:p w:rsidR="00EF002D" w:rsidRPr="004B2084" w:rsidRDefault="00EF002D" w:rsidP="00763CCD">
            <w:pPr>
              <w:pStyle w:val="a3"/>
              <w:jc w:val="center"/>
              <w:rPr>
                <w:sz w:val="24"/>
                <w:szCs w:val="24"/>
              </w:rPr>
            </w:pPr>
            <w:r w:rsidRPr="004B2084">
              <w:rPr>
                <w:sz w:val="24"/>
                <w:szCs w:val="24"/>
              </w:rPr>
              <w:t>Нет данных</w:t>
            </w:r>
          </w:p>
        </w:tc>
        <w:tc>
          <w:tcPr>
            <w:tcW w:w="1997" w:type="dxa"/>
          </w:tcPr>
          <w:p w:rsidR="00EF002D" w:rsidRPr="004B2084" w:rsidRDefault="00EF002D" w:rsidP="00763CCD">
            <w:pPr>
              <w:pStyle w:val="a3"/>
              <w:jc w:val="center"/>
              <w:rPr>
                <w:sz w:val="24"/>
                <w:szCs w:val="24"/>
              </w:rPr>
            </w:pPr>
            <w:r w:rsidRPr="004B2084">
              <w:rPr>
                <w:sz w:val="24"/>
                <w:szCs w:val="24"/>
              </w:rPr>
              <w:t>9</w:t>
            </w:r>
          </w:p>
        </w:tc>
        <w:tc>
          <w:tcPr>
            <w:tcW w:w="1206" w:type="dxa"/>
          </w:tcPr>
          <w:p w:rsidR="00EF002D" w:rsidRPr="004B2084" w:rsidRDefault="00EF002D" w:rsidP="00763CCD">
            <w:pPr>
              <w:pStyle w:val="a3"/>
              <w:jc w:val="center"/>
              <w:rPr>
                <w:sz w:val="24"/>
                <w:szCs w:val="24"/>
              </w:rPr>
            </w:pPr>
            <w:r w:rsidRPr="004B2084">
              <w:rPr>
                <w:sz w:val="24"/>
                <w:szCs w:val="24"/>
              </w:rPr>
              <w:t>-</w:t>
            </w:r>
          </w:p>
        </w:tc>
      </w:tr>
      <w:tr w:rsidR="00EF002D" w:rsidRPr="004B2084" w:rsidTr="00763CCD">
        <w:tc>
          <w:tcPr>
            <w:tcW w:w="982" w:type="dxa"/>
          </w:tcPr>
          <w:p w:rsidR="00EF002D" w:rsidRPr="004B2084" w:rsidRDefault="00EF002D" w:rsidP="00763CCD">
            <w:pPr>
              <w:pStyle w:val="a3"/>
              <w:jc w:val="center"/>
              <w:rPr>
                <w:sz w:val="24"/>
                <w:szCs w:val="24"/>
              </w:rPr>
            </w:pPr>
            <w:r w:rsidRPr="004B2084">
              <w:rPr>
                <w:sz w:val="24"/>
                <w:szCs w:val="24"/>
              </w:rPr>
              <w:t>9</w:t>
            </w:r>
          </w:p>
        </w:tc>
        <w:tc>
          <w:tcPr>
            <w:tcW w:w="2776" w:type="dxa"/>
          </w:tcPr>
          <w:p w:rsidR="00EF002D" w:rsidRPr="004B2084" w:rsidRDefault="00EF002D" w:rsidP="00763CCD">
            <w:pPr>
              <w:pStyle w:val="a3"/>
              <w:jc w:val="center"/>
              <w:rPr>
                <w:sz w:val="24"/>
                <w:szCs w:val="24"/>
              </w:rPr>
            </w:pPr>
            <w:r w:rsidRPr="004B2084">
              <w:rPr>
                <w:sz w:val="24"/>
                <w:szCs w:val="24"/>
              </w:rPr>
              <w:t>Отделения связи</w:t>
            </w:r>
          </w:p>
        </w:tc>
        <w:tc>
          <w:tcPr>
            <w:tcW w:w="1696" w:type="dxa"/>
          </w:tcPr>
          <w:p w:rsidR="00EF002D" w:rsidRPr="004B2084" w:rsidRDefault="00EF002D" w:rsidP="00763CCD">
            <w:pPr>
              <w:pStyle w:val="a3"/>
              <w:jc w:val="center"/>
              <w:rPr>
                <w:sz w:val="24"/>
                <w:szCs w:val="24"/>
              </w:rPr>
            </w:pPr>
            <w:r w:rsidRPr="004B2084">
              <w:rPr>
                <w:sz w:val="24"/>
                <w:szCs w:val="24"/>
              </w:rPr>
              <w:t>объект</w:t>
            </w:r>
          </w:p>
        </w:tc>
        <w:tc>
          <w:tcPr>
            <w:tcW w:w="2212" w:type="dxa"/>
          </w:tcPr>
          <w:p w:rsidR="00EF002D" w:rsidRPr="004B2084" w:rsidRDefault="00EF002D" w:rsidP="00763CCD">
            <w:pPr>
              <w:pStyle w:val="a3"/>
              <w:jc w:val="center"/>
              <w:rPr>
                <w:sz w:val="24"/>
                <w:szCs w:val="24"/>
              </w:rPr>
            </w:pPr>
            <w:r w:rsidRPr="004B2084">
              <w:rPr>
                <w:sz w:val="24"/>
                <w:szCs w:val="24"/>
              </w:rPr>
              <w:t>2</w:t>
            </w:r>
          </w:p>
        </w:tc>
        <w:tc>
          <w:tcPr>
            <w:tcW w:w="1997" w:type="dxa"/>
          </w:tcPr>
          <w:p w:rsidR="00EF002D" w:rsidRPr="004B2084" w:rsidRDefault="00EF002D" w:rsidP="00763CCD">
            <w:pPr>
              <w:pStyle w:val="a3"/>
              <w:jc w:val="center"/>
              <w:rPr>
                <w:sz w:val="24"/>
                <w:szCs w:val="24"/>
              </w:rPr>
            </w:pPr>
            <w:r w:rsidRPr="004B2084">
              <w:rPr>
                <w:sz w:val="24"/>
                <w:szCs w:val="24"/>
              </w:rPr>
              <w:t>1</w:t>
            </w:r>
          </w:p>
        </w:tc>
        <w:tc>
          <w:tcPr>
            <w:tcW w:w="1206" w:type="dxa"/>
          </w:tcPr>
          <w:p w:rsidR="00EF002D" w:rsidRPr="004B2084" w:rsidRDefault="00EF002D" w:rsidP="00763CCD">
            <w:pPr>
              <w:pStyle w:val="a3"/>
              <w:jc w:val="center"/>
              <w:rPr>
                <w:sz w:val="24"/>
                <w:szCs w:val="24"/>
              </w:rPr>
            </w:pPr>
            <w:r w:rsidRPr="004B2084">
              <w:rPr>
                <w:sz w:val="24"/>
                <w:szCs w:val="24"/>
              </w:rPr>
              <w:t>200</w:t>
            </w:r>
          </w:p>
        </w:tc>
      </w:tr>
      <w:tr w:rsidR="00EF002D" w:rsidRPr="004B2084" w:rsidTr="00763CCD">
        <w:tc>
          <w:tcPr>
            <w:tcW w:w="982" w:type="dxa"/>
          </w:tcPr>
          <w:p w:rsidR="00EF002D" w:rsidRPr="004B2084" w:rsidRDefault="00EF002D" w:rsidP="00763CCD">
            <w:pPr>
              <w:pStyle w:val="a3"/>
              <w:jc w:val="center"/>
              <w:rPr>
                <w:sz w:val="24"/>
                <w:szCs w:val="24"/>
              </w:rPr>
            </w:pPr>
            <w:r w:rsidRPr="004B2084">
              <w:rPr>
                <w:sz w:val="24"/>
                <w:szCs w:val="24"/>
              </w:rPr>
              <w:t>10</w:t>
            </w:r>
          </w:p>
        </w:tc>
        <w:tc>
          <w:tcPr>
            <w:tcW w:w="2776" w:type="dxa"/>
          </w:tcPr>
          <w:p w:rsidR="00EF002D" w:rsidRPr="004B2084" w:rsidRDefault="00EF002D" w:rsidP="00763CCD">
            <w:pPr>
              <w:pStyle w:val="a3"/>
              <w:jc w:val="center"/>
              <w:rPr>
                <w:sz w:val="24"/>
                <w:szCs w:val="24"/>
              </w:rPr>
            </w:pPr>
            <w:r w:rsidRPr="004B2084">
              <w:rPr>
                <w:sz w:val="24"/>
                <w:szCs w:val="24"/>
              </w:rPr>
              <w:t>Спортивные залы общего пользования</w:t>
            </w:r>
          </w:p>
        </w:tc>
        <w:tc>
          <w:tcPr>
            <w:tcW w:w="1696" w:type="dxa"/>
          </w:tcPr>
          <w:p w:rsidR="00EF002D" w:rsidRPr="004B2084" w:rsidRDefault="00EF002D" w:rsidP="00763CCD">
            <w:pPr>
              <w:pStyle w:val="a3"/>
              <w:jc w:val="center"/>
              <w:rPr>
                <w:sz w:val="24"/>
                <w:szCs w:val="24"/>
              </w:rPr>
            </w:pPr>
            <w:r w:rsidRPr="004B2084">
              <w:rPr>
                <w:sz w:val="24"/>
                <w:szCs w:val="24"/>
              </w:rPr>
              <w:t>м</w:t>
            </w:r>
            <w:r w:rsidRPr="004B2084">
              <w:rPr>
                <w:sz w:val="24"/>
                <w:szCs w:val="24"/>
                <w:vertAlign w:val="superscript"/>
              </w:rPr>
              <w:t>2</w:t>
            </w:r>
            <w:r w:rsidRPr="004B2084">
              <w:rPr>
                <w:sz w:val="24"/>
                <w:szCs w:val="24"/>
              </w:rPr>
              <w:t xml:space="preserve"> площ. Пола</w:t>
            </w:r>
          </w:p>
        </w:tc>
        <w:tc>
          <w:tcPr>
            <w:tcW w:w="2212" w:type="dxa"/>
          </w:tcPr>
          <w:p w:rsidR="00EF002D" w:rsidRPr="004B2084" w:rsidRDefault="00EF002D" w:rsidP="00763CCD">
            <w:pPr>
              <w:pStyle w:val="a3"/>
              <w:jc w:val="center"/>
              <w:rPr>
                <w:color w:val="FF0000"/>
                <w:sz w:val="24"/>
                <w:szCs w:val="24"/>
              </w:rPr>
            </w:pPr>
            <w:r w:rsidRPr="004B2084">
              <w:rPr>
                <w:sz w:val="24"/>
                <w:szCs w:val="24"/>
              </w:rPr>
              <w:t>Нет данных</w:t>
            </w:r>
          </w:p>
        </w:tc>
        <w:tc>
          <w:tcPr>
            <w:tcW w:w="1997" w:type="dxa"/>
          </w:tcPr>
          <w:p w:rsidR="00EF002D" w:rsidRPr="004B2084" w:rsidRDefault="00EF002D" w:rsidP="00763CCD">
            <w:pPr>
              <w:pStyle w:val="a3"/>
              <w:jc w:val="center"/>
              <w:rPr>
                <w:sz w:val="24"/>
                <w:szCs w:val="24"/>
              </w:rPr>
            </w:pPr>
            <w:r w:rsidRPr="004B2084">
              <w:rPr>
                <w:sz w:val="24"/>
                <w:szCs w:val="24"/>
              </w:rPr>
              <w:t>186</w:t>
            </w:r>
          </w:p>
        </w:tc>
        <w:tc>
          <w:tcPr>
            <w:tcW w:w="1206" w:type="dxa"/>
          </w:tcPr>
          <w:p w:rsidR="00EF002D" w:rsidRPr="004B2084" w:rsidRDefault="00EF002D" w:rsidP="00763CCD">
            <w:pPr>
              <w:pStyle w:val="a3"/>
              <w:jc w:val="center"/>
              <w:rPr>
                <w:color w:val="FF0000"/>
                <w:sz w:val="24"/>
                <w:szCs w:val="24"/>
              </w:rPr>
            </w:pPr>
          </w:p>
        </w:tc>
      </w:tr>
      <w:tr w:rsidR="00EF002D" w:rsidRPr="004B2084" w:rsidTr="00763CCD">
        <w:tc>
          <w:tcPr>
            <w:tcW w:w="982" w:type="dxa"/>
          </w:tcPr>
          <w:p w:rsidR="00EF002D" w:rsidRPr="004B2084" w:rsidRDefault="00EF002D" w:rsidP="00763CCD">
            <w:pPr>
              <w:pStyle w:val="a3"/>
              <w:jc w:val="center"/>
              <w:rPr>
                <w:sz w:val="24"/>
                <w:szCs w:val="24"/>
                <w:lang w:val="en-US"/>
              </w:rPr>
            </w:pPr>
            <w:r w:rsidRPr="004B2084">
              <w:rPr>
                <w:sz w:val="24"/>
                <w:szCs w:val="24"/>
                <w:lang w:val="en-US"/>
              </w:rPr>
              <w:t>11</w:t>
            </w:r>
          </w:p>
        </w:tc>
        <w:tc>
          <w:tcPr>
            <w:tcW w:w="2776" w:type="dxa"/>
          </w:tcPr>
          <w:p w:rsidR="00EF002D" w:rsidRPr="004B2084" w:rsidRDefault="00EF002D" w:rsidP="00763CCD">
            <w:pPr>
              <w:pStyle w:val="a3"/>
              <w:jc w:val="center"/>
              <w:rPr>
                <w:sz w:val="24"/>
                <w:szCs w:val="24"/>
              </w:rPr>
            </w:pPr>
            <w:r w:rsidRPr="004B2084">
              <w:rPr>
                <w:sz w:val="24"/>
                <w:szCs w:val="24"/>
              </w:rPr>
              <w:t>Пожарное депо</w:t>
            </w:r>
          </w:p>
        </w:tc>
        <w:tc>
          <w:tcPr>
            <w:tcW w:w="1696" w:type="dxa"/>
          </w:tcPr>
          <w:p w:rsidR="00EF002D" w:rsidRPr="004B2084" w:rsidRDefault="00EF002D" w:rsidP="00763CCD">
            <w:pPr>
              <w:pStyle w:val="a3"/>
              <w:jc w:val="center"/>
              <w:rPr>
                <w:sz w:val="24"/>
                <w:szCs w:val="24"/>
              </w:rPr>
            </w:pPr>
            <w:r w:rsidRPr="004B2084">
              <w:rPr>
                <w:sz w:val="24"/>
                <w:szCs w:val="24"/>
              </w:rPr>
              <w:t>автомобиль</w:t>
            </w:r>
          </w:p>
        </w:tc>
        <w:tc>
          <w:tcPr>
            <w:tcW w:w="2212" w:type="dxa"/>
          </w:tcPr>
          <w:p w:rsidR="00EF002D" w:rsidRPr="004B2084" w:rsidRDefault="00EF002D" w:rsidP="00763CCD">
            <w:pPr>
              <w:pStyle w:val="a3"/>
              <w:jc w:val="center"/>
              <w:rPr>
                <w:sz w:val="24"/>
                <w:szCs w:val="24"/>
              </w:rPr>
            </w:pPr>
            <w:r w:rsidRPr="004B2084">
              <w:rPr>
                <w:sz w:val="24"/>
                <w:szCs w:val="24"/>
              </w:rPr>
              <w:t>Нет данных</w:t>
            </w:r>
          </w:p>
        </w:tc>
        <w:tc>
          <w:tcPr>
            <w:tcW w:w="1997" w:type="dxa"/>
          </w:tcPr>
          <w:p w:rsidR="00EF002D" w:rsidRPr="004B2084" w:rsidRDefault="00EF002D" w:rsidP="00763CCD">
            <w:pPr>
              <w:pStyle w:val="a3"/>
              <w:jc w:val="center"/>
              <w:rPr>
                <w:sz w:val="24"/>
                <w:szCs w:val="24"/>
              </w:rPr>
            </w:pPr>
            <w:r w:rsidRPr="004B2084">
              <w:rPr>
                <w:sz w:val="24"/>
                <w:szCs w:val="24"/>
              </w:rPr>
              <w:t>1</w:t>
            </w:r>
          </w:p>
        </w:tc>
        <w:tc>
          <w:tcPr>
            <w:tcW w:w="1206" w:type="dxa"/>
          </w:tcPr>
          <w:p w:rsidR="00EF002D" w:rsidRPr="004B2084" w:rsidRDefault="00EF002D" w:rsidP="00763CCD">
            <w:pPr>
              <w:pStyle w:val="a3"/>
              <w:jc w:val="center"/>
              <w:rPr>
                <w:color w:val="FF0000"/>
                <w:sz w:val="24"/>
                <w:szCs w:val="24"/>
              </w:rPr>
            </w:pPr>
          </w:p>
        </w:tc>
      </w:tr>
      <w:tr w:rsidR="00EF002D" w:rsidRPr="004B2084" w:rsidTr="00763CCD">
        <w:tc>
          <w:tcPr>
            <w:tcW w:w="982" w:type="dxa"/>
          </w:tcPr>
          <w:p w:rsidR="00EF002D" w:rsidRPr="004B2084" w:rsidRDefault="00EF002D" w:rsidP="00763CCD">
            <w:pPr>
              <w:pStyle w:val="a3"/>
              <w:jc w:val="center"/>
              <w:rPr>
                <w:sz w:val="24"/>
                <w:szCs w:val="24"/>
                <w:lang w:val="en-US"/>
              </w:rPr>
            </w:pPr>
            <w:r w:rsidRPr="004B2084">
              <w:rPr>
                <w:sz w:val="24"/>
                <w:szCs w:val="24"/>
                <w:lang w:val="en-US"/>
              </w:rPr>
              <w:t>12</w:t>
            </w:r>
          </w:p>
        </w:tc>
        <w:tc>
          <w:tcPr>
            <w:tcW w:w="2776" w:type="dxa"/>
          </w:tcPr>
          <w:p w:rsidR="00EF002D" w:rsidRPr="004B2084" w:rsidRDefault="00EF002D" w:rsidP="00763CCD">
            <w:pPr>
              <w:pStyle w:val="a3"/>
              <w:jc w:val="center"/>
              <w:rPr>
                <w:sz w:val="24"/>
                <w:szCs w:val="24"/>
              </w:rPr>
            </w:pPr>
            <w:r w:rsidRPr="004B2084">
              <w:rPr>
                <w:sz w:val="24"/>
                <w:szCs w:val="24"/>
              </w:rPr>
              <w:t>Кладбище</w:t>
            </w:r>
          </w:p>
        </w:tc>
        <w:tc>
          <w:tcPr>
            <w:tcW w:w="1696" w:type="dxa"/>
          </w:tcPr>
          <w:p w:rsidR="00EF002D" w:rsidRPr="004B2084" w:rsidRDefault="00EF002D" w:rsidP="00763CCD">
            <w:pPr>
              <w:pStyle w:val="a3"/>
              <w:jc w:val="center"/>
              <w:rPr>
                <w:sz w:val="24"/>
                <w:szCs w:val="24"/>
              </w:rPr>
            </w:pPr>
            <w:r w:rsidRPr="004B2084">
              <w:rPr>
                <w:sz w:val="24"/>
                <w:szCs w:val="24"/>
              </w:rPr>
              <w:t>га</w:t>
            </w:r>
          </w:p>
        </w:tc>
        <w:tc>
          <w:tcPr>
            <w:tcW w:w="2212" w:type="dxa"/>
          </w:tcPr>
          <w:p w:rsidR="00EF002D" w:rsidRPr="004B2084" w:rsidRDefault="00EF002D" w:rsidP="00763CCD">
            <w:pPr>
              <w:pStyle w:val="a3"/>
              <w:jc w:val="center"/>
              <w:rPr>
                <w:sz w:val="24"/>
                <w:szCs w:val="24"/>
              </w:rPr>
            </w:pPr>
            <w:r w:rsidRPr="004B2084">
              <w:rPr>
                <w:sz w:val="24"/>
                <w:szCs w:val="24"/>
              </w:rPr>
              <w:t>Нет данных</w:t>
            </w:r>
          </w:p>
        </w:tc>
        <w:tc>
          <w:tcPr>
            <w:tcW w:w="1997" w:type="dxa"/>
          </w:tcPr>
          <w:p w:rsidR="00EF002D" w:rsidRPr="004B2084" w:rsidRDefault="00EF002D" w:rsidP="00763CCD">
            <w:pPr>
              <w:pStyle w:val="a3"/>
              <w:jc w:val="center"/>
              <w:rPr>
                <w:sz w:val="24"/>
                <w:szCs w:val="24"/>
              </w:rPr>
            </w:pPr>
            <w:r w:rsidRPr="004B2084">
              <w:rPr>
                <w:sz w:val="24"/>
                <w:szCs w:val="24"/>
              </w:rPr>
              <w:t>0,56</w:t>
            </w:r>
          </w:p>
        </w:tc>
        <w:tc>
          <w:tcPr>
            <w:tcW w:w="1206" w:type="dxa"/>
          </w:tcPr>
          <w:p w:rsidR="00EF002D" w:rsidRPr="004B2084" w:rsidRDefault="00EF002D" w:rsidP="00763CCD">
            <w:pPr>
              <w:pStyle w:val="a3"/>
              <w:jc w:val="center"/>
              <w:rPr>
                <w:color w:val="FF0000"/>
                <w:sz w:val="24"/>
                <w:szCs w:val="24"/>
              </w:rPr>
            </w:pPr>
          </w:p>
        </w:tc>
      </w:tr>
    </w:tbl>
    <w:p w:rsidR="00EF002D" w:rsidRPr="004B2084" w:rsidRDefault="00EF002D" w:rsidP="00EF002D">
      <w:pPr>
        <w:pStyle w:val="a3"/>
        <w:jc w:val="both"/>
        <w:rPr>
          <w:color w:val="FF0000"/>
          <w:sz w:val="24"/>
          <w:szCs w:val="24"/>
          <w:lang w:val="en-US"/>
        </w:rPr>
      </w:pPr>
      <w:r w:rsidRPr="004B2084">
        <w:rPr>
          <w:color w:val="FF0000"/>
          <w:sz w:val="24"/>
          <w:szCs w:val="24"/>
        </w:rPr>
        <w:tab/>
      </w:r>
    </w:p>
    <w:p w:rsidR="00EF002D" w:rsidRPr="004B2084" w:rsidRDefault="00EF002D" w:rsidP="00EF002D">
      <w:pPr>
        <w:pStyle w:val="a3"/>
        <w:ind w:left="0" w:firstLine="567"/>
        <w:jc w:val="both"/>
        <w:rPr>
          <w:sz w:val="24"/>
          <w:szCs w:val="24"/>
        </w:rPr>
      </w:pPr>
      <w:r w:rsidRPr="004B2084">
        <w:rPr>
          <w:sz w:val="24"/>
          <w:szCs w:val="24"/>
        </w:rPr>
        <w:t>Учреждения бытового обслуживания в сельских поселениях района практически отсутствуют, поэтому предоставление населению услуг бытового обслуживания падает,  в основном, на центр района – г. Красный Сулин и г. Шахты. Небольшая номенклатура предоставляемых услуг и низкие показатели емкости учреждений  недостаточны для удовлетворения периодических   и повседневных потребностей населения на уровне местной системы населенных мест. Эпизодические (уникальные) потребности в бытовых услугах удовлетворяют центры области – г. Ростов – на- Дону, г. Шахты, г. Красный Сулин.</w:t>
      </w:r>
    </w:p>
    <w:p w:rsidR="00EF002D" w:rsidRPr="004B2084" w:rsidRDefault="00EF002D" w:rsidP="00D8239F">
      <w:pPr>
        <w:pStyle w:val="a3"/>
        <w:spacing w:after="0"/>
        <w:ind w:left="0" w:firstLine="709"/>
        <w:jc w:val="both"/>
        <w:rPr>
          <w:sz w:val="24"/>
          <w:szCs w:val="24"/>
        </w:rPr>
      </w:pPr>
      <w:r w:rsidRPr="004B2084">
        <w:rPr>
          <w:b/>
          <w:sz w:val="24"/>
          <w:szCs w:val="24"/>
        </w:rPr>
        <w:t>Учреждения спорта</w:t>
      </w:r>
      <w:r w:rsidRPr="004B2084">
        <w:rPr>
          <w:sz w:val="24"/>
          <w:szCs w:val="24"/>
        </w:rPr>
        <w:t xml:space="preserve"> на территории Пролетарского сельского поселения представлены – спортивным залом в школе.</w:t>
      </w:r>
    </w:p>
    <w:p w:rsidR="00EF002D" w:rsidRPr="004B2084" w:rsidRDefault="00EF002D" w:rsidP="00D8239F">
      <w:pPr>
        <w:pStyle w:val="a3"/>
        <w:spacing w:after="0"/>
        <w:jc w:val="both"/>
        <w:rPr>
          <w:color w:val="FF0000"/>
          <w:sz w:val="24"/>
          <w:szCs w:val="24"/>
        </w:rPr>
      </w:pPr>
      <w:r w:rsidRPr="004B2084">
        <w:rPr>
          <w:sz w:val="24"/>
          <w:szCs w:val="24"/>
        </w:rPr>
        <w:t>Плавательный бассейн в сельском поселении отсутствует</w:t>
      </w:r>
      <w:r w:rsidRPr="004B2084">
        <w:rPr>
          <w:color w:val="FF0000"/>
          <w:sz w:val="24"/>
          <w:szCs w:val="24"/>
        </w:rPr>
        <w:t>.</w:t>
      </w:r>
    </w:p>
    <w:p w:rsidR="00EF002D" w:rsidRPr="004B2084" w:rsidRDefault="00EF002D" w:rsidP="00D8239F">
      <w:pPr>
        <w:pStyle w:val="a3"/>
        <w:spacing w:after="0"/>
        <w:ind w:left="0" w:firstLine="709"/>
        <w:jc w:val="both"/>
        <w:rPr>
          <w:b/>
          <w:i/>
          <w:sz w:val="24"/>
          <w:szCs w:val="24"/>
        </w:rPr>
      </w:pPr>
      <w:r w:rsidRPr="004B2084">
        <w:rPr>
          <w:b/>
          <w:i/>
          <w:sz w:val="24"/>
          <w:szCs w:val="24"/>
        </w:rPr>
        <w:t>Выводы</w:t>
      </w:r>
    </w:p>
    <w:p w:rsidR="00EF002D" w:rsidRPr="004B2084" w:rsidRDefault="00EF002D" w:rsidP="00D8239F">
      <w:pPr>
        <w:pStyle w:val="a3"/>
        <w:widowControl/>
        <w:numPr>
          <w:ilvl w:val="0"/>
          <w:numId w:val="33"/>
        </w:numPr>
        <w:suppressAutoHyphens w:val="0"/>
        <w:autoSpaceDE/>
        <w:spacing w:after="0"/>
        <w:jc w:val="both"/>
        <w:rPr>
          <w:sz w:val="24"/>
          <w:szCs w:val="24"/>
        </w:rPr>
      </w:pPr>
      <w:r w:rsidRPr="004B2084">
        <w:rPr>
          <w:sz w:val="24"/>
          <w:szCs w:val="24"/>
        </w:rPr>
        <w:t>Население сельского поселения Пролетарское обеспечено на недостаточном уровне учреждениями, составляющими «социальный минимум» -  воспитание, здравоохранение, торговля, бытовое обслуживание.</w:t>
      </w:r>
    </w:p>
    <w:p w:rsidR="00EF002D" w:rsidRPr="004B2084" w:rsidRDefault="00EF002D" w:rsidP="00D8239F">
      <w:pPr>
        <w:pStyle w:val="a3"/>
        <w:widowControl/>
        <w:numPr>
          <w:ilvl w:val="0"/>
          <w:numId w:val="33"/>
        </w:numPr>
        <w:suppressAutoHyphens w:val="0"/>
        <w:autoSpaceDE/>
        <w:spacing w:after="0"/>
        <w:jc w:val="both"/>
        <w:rPr>
          <w:sz w:val="24"/>
          <w:szCs w:val="24"/>
        </w:rPr>
      </w:pPr>
      <w:r w:rsidRPr="004B2084">
        <w:rPr>
          <w:sz w:val="24"/>
          <w:szCs w:val="24"/>
        </w:rPr>
        <w:t>Учреждения культуры и спорта представлены по сокращенной номенклатуре и в недостаточном количестве для обеспечения потребностей населения Пролетарского сельского поселения.</w:t>
      </w:r>
    </w:p>
    <w:p w:rsidR="00EF002D" w:rsidRPr="004B2084" w:rsidRDefault="00EF002D" w:rsidP="00D8239F">
      <w:pPr>
        <w:spacing w:after="0"/>
        <w:ind w:firstLine="540"/>
        <w:rPr>
          <w:rFonts w:ascii="Times New Roman" w:hAnsi="Times New Roman" w:cs="Times New Roman"/>
          <w:sz w:val="24"/>
          <w:szCs w:val="24"/>
        </w:rPr>
      </w:pPr>
    </w:p>
    <w:p w:rsidR="00D8239F" w:rsidRPr="004B2084" w:rsidRDefault="00EF002D" w:rsidP="00D8239F">
      <w:pPr>
        <w:pStyle w:val="2"/>
        <w:spacing w:before="0"/>
        <w:ind w:firstLine="567"/>
        <w:jc w:val="both"/>
        <w:rPr>
          <w:rFonts w:ascii="Times New Roman" w:hAnsi="Times New Roman" w:cs="Times New Roman"/>
          <w:iCs/>
          <w:color w:val="auto"/>
          <w:sz w:val="24"/>
          <w:szCs w:val="24"/>
        </w:rPr>
      </w:pPr>
      <w:bookmarkStart w:id="26" w:name="_Toc254173090"/>
      <w:bookmarkStart w:id="27" w:name="_Toc306904708"/>
      <w:r w:rsidRPr="004B2084">
        <w:rPr>
          <w:rFonts w:ascii="Times New Roman" w:hAnsi="Times New Roman" w:cs="Times New Roman"/>
          <w:iCs/>
          <w:color w:val="auto"/>
          <w:sz w:val="24"/>
          <w:szCs w:val="24"/>
        </w:rPr>
        <w:t>1.7. Производственная база</w:t>
      </w:r>
      <w:bookmarkEnd w:id="26"/>
      <w:r w:rsidRPr="004B2084">
        <w:rPr>
          <w:rFonts w:ascii="Times New Roman" w:hAnsi="Times New Roman" w:cs="Times New Roman"/>
          <w:iCs/>
          <w:color w:val="auto"/>
          <w:sz w:val="24"/>
          <w:szCs w:val="24"/>
        </w:rPr>
        <w:t xml:space="preserve"> и трудовые ресурсы</w:t>
      </w:r>
      <w:bookmarkEnd w:id="27"/>
    </w:p>
    <w:p w:rsidR="00EF002D" w:rsidRPr="004B2084" w:rsidRDefault="00EF002D" w:rsidP="00D8239F">
      <w:pPr>
        <w:spacing w:after="0"/>
        <w:ind w:firstLine="540"/>
        <w:jc w:val="both"/>
        <w:rPr>
          <w:rFonts w:ascii="Times New Roman" w:hAnsi="Times New Roman" w:cs="Times New Roman"/>
          <w:sz w:val="24"/>
          <w:szCs w:val="24"/>
        </w:rPr>
      </w:pPr>
      <w:r w:rsidRPr="004B2084">
        <w:rPr>
          <w:rFonts w:ascii="Times New Roman" w:hAnsi="Times New Roman" w:cs="Times New Roman"/>
          <w:sz w:val="24"/>
          <w:szCs w:val="24"/>
        </w:rPr>
        <w:t xml:space="preserve">Пролетарское сельское поселение  по признаку трудового тяготения находится в зоне влияния  городов Шахты и Красного Сулина. Следует отметить, что база экономического развития Пролетарского  сельского поселения содержит ряд предприятий межселенного трудового обеспечения. На территории Пролетарского сельского поселения расположены действующие  предприятия добывающей промышленности,  нерудных полезных ископаемых, предприятия  угледобывающей отрасли представлены 2-мя нефункционирующими на сегодняшний день крупными шахтами Аютинской и шахтой №10, а так же предприятия обрабатывающей промышленности – Первая нерудная компания, заметное место занимает ГУРО учлесхоз «Донское»,  видную роль играют объекты транспортно - коммунальной инфраструктуры, логистические комплексы и объекты коммуникативного сервиса, располагающиеся вдоль автомагистрали» Дон. «Всю территорию Пролетарского поселения пронизывает зона сельскохозяйственного освоения, где основная отрасль - растениеводство. </w:t>
      </w:r>
    </w:p>
    <w:p w:rsidR="00EF002D" w:rsidRPr="004B2084" w:rsidRDefault="00EF002D" w:rsidP="00D8239F">
      <w:pPr>
        <w:spacing w:after="0"/>
        <w:ind w:firstLine="540"/>
        <w:jc w:val="both"/>
        <w:rPr>
          <w:rFonts w:ascii="Times New Roman" w:hAnsi="Times New Roman" w:cs="Times New Roman"/>
          <w:sz w:val="24"/>
          <w:szCs w:val="24"/>
        </w:rPr>
      </w:pPr>
      <w:r w:rsidRPr="004B2084">
        <w:rPr>
          <w:rFonts w:ascii="Times New Roman" w:hAnsi="Times New Roman" w:cs="Times New Roman"/>
          <w:sz w:val="24"/>
          <w:szCs w:val="24"/>
        </w:rPr>
        <w:t>Основой экономической деятельности Пролетарского сельского поселения на расчетный срок остается добывающая и обрабатывающая промышленность, сфера коммуникативного обслуживания, логистики и отраслей их обсуживающих, производство и переработка сельскохозяйственной продукции, развитие туризма, рекреации,.</w:t>
      </w:r>
    </w:p>
    <w:p w:rsidR="00EF002D" w:rsidRPr="004B2084" w:rsidRDefault="00EF002D" w:rsidP="00D8239F">
      <w:pPr>
        <w:spacing w:after="0"/>
        <w:ind w:firstLine="567"/>
        <w:jc w:val="both"/>
        <w:rPr>
          <w:rFonts w:ascii="Times New Roman" w:hAnsi="Times New Roman" w:cs="Times New Roman"/>
          <w:sz w:val="24"/>
          <w:szCs w:val="24"/>
        </w:rPr>
      </w:pPr>
      <w:r w:rsidRPr="004B2084">
        <w:rPr>
          <w:rFonts w:ascii="Times New Roman" w:hAnsi="Times New Roman" w:cs="Times New Roman"/>
          <w:sz w:val="24"/>
          <w:szCs w:val="24"/>
        </w:rPr>
        <w:t>В настоящее время в Пролетарском сельском поселении имеется число предприятий и организаций с небольшим количеством рабочих мест.</w:t>
      </w:r>
    </w:p>
    <w:p w:rsidR="00EF002D" w:rsidRPr="004B2084" w:rsidRDefault="00EF002D" w:rsidP="00D8239F">
      <w:pPr>
        <w:spacing w:after="0"/>
        <w:ind w:firstLine="567"/>
        <w:jc w:val="both"/>
        <w:rPr>
          <w:rFonts w:ascii="Times New Roman" w:hAnsi="Times New Roman" w:cs="Times New Roman"/>
          <w:sz w:val="24"/>
          <w:szCs w:val="24"/>
        </w:rPr>
      </w:pPr>
      <w:r w:rsidRPr="004B2084">
        <w:rPr>
          <w:rFonts w:ascii="Times New Roman" w:hAnsi="Times New Roman" w:cs="Times New Roman"/>
          <w:sz w:val="24"/>
          <w:szCs w:val="24"/>
        </w:rPr>
        <w:t xml:space="preserve">Ниже в таблице приведен перечень предприятий и организаций, находящихся на территории Пролетарского сельского поселения, по состоянию на конец </w:t>
      </w:r>
      <w:smartTag w:uri="urn:schemas-microsoft-com:office:smarttags" w:element="metricconverter">
        <w:smartTagPr>
          <w:attr w:name="ProductID" w:val="2010 г"/>
        </w:smartTagPr>
        <w:r w:rsidRPr="004B2084">
          <w:rPr>
            <w:rFonts w:ascii="Times New Roman" w:hAnsi="Times New Roman" w:cs="Times New Roman"/>
            <w:sz w:val="24"/>
            <w:szCs w:val="24"/>
          </w:rPr>
          <w:t>2010 г</w:t>
        </w:r>
      </w:smartTag>
      <w:r w:rsidRPr="004B2084">
        <w:rPr>
          <w:rFonts w:ascii="Times New Roman" w:hAnsi="Times New Roman" w:cs="Times New Roman"/>
          <w:sz w:val="24"/>
          <w:szCs w:val="24"/>
        </w:rPr>
        <w:t>.</w:t>
      </w:r>
    </w:p>
    <w:p w:rsidR="00EF002D" w:rsidRPr="004B2084" w:rsidRDefault="00EF002D" w:rsidP="00D8239F">
      <w:pPr>
        <w:spacing w:after="0"/>
        <w:jc w:val="both"/>
        <w:rPr>
          <w:rFonts w:ascii="Times New Roman" w:hAnsi="Times New Roman" w:cs="Times New Roman"/>
          <w:sz w:val="24"/>
          <w:szCs w:val="24"/>
        </w:rPr>
      </w:pPr>
    </w:p>
    <w:p w:rsidR="00EF002D" w:rsidRPr="004B2084" w:rsidRDefault="00EF002D" w:rsidP="00EF002D">
      <w:pPr>
        <w:jc w:val="center"/>
        <w:rPr>
          <w:rFonts w:ascii="Times New Roman" w:hAnsi="Times New Roman" w:cs="Times New Roman"/>
          <w:sz w:val="24"/>
          <w:szCs w:val="24"/>
          <w:u w:val="single"/>
        </w:rPr>
      </w:pPr>
      <w:r w:rsidRPr="004B2084">
        <w:rPr>
          <w:rFonts w:ascii="Times New Roman" w:hAnsi="Times New Roman" w:cs="Times New Roman"/>
          <w:sz w:val="24"/>
          <w:szCs w:val="24"/>
          <w:u w:val="single"/>
        </w:rPr>
        <w:t>Перечень предприятий и организаций, находящихся</w:t>
      </w:r>
    </w:p>
    <w:p w:rsidR="00EF002D" w:rsidRPr="004B2084" w:rsidRDefault="00EF002D" w:rsidP="00EF002D">
      <w:pPr>
        <w:jc w:val="center"/>
        <w:rPr>
          <w:rFonts w:ascii="Times New Roman" w:hAnsi="Times New Roman" w:cs="Times New Roman"/>
          <w:sz w:val="24"/>
          <w:szCs w:val="24"/>
          <w:u w:val="single"/>
        </w:rPr>
      </w:pPr>
      <w:r w:rsidRPr="004B2084">
        <w:rPr>
          <w:rFonts w:ascii="Times New Roman" w:hAnsi="Times New Roman" w:cs="Times New Roman"/>
          <w:sz w:val="24"/>
          <w:szCs w:val="24"/>
          <w:u w:val="single"/>
        </w:rPr>
        <w:t>на территории Пролетарского сельского поселения</w:t>
      </w:r>
    </w:p>
    <w:p w:rsidR="00EF002D" w:rsidRPr="004B2084" w:rsidRDefault="00EF002D" w:rsidP="00EF002D">
      <w:pPr>
        <w:ind w:left="2124"/>
        <w:jc w:val="right"/>
        <w:rPr>
          <w:rFonts w:ascii="Times New Roman" w:hAnsi="Times New Roman" w:cs="Times New Roman"/>
          <w:sz w:val="24"/>
          <w:szCs w:val="24"/>
        </w:rPr>
      </w:pPr>
      <w:r w:rsidRPr="004B2084">
        <w:rPr>
          <w:rFonts w:ascii="Times New Roman" w:hAnsi="Times New Roman" w:cs="Times New Roman"/>
          <w:sz w:val="24"/>
          <w:szCs w:val="24"/>
        </w:rPr>
        <w:t>Таблица № 7</w:t>
      </w:r>
    </w:p>
    <w:tbl>
      <w:tblPr>
        <w:tblW w:w="9439" w:type="dxa"/>
        <w:jc w:val="center"/>
        <w:tblInd w:w="-807" w:type="dxa"/>
        <w:tblLook w:val="01E0"/>
      </w:tblPr>
      <w:tblGrid>
        <w:gridCol w:w="731"/>
        <w:gridCol w:w="3850"/>
        <w:gridCol w:w="1012"/>
        <w:gridCol w:w="3846"/>
      </w:tblGrid>
      <w:tr w:rsidR="00EF002D" w:rsidRPr="004B2084" w:rsidTr="00763CCD">
        <w:trPr>
          <w:jc w:val="center"/>
        </w:trPr>
        <w:tc>
          <w:tcPr>
            <w:tcW w:w="731"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jc w:val="both"/>
              <w:rPr>
                <w:rFonts w:ascii="Times New Roman" w:hAnsi="Times New Roman" w:cs="Times New Roman"/>
                <w:b/>
                <w:sz w:val="24"/>
                <w:szCs w:val="24"/>
              </w:rPr>
            </w:pPr>
          </w:p>
          <w:p w:rsidR="00EF002D" w:rsidRPr="004B2084" w:rsidRDefault="00EF002D" w:rsidP="00763CCD">
            <w:pPr>
              <w:jc w:val="both"/>
              <w:rPr>
                <w:rFonts w:ascii="Times New Roman" w:hAnsi="Times New Roman" w:cs="Times New Roman"/>
                <w:b/>
                <w:sz w:val="24"/>
                <w:szCs w:val="24"/>
              </w:rPr>
            </w:pPr>
            <w:r w:rsidRPr="004B2084">
              <w:rPr>
                <w:rFonts w:ascii="Times New Roman" w:hAnsi="Times New Roman" w:cs="Times New Roman"/>
                <w:b/>
                <w:sz w:val="24"/>
                <w:szCs w:val="24"/>
              </w:rPr>
              <w:t>№№</w:t>
            </w:r>
          </w:p>
          <w:p w:rsidR="00EF002D" w:rsidRPr="004B2084" w:rsidRDefault="00EF002D" w:rsidP="00763CCD">
            <w:pPr>
              <w:jc w:val="both"/>
              <w:rPr>
                <w:rFonts w:ascii="Times New Roman" w:hAnsi="Times New Roman" w:cs="Times New Roman"/>
                <w:b/>
                <w:sz w:val="24"/>
                <w:szCs w:val="24"/>
              </w:rPr>
            </w:pPr>
            <w:r w:rsidRPr="004B2084">
              <w:rPr>
                <w:rFonts w:ascii="Times New Roman" w:hAnsi="Times New Roman" w:cs="Times New Roman"/>
                <w:b/>
                <w:sz w:val="24"/>
                <w:szCs w:val="24"/>
              </w:rPr>
              <w:t>пп</w:t>
            </w:r>
          </w:p>
        </w:tc>
        <w:tc>
          <w:tcPr>
            <w:tcW w:w="3850"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jc w:val="center"/>
              <w:rPr>
                <w:rFonts w:ascii="Times New Roman" w:hAnsi="Times New Roman" w:cs="Times New Roman"/>
                <w:b/>
                <w:sz w:val="24"/>
                <w:szCs w:val="24"/>
              </w:rPr>
            </w:pPr>
            <w:r w:rsidRPr="004B2084">
              <w:rPr>
                <w:rFonts w:ascii="Times New Roman" w:hAnsi="Times New Roman" w:cs="Times New Roman"/>
                <w:b/>
                <w:sz w:val="24"/>
                <w:szCs w:val="24"/>
              </w:rPr>
              <w:t>Наименование</w:t>
            </w:r>
          </w:p>
        </w:tc>
        <w:tc>
          <w:tcPr>
            <w:tcW w:w="1012"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jc w:val="center"/>
              <w:rPr>
                <w:rFonts w:ascii="Times New Roman" w:hAnsi="Times New Roman" w:cs="Times New Roman"/>
                <w:b/>
                <w:sz w:val="24"/>
                <w:szCs w:val="24"/>
              </w:rPr>
            </w:pPr>
            <w:r w:rsidRPr="004B2084">
              <w:rPr>
                <w:rFonts w:ascii="Times New Roman" w:hAnsi="Times New Roman" w:cs="Times New Roman"/>
                <w:b/>
                <w:sz w:val="24"/>
                <w:szCs w:val="24"/>
              </w:rPr>
              <w:t>Кол-во</w:t>
            </w:r>
          </w:p>
          <w:p w:rsidR="00EF002D" w:rsidRPr="004B2084" w:rsidRDefault="00EF002D" w:rsidP="00763CCD">
            <w:pPr>
              <w:jc w:val="center"/>
              <w:rPr>
                <w:rFonts w:ascii="Times New Roman" w:hAnsi="Times New Roman" w:cs="Times New Roman"/>
                <w:b/>
                <w:sz w:val="24"/>
                <w:szCs w:val="24"/>
              </w:rPr>
            </w:pPr>
            <w:r w:rsidRPr="004B2084">
              <w:rPr>
                <w:rFonts w:ascii="Times New Roman" w:hAnsi="Times New Roman" w:cs="Times New Roman"/>
                <w:b/>
                <w:sz w:val="24"/>
                <w:szCs w:val="24"/>
              </w:rPr>
              <w:t>Раб.</w:t>
            </w:r>
          </w:p>
        </w:tc>
        <w:tc>
          <w:tcPr>
            <w:tcW w:w="3846"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jc w:val="center"/>
              <w:rPr>
                <w:rFonts w:ascii="Times New Roman" w:hAnsi="Times New Roman" w:cs="Times New Roman"/>
                <w:b/>
                <w:sz w:val="24"/>
                <w:szCs w:val="24"/>
              </w:rPr>
            </w:pPr>
            <w:r w:rsidRPr="004B2084">
              <w:rPr>
                <w:rFonts w:ascii="Times New Roman" w:hAnsi="Times New Roman" w:cs="Times New Roman"/>
                <w:b/>
                <w:sz w:val="24"/>
                <w:szCs w:val="24"/>
              </w:rPr>
              <w:t>Вид деятельности</w:t>
            </w:r>
          </w:p>
        </w:tc>
      </w:tr>
      <w:tr w:rsidR="00EF002D" w:rsidRPr="004B2084" w:rsidTr="00763CCD">
        <w:trPr>
          <w:jc w:val="center"/>
        </w:trPr>
        <w:tc>
          <w:tcPr>
            <w:tcW w:w="731"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jc w:val="center"/>
              <w:rPr>
                <w:rFonts w:ascii="Times New Roman" w:hAnsi="Times New Roman" w:cs="Times New Roman"/>
                <w:sz w:val="24"/>
                <w:szCs w:val="24"/>
              </w:rPr>
            </w:pPr>
            <w:r w:rsidRPr="004B2084">
              <w:rPr>
                <w:rFonts w:ascii="Times New Roman" w:hAnsi="Times New Roman" w:cs="Times New Roman"/>
                <w:sz w:val="24"/>
                <w:szCs w:val="24"/>
              </w:rPr>
              <w:t>1</w:t>
            </w:r>
          </w:p>
        </w:tc>
        <w:tc>
          <w:tcPr>
            <w:tcW w:w="3850"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rPr>
                <w:rFonts w:ascii="Times New Roman" w:hAnsi="Times New Roman" w:cs="Times New Roman"/>
                <w:sz w:val="24"/>
                <w:szCs w:val="24"/>
              </w:rPr>
            </w:pPr>
            <w:r w:rsidRPr="004B2084">
              <w:rPr>
                <w:rFonts w:ascii="Times New Roman" w:hAnsi="Times New Roman" w:cs="Times New Roman"/>
                <w:sz w:val="24"/>
                <w:szCs w:val="24"/>
              </w:rPr>
              <w:t>ООО «Хлебороб»</w:t>
            </w:r>
          </w:p>
        </w:tc>
        <w:tc>
          <w:tcPr>
            <w:tcW w:w="1012"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jc w:val="center"/>
              <w:rPr>
                <w:rFonts w:ascii="Times New Roman" w:hAnsi="Times New Roman" w:cs="Times New Roman"/>
                <w:sz w:val="24"/>
                <w:szCs w:val="24"/>
              </w:rPr>
            </w:pPr>
          </w:p>
        </w:tc>
        <w:tc>
          <w:tcPr>
            <w:tcW w:w="3846"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jc w:val="center"/>
              <w:rPr>
                <w:rFonts w:ascii="Times New Roman" w:hAnsi="Times New Roman" w:cs="Times New Roman"/>
                <w:sz w:val="24"/>
                <w:szCs w:val="24"/>
              </w:rPr>
            </w:pPr>
            <w:r w:rsidRPr="004B2084">
              <w:rPr>
                <w:rFonts w:ascii="Times New Roman" w:hAnsi="Times New Roman" w:cs="Times New Roman"/>
                <w:sz w:val="24"/>
                <w:szCs w:val="24"/>
              </w:rPr>
              <w:t>Сельское хозяйство</w:t>
            </w:r>
          </w:p>
        </w:tc>
      </w:tr>
      <w:tr w:rsidR="00EF002D" w:rsidRPr="004B2084" w:rsidTr="00763CCD">
        <w:trPr>
          <w:jc w:val="center"/>
        </w:trPr>
        <w:tc>
          <w:tcPr>
            <w:tcW w:w="731"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jc w:val="center"/>
              <w:rPr>
                <w:rFonts w:ascii="Times New Roman" w:hAnsi="Times New Roman" w:cs="Times New Roman"/>
                <w:sz w:val="24"/>
                <w:szCs w:val="24"/>
              </w:rPr>
            </w:pPr>
            <w:r w:rsidRPr="004B2084">
              <w:rPr>
                <w:rFonts w:ascii="Times New Roman" w:hAnsi="Times New Roman" w:cs="Times New Roman"/>
                <w:sz w:val="24"/>
                <w:szCs w:val="24"/>
              </w:rPr>
              <w:t>2</w:t>
            </w:r>
          </w:p>
        </w:tc>
        <w:tc>
          <w:tcPr>
            <w:tcW w:w="3850"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rPr>
                <w:rFonts w:ascii="Times New Roman" w:hAnsi="Times New Roman" w:cs="Times New Roman"/>
                <w:sz w:val="24"/>
                <w:szCs w:val="24"/>
              </w:rPr>
            </w:pPr>
            <w:r w:rsidRPr="004B2084">
              <w:rPr>
                <w:rFonts w:ascii="Times New Roman" w:hAnsi="Times New Roman" w:cs="Times New Roman"/>
                <w:sz w:val="24"/>
                <w:szCs w:val="24"/>
              </w:rPr>
              <w:t>ООО «Русь»</w:t>
            </w:r>
          </w:p>
        </w:tc>
        <w:tc>
          <w:tcPr>
            <w:tcW w:w="1012"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jc w:val="center"/>
              <w:rPr>
                <w:rFonts w:ascii="Times New Roman" w:hAnsi="Times New Roman" w:cs="Times New Roman"/>
                <w:sz w:val="24"/>
                <w:szCs w:val="24"/>
              </w:rPr>
            </w:pPr>
            <w:r w:rsidRPr="004B2084">
              <w:rPr>
                <w:rFonts w:ascii="Times New Roman" w:hAnsi="Times New Roman" w:cs="Times New Roman"/>
                <w:sz w:val="24"/>
                <w:szCs w:val="24"/>
              </w:rPr>
              <w:t>78</w:t>
            </w:r>
          </w:p>
        </w:tc>
        <w:tc>
          <w:tcPr>
            <w:tcW w:w="3846"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jc w:val="center"/>
              <w:rPr>
                <w:rFonts w:ascii="Times New Roman" w:hAnsi="Times New Roman" w:cs="Times New Roman"/>
                <w:sz w:val="24"/>
                <w:szCs w:val="24"/>
              </w:rPr>
            </w:pPr>
            <w:r w:rsidRPr="004B2084">
              <w:rPr>
                <w:rFonts w:ascii="Times New Roman" w:hAnsi="Times New Roman" w:cs="Times New Roman"/>
                <w:sz w:val="24"/>
                <w:szCs w:val="24"/>
              </w:rPr>
              <w:t>Сельское хозяйство</w:t>
            </w:r>
          </w:p>
        </w:tc>
      </w:tr>
      <w:tr w:rsidR="00EF002D" w:rsidRPr="004B2084" w:rsidTr="00763CCD">
        <w:trPr>
          <w:jc w:val="center"/>
        </w:trPr>
        <w:tc>
          <w:tcPr>
            <w:tcW w:w="731"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jc w:val="center"/>
              <w:rPr>
                <w:rFonts w:ascii="Times New Roman" w:hAnsi="Times New Roman" w:cs="Times New Roman"/>
                <w:sz w:val="24"/>
                <w:szCs w:val="24"/>
              </w:rPr>
            </w:pPr>
            <w:r w:rsidRPr="004B2084">
              <w:rPr>
                <w:rFonts w:ascii="Times New Roman" w:hAnsi="Times New Roman" w:cs="Times New Roman"/>
                <w:sz w:val="24"/>
                <w:szCs w:val="24"/>
              </w:rPr>
              <w:t>3</w:t>
            </w:r>
          </w:p>
        </w:tc>
        <w:tc>
          <w:tcPr>
            <w:tcW w:w="3850"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rPr>
                <w:rFonts w:ascii="Times New Roman" w:hAnsi="Times New Roman" w:cs="Times New Roman"/>
                <w:sz w:val="24"/>
                <w:szCs w:val="24"/>
              </w:rPr>
            </w:pPr>
            <w:r w:rsidRPr="004B2084">
              <w:rPr>
                <w:rFonts w:ascii="Times New Roman" w:hAnsi="Times New Roman" w:cs="Times New Roman"/>
                <w:sz w:val="24"/>
                <w:szCs w:val="24"/>
              </w:rPr>
              <w:t>ФГУ УОЛХ «Донское»</w:t>
            </w:r>
          </w:p>
          <w:p w:rsidR="00EF002D" w:rsidRPr="004B2084" w:rsidRDefault="00EF002D" w:rsidP="00763CCD">
            <w:pPr>
              <w:rPr>
                <w:rFonts w:ascii="Times New Roman" w:hAnsi="Times New Roman" w:cs="Times New Roman"/>
                <w:sz w:val="24"/>
                <w:szCs w:val="24"/>
              </w:rPr>
            </w:pPr>
            <w:r w:rsidRPr="004B2084">
              <w:rPr>
                <w:rFonts w:ascii="Times New Roman" w:hAnsi="Times New Roman" w:cs="Times New Roman"/>
                <w:sz w:val="24"/>
                <w:szCs w:val="24"/>
              </w:rPr>
              <w:t>НГМА</w:t>
            </w:r>
          </w:p>
        </w:tc>
        <w:tc>
          <w:tcPr>
            <w:tcW w:w="1012"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jc w:val="center"/>
              <w:rPr>
                <w:rFonts w:ascii="Times New Roman" w:hAnsi="Times New Roman" w:cs="Times New Roman"/>
                <w:sz w:val="24"/>
                <w:szCs w:val="24"/>
              </w:rPr>
            </w:pPr>
            <w:r w:rsidRPr="004B2084">
              <w:rPr>
                <w:rFonts w:ascii="Times New Roman" w:hAnsi="Times New Roman" w:cs="Times New Roman"/>
                <w:sz w:val="24"/>
                <w:szCs w:val="24"/>
              </w:rPr>
              <w:t>38</w:t>
            </w:r>
          </w:p>
        </w:tc>
        <w:tc>
          <w:tcPr>
            <w:tcW w:w="3846"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jc w:val="center"/>
              <w:rPr>
                <w:rFonts w:ascii="Times New Roman" w:hAnsi="Times New Roman" w:cs="Times New Roman"/>
                <w:sz w:val="24"/>
                <w:szCs w:val="24"/>
              </w:rPr>
            </w:pPr>
            <w:r w:rsidRPr="004B2084">
              <w:rPr>
                <w:rFonts w:ascii="Times New Roman" w:hAnsi="Times New Roman" w:cs="Times New Roman"/>
                <w:sz w:val="24"/>
                <w:szCs w:val="24"/>
              </w:rPr>
              <w:t>Сельское хозяйство</w:t>
            </w:r>
          </w:p>
        </w:tc>
      </w:tr>
      <w:tr w:rsidR="00EF002D" w:rsidRPr="004B2084" w:rsidTr="00763CCD">
        <w:trPr>
          <w:jc w:val="center"/>
        </w:trPr>
        <w:tc>
          <w:tcPr>
            <w:tcW w:w="731"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jc w:val="center"/>
              <w:rPr>
                <w:rFonts w:ascii="Times New Roman" w:hAnsi="Times New Roman" w:cs="Times New Roman"/>
                <w:sz w:val="24"/>
                <w:szCs w:val="24"/>
              </w:rPr>
            </w:pPr>
            <w:r w:rsidRPr="004B2084">
              <w:rPr>
                <w:rFonts w:ascii="Times New Roman" w:hAnsi="Times New Roman" w:cs="Times New Roman"/>
                <w:sz w:val="24"/>
                <w:szCs w:val="24"/>
              </w:rPr>
              <w:t>4</w:t>
            </w:r>
          </w:p>
        </w:tc>
        <w:tc>
          <w:tcPr>
            <w:tcW w:w="3850"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rPr>
                <w:rFonts w:ascii="Times New Roman" w:hAnsi="Times New Roman" w:cs="Times New Roman"/>
                <w:sz w:val="24"/>
                <w:szCs w:val="24"/>
              </w:rPr>
            </w:pPr>
            <w:r w:rsidRPr="004B2084">
              <w:rPr>
                <w:rFonts w:ascii="Times New Roman" w:hAnsi="Times New Roman" w:cs="Times New Roman"/>
                <w:sz w:val="24"/>
                <w:szCs w:val="24"/>
              </w:rPr>
              <w:t>ООО Агрофирма «Малахит»</w:t>
            </w:r>
          </w:p>
        </w:tc>
        <w:tc>
          <w:tcPr>
            <w:tcW w:w="1012"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jc w:val="center"/>
              <w:rPr>
                <w:rFonts w:ascii="Times New Roman" w:hAnsi="Times New Roman" w:cs="Times New Roman"/>
                <w:sz w:val="24"/>
                <w:szCs w:val="24"/>
              </w:rPr>
            </w:pPr>
          </w:p>
        </w:tc>
        <w:tc>
          <w:tcPr>
            <w:tcW w:w="3846"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jc w:val="center"/>
              <w:rPr>
                <w:rFonts w:ascii="Times New Roman" w:hAnsi="Times New Roman" w:cs="Times New Roman"/>
                <w:sz w:val="24"/>
                <w:szCs w:val="24"/>
              </w:rPr>
            </w:pPr>
            <w:r w:rsidRPr="004B2084">
              <w:rPr>
                <w:rFonts w:ascii="Times New Roman" w:hAnsi="Times New Roman" w:cs="Times New Roman"/>
                <w:sz w:val="24"/>
                <w:szCs w:val="24"/>
              </w:rPr>
              <w:t>Сельское хозяйство</w:t>
            </w:r>
          </w:p>
        </w:tc>
      </w:tr>
      <w:tr w:rsidR="00EF002D" w:rsidRPr="004B2084" w:rsidTr="00763CCD">
        <w:trPr>
          <w:jc w:val="center"/>
        </w:trPr>
        <w:tc>
          <w:tcPr>
            <w:tcW w:w="731"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jc w:val="center"/>
              <w:rPr>
                <w:rFonts w:ascii="Times New Roman" w:hAnsi="Times New Roman" w:cs="Times New Roman"/>
                <w:sz w:val="24"/>
                <w:szCs w:val="24"/>
              </w:rPr>
            </w:pPr>
            <w:r w:rsidRPr="004B2084">
              <w:rPr>
                <w:rFonts w:ascii="Times New Roman" w:hAnsi="Times New Roman" w:cs="Times New Roman"/>
                <w:sz w:val="24"/>
                <w:szCs w:val="24"/>
              </w:rPr>
              <w:t>5</w:t>
            </w:r>
          </w:p>
        </w:tc>
        <w:tc>
          <w:tcPr>
            <w:tcW w:w="3850"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rPr>
                <w:rFonts w:ascii="Times New Roman" w:hAnsi="Times New Roman" w:cs="Times New Roman"/>
                <w:sz w:val="24"/>
                <w:szCs w:val="24"/>
              </w:rPr>
            </w:pPr>
            <w:r w:rsidRPr="004B2084">
              <w:rPr>
                <w:rFonts w:ascii="Times New Roman" w:hAnsi="Times New Roman" w:cs="Times New Roman"/>
                <w:sz w:val="24"/>
                <w:szCs w:val="24"/>
              </w:rPr>
              <w:t>ОАО ПСХ «Соколовское»</w:t>
            </w:r>
          </w:p>
        </w:tc>
        <w:tc>
          <w:tcPr>
            <w:tcW w:w="1012"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jc w:val="center"/>
              <w:rPr>
                <w:rFonts w:ascii="Times New Roman" w:hAnsi="Times New Roman" w:cs="Times New Roman"/>
                <w:sz w:val="24"/>
                <w:szCs w:val="24"/>
              </w:rPr>
            </w:pPr>
          </w:p>
        </w:tc>
        <w:tc>
          <w:tcPr>
            <w:tcW w:w="3846"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jc w:val="center"/>
              <w:rPr>
                <w:rFonts w:ascii="Times New Roman" w:hAnsi="Times New Roman" w:cs="Times New Roman"/>
                <w:sz w:val="24"/>
                <w:szCs w:val="24"/>
              </w:rPr>
            </w:pPr>
            <w:r w:rsidRPr="004B2084">
              <w:rPr>
                <w:rFonts w:ascii="Times New Roman" w:hAnsi="Times New Roman" w:cs="Times New Roman"/>
                <w:sz w:val="24"/>
                <w:szCs w:val="24"/>
              </w:rPr>
              <w:t>Сельское хозяйство</w:t>
            </w:r>
          </w:p>
        </w:tc>
      </w:tr>
      <w:tr w:rsidR="00EF002D" w:rsidRPr="004B2084" w:rsidTr="00763CCD">
        <w:trPr>
          <w:jc w:val="center"/>
        </w:trPr>
        <w:tc>
          <w:tcPr>
            <w:tcW w:w="731"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jc w:val="center"/>
              <w:rPr>
                <w:rFonts w:ascii="Times New Roman" w:hAnsi="Times New Roman" w:cs="Times New Roman"/>
                <w:sz w:val="24"/>
                <w:szCs w:val="24"/>
              </w:rPr>
            </w:pPr>
            <w:r w:rsidRPr="004B2084">
              <w:rPr>
                <w:rFonts w:ascii="Times New Roman" w:hAnsi="Times New Roman" w:cs="Times New Roman"/>
                <w:sz w:val="24"/>
                <w:szCs w:val="24"/>
              </w:rPr>
              <w:t>6</w:t>
            </w:r>
          </w:p>
        </w:tc>
        <w:tc>
          <w:tcPr>
            <w:tcW w:w="3850"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rPr>
                <w:rFonts w:ascii="Times New Roman" w:hAnsi="Times New Roman" w:cs="Times New Roman"/>
                <w:sz w:val="24"/>
                <w:szCs w:val="24"/>
              </w:rPr>
            </w:pPr>
            <w:r w:rsidRPr="004B2084">
              <w:rPr>
                <w:rFonts w:ascii="Times New Roman" w:hAnsi="Times New Roman" w:cs="Times New Roman"/>
                <w:sz w:val="24"/>
                <w:szCs w:val="24"/>
              </w:rPr>
              <w:t>ООО «Топаз»</w:t>
            </w:r>
          </w:p>
        </w:tc>
        <w:tc>
          <w:tcPr>
            <w:tcW w:w="1012"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jc w:val="center"/>
              <w:rPr>
                <w:rFonts w:ascii="Times New Roman" w:hAnsi="Times New Roman" w:cs="Times New Roman"/>
                <w:sz w:val="24"/>
                <w:szCs w:val="24"/>
              </w:rPr>
            </w:pPr>
            <w:r w:rsidRPr="004B2084">
              <w:rPr>
                <w:rFonts w:ascii="Times New Roman" w:hAnsi="Times New Roman" w:cs="Times New Roman"/>
                <w:sz w:val="24"/>
                <w:szCs w:val="24"/>
              </w:rPr>
              <w:t>130</w:t>
            </w:r>
          </w:p>
        </w:tc>
        <w:tc>
          <w:tcPr>
            <w:tcW w:w="3846"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jc w:val="center"/>
              <w:rPr>
                <w:rFonts w:ascii="Times New Roman" w:hAnsi="Times New Roman" w:cs="Times New Roman"/>
                <w:sz w:val="24"/>
                <w:szCs w:val="24"/>
              </w:rPr>
            </w:pPr>
            <w:r w:rsidRPr="004B2084">
              <w:rPr>
                <w:rFonts w:ascii="Times New Roman" w:hAnsi="Times New Roman" w:cs="Times New Roman"/>
                <w:sz w:val="24"/>
                <w:szCs w:val="24"/>
              </w:rPr>
              <w:t>Сельское хозяйство</w:t>
            </w:r>
          </w:p>
        </w:tc>
      </w:tr>
      <w:tr w:rsidR="00EF002D" w:rsidRPr="004B2084" w:rsidTr="00763CCD">
        <w:trPr>
          <w:jc w:val="center"/>
        </w:trPr>
        <w:tc>
          <w:tcPr>
            <w:tcW w:w="731"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jc w:val="center"/>
              <w:rPr>
                <w:rFonts w:ascii="Times New Roman" w:hAnsi="Times New Roman" w:cs="Times New Roman"/>
                <w:sz w:val="24"/>
                <w:szCs w:val="24"/>
              </w:rPr>
            </w:pPr>
            <w:r w:rsidRPr="004B2084">
              <w:rPr>
                <w:rFonts w:ascii="Times New Roman" w:hAnsi="Times New Roman" w:cs="Times New Roman"/>
                <w:sz w:val="24"/>
                <w:szCs w:val="24"/>
              </w:rPr>
              <w:t>7</w:t>
            </w:r>
          </w:p>
        </w:tc>
        <w:tc>
          <w:tcPr>
            <w:tcW w:w="3850"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rPr>
                <w:rFonts w:ascii="Times New Roman" w:hAnsi="Times New Roman" w:cs="Times New Roman"/>
                <w:sz w:val="24"/>
                <w:szCs w:val="24"/>
              </w:rPr>
            </w:pPr>
            <w:r w:rsidRPr="004B2084">
              <w:rPr>
                <w:rFonts w:ascii="Times New Roman" w:hAnsi="Times New Roman" w:cs="Times New Roman"/>
                <w:sz w:val="24"/>
                <w:szCs w:val="24"/>
              </w:rPr>
              <w:t>ООО «Солнцедар - Дон»</w:t>
            </w:r>
          </w:p>
        </w:tc>
        <w:tc>
          <w:tcPr>
            <w:tcW w:w="1012"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jc w:val="center"/>
              <w:rPr>
                <w:rFonts w:ascii="Times New Roman" w:hAnsi="Times New Roman" w:cs="Times New Roman"/>
                <w:sz w:val="24"/>
                <w:szCs w:val="24"/>
              </w:rPr>
            </w:pPr>
            <w:r w:rsidRPr="004B2084">
              <w:rPr>
                <w:rFonts w:ascii="Times New Roman" w:hAnsi="Times New Roman" w:cs="Times New Roman"/>
                <w:sz w:val="24"/>
                <w:szCs w:val="24"/>
              </w:rPr>
              <w:t>31</w:t>
            </w:r>
          </w:p>
        </w:tc>
        <w:tc>
          <w:tcPr>
            <w:tcW w:w="3846"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jc w:val="center"/>
              <w:rPr>
                <w:rFonts w:ascii="Times New Roman" w:hAnsi="Times New Roman" w:cs="Times New Roman"/>
                <w:sz w:val="24"/>
                <w:szCs w:val="24"/>
              </w:rPr>
            </w:pPr>
            <w:r w:rsidRPr="004B2084">
              <w:rPr>
                <w:rFonts w:ascii="Times New Roman" w:hAnsi="Times New Roman" w:cs="Times New Roman"/>
                <w:sz w:val="24"/>
                <w:szCs w:val="24"/>
              </w:rPr>
              <w:t>Промышл.</w:t>
            </w:r>
          </w:p>
        </w:tc>
      </w:tr>
      <w:tr w:rsidR="00EF002D" w:rsidRPr="004B2084" w:rsidTr="00763CCD">
        <w:trPr>
          <w:jc w:val="center"/>
        </w:trPr>
        <w:tc>
          <w:tcPr>
            <w:tcW w:w="731"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jc w:val="center"/>
              <w:rPr>
                <w:rFonts w:ascii="Times New Roman" w:hAnsi="Times New Roman" w:cs="Times New Roman"/>
                <w:sz w:val="24"/>
                <w:szCs w:val="24"/>
              </w:rPr>
            </w:pPr>
            <w:r w:rsidRPr="004B2084">
              <w:rPr>
                <w:rFonts w:ascii="Times New Roman" w:hAnsi="Times New Roman" w:cs="Times New Roman"/>
                <w:sz w:val="24"/>
                <w:szCs w:val="24"/>
              </w:rPr>
              <w:t>8</w:t>
            </w:r>
          </w:p>
        </w:tc>
        <w:tc>
          <w:tcPr>
            <w:tcW w:w="3850"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rPr>
                <w:rFonts w:ascii="Times New Roman" w:hAnsi="Times New Roman" w:cs="Times New Roman"/>
                <w:sz w:val="24"/>
                <w:szCs w:val="24"/>
              </w:rPr>
            </w:pPr>
            <w:r w:rsidRPr="004B2084">
              <w:rPr>
                <w:rFonts w:ascii="Times New Roman" w:hAnsi="Times New Roman" w:cs="Times New Roman"/>
                <w:sz w:val="24"/>
                <w:szCs w:val="24"/>
              </w:rPr>
              <w:t>ООО «Донской камень»</w:t>
            </w:r>
          </w:p>
        </w:tc>
        <w:tc>
          <w:tcPr>
            <w:tcW w:w="1012"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jc w:val="center"/>
              <w:rPr>
                <w:rFonts w:ascii="Times New Roman" w:hAnsi="Times New Roman" w:cs="Times New Roman"/>
                <w:sz w:val="24"/>
                <w:szCs w:val="24"/>
              </w:rPr>
            </w:pPr>
          </w:p>
        </w:tc>
        <w:tc>
          <w:tcPr>
            <w:tcW w:w="3846"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jc w:val="center"/>
              <w:rPr>
                <w:rFonts w:ascii="Times New Roman" w:hAnsi="Times New Roman" w:cs="Times New Roman"/>
                <w:sz w:val="24"/>
                <w:szCs w:val="24"/>
              </w:rPr>
            </w:pPr>
            <w:r w:rsidRPr="004B2084">
              <w:rPr>
                <w:rFonts w:ascii="Times New Roman" w:hAnsi="Times New Roman" w:cs="Times New Roman"/>
                <w:sz w:val="24"/>
                <w:szCs w:val="24"/>
              </w:rPr>
              <w:t>Промышл.</w:t>
            </w:r>
          </w:p>
        </w:tc>
      </w:tr>
      <w:tr w:rsidR="00EF002D" w:rsidRPr="004B2084" w:rsidTr="00763CCD">
        <w:trPr>
          <w:jc w:val="center"/>
        </w:trPr>
        <w:tc>
          <w:tcPr>
            <w:tcW w:w="731"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jc w:val="center"/>
              <w:rPr>
                <w:rFonts w:ascii="Times New Roman" w:hAnsi="Times New Roman" w:cs="Times New Roman"/>
                <w:sz w:val="24"/>
                <w:szCs w:val="24"/>
              </w:rPr>
            </w:pPr>
            <w:r w:rsidRPr="004B2084">
              <w:rPr>
                <w:rFonts w:ascii="Times New Roman" w:hAnsi="Times New Roman" w:cs="Times New Roman"/>
                <w:sz w:val="24"/>
                <w:szCs w:val="24"/>
              </w:rPr>
              <w:t>9</w:t>
            </w:r>
          </w:p>
        </w:tc>
        <w:tc>
          <w:tcPr>
            <w:tcW w:w="3850"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rPr>
                <w:rFonts w:ascii="Times New Roman" w:hAnsi="Times New Roman" w:cs="Times New Roman"/>
                <w:sz w:val="24"/>
                <w:szCs w:val="24"/>
              </w:rPr>
            </w:pPr>
            <w:r w:rsidRPr="004B2084">
              <w:rPr>
                <w:rFonts w:ascii="Times New Roman" w:hAnsi="Times New Roman" w:cs="Times New Roman"/>
                <w:sz w:val="24"/>
                <w:szCs w:val="24"/>
              </w:rPr>
              <w:t>ООО «Дорстрой - Информ»</w:t>
            </w:r>
          </w:p>
        </w:tc>
        <w:tc>
          <w:tcPr>
            <w:tcW w:w="1012"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jc w:val="center"/>
              <w:rPr>
                <w:rFonts w:ascii="Times New Roman" w:hAnsi="Times New Roman" w:cs="Times New Roman"/>
                <w:sz w:val="24"/>
                <w:szCs w:val="24"/>
              </w:rPr>
            </w:pPr>
            <w:r w:rsidRPr="004B2084">
              <w:rPr>
                <w:rFonts w:ascii="Times New Roman" w:hAnsi="Times New Roman" w:cs="Times New Roman"/>
                <w:sz w:val="24"/>
                <w:szCs w:val="24"/>
              </w:rPr>
              <w:t>29</w:t>
            </w:r>
          </w:p>
        </w:tc>
        <w:tc>
          <w:tcPr>
            <w:tcW w:w="3846"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jc w:val="center"/>
              <w:rPr>
                <w:rFonts w:ascii="Times New Roman" w:hAnsi="Times New Roman" w:cs="Times New Roman"/>
                <w:sz w:val="24"/>
                <w:szCs w:val="24"/>
              </w:rPr>
            </w:pPr>
            <w:r w:rsidRPr="004B2084">
              <w:rPr>
                <w:rFonts w:ascii="Times New Roman" w:hAnsi="Times New Roman" w:cs="Times New Roman"/>
                <w:sz w:val="24"/>
                <w:szCs w:val="24"/>
              </w:rPr>
              <w:t>Производство строительных нерудных материалов</w:t>
            </w:r>
          </w:p>
        </w:tc>
      </w:tr>
      <w:tr w:rsidR="00EF002D" w:rsidRPr="004B2084" w:rsidTr="00763CCD">
        <w:trPr>
          <w:jc w:val="center"/>
        </w:trPr>
        <w:tc>
          <w:tcPr>
            <w:tcW w:w="731"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jc w:val="center"/>
              <w:rPr>
                <w:rFonts w:ascii="Times New Roman" w:hAnsi="Times New Roman" w:cs="Times New Roman"/>
                <w:sz w:val="24"/>
                <w:szCs w:val="24"/>
              </w:rPr>
            </w:pPr>
            <w:r w:rsidRPr="004B2084">
              <w:rPr>
                <w:rFonts w:ascii="Times New Roman" w:hAnsi="Times New Roman" w:cs="Times New Roman"/>
                <w:sz w:val="24"/>
                <w:szCs w:val="24"/>
              </w:rPr>
              <w:t>10</w:t>
            </w:r>
          </w:p>
        </w:tc>
        <w:tc>
          <w:tcPr>
            <w:tcW w:w="3850"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rPr>
                <w:rFonts w:ascii="Times New Roman" w:hAnsi="Times New Roman" w:cs="Times New Roman"/>
                <w:sz w:val="24"/>
                <w:szCs w:val="24"/>
              </w:rPr>
            </w:pPr>
            <w:r w:rsidRPr="004B2084">
              <w:rPr>
                <w:rFonts w:ascii="Times New Roman" w:hAnsi="Times New Roman" w:cs="Times New Roman"/>
                <w:sz w:val="24"/>
                <w:szCs w:val="24"/>
              </w:rPr>
              <w:t>ООО «Камплит»</w:t>
            </w:r>
          </w:p>
        </w:tc>
        <w:tc>
          <w:tcPr>
            <w:tcW w:w="1012"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jc w:val="center"/>
              <w:rPr>
                <w:rFonts w:ascii="Times New Roman" w:hAnsi="Times New Roman" w:cs="Times New Roman"/>
                <w:sz w:val="24"/>
                <w:szCs w:val="24"/>
              </w:rPr>
            </w:pPr>
          </w:p>
        </w:tc>
        <w:tc>
          <w:tcPr>
            <w:tcW w:w="3846"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jc w:val="center"/>
              <w:rPr>
                <w:rFonts w:ascii="Times New Roman" w:hAnsi="Times New Roman" w:cs="Times New Roman"/>
                <w:sz w:val="24"/>
                <w:szCs w:val="24"/>
              </w:rPr>
            </w:pPr>
            <w:r w:rsidRPr="004B2084">
              <w:rPr>
                <w:rFonts w:ascii="Times New Roman" w:hAnsi="Times New Roman" w:cs="Times New Roman"/>
                <w:sz w:val="24"/>
                <w:szCs w:val="24"/>
              </w:rPr>
              <w:t>Промышл.</w:t>
            </w:r>
          </w:p>
        </w:tc>
      </w:tr>
      <w:tr w:rsidR="00EF002D" w:rsidRPr="004B2084" w:rsidTr="00763CCD">
        <w:trPr>
          <w:jc w:val="center"/>
        </w:trPr>
        <w:tc>
          <w:tcPr>
            <w:tcW w:w="731"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jc w:val="center"/>
              <w:rPr>
                <w:rFonts w:ascii="Times New Roman" w:hAnsi="Times New Roman" w:cs="Times New Roman"/>
                <w:sz w:val="24"/>
                <w:szCs w:val="24"/>
              </w:rPr>
            </w:pPr>
            <w:r w:rsidRPr="004B2084">
              <w:rPr>
                <w:rFonts w:ascii="Times New Roman" w:hAnsi="Times New Roman" w:cs="Times New Roman"/>
                <w:sz w:val="24"/>
                <w:szCs w:val="24"/>
              </w:rPr>
              <w:t>11</w:t>
            </w:r>
          </w:p>
        </w:tc>
        <w:tc>
          <w:tcPr>
            <w:tcW w:w="3850"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rPr>
                <w:rFonts w:ascii="Times New Roman" w:hAnsi="Times New Roman" w:cs="Times New Roman"/>
                <w:sz w:val="24"/>
                <w:szCs w:val="24"/>
              </w:rPr>
            </w:pPr>
            <w:r w:rsidRPr="004B2084">
              <w:rPr>
                <w:rFonts w:ascii="Times New Roman" w:hAnsi="Times New Roman" w:cs="Times New Roman"/>
                <w:sz w:val="24"/>
                <w:szCs w:val="24"/>
              </w:rPr>
              <w:t>Сулинский щебёночный завод филиал ОАО «ПНК»</w:t>
            </w:r>
          </w:p>
        </w:tc>
        <w:tc>
          <w:tcPr>
            <w:tcW w:w="1012"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jc w:val="center"/>
              <w:rPr>
                <w:rFonts w:ascii="Times New Roman" w:hAnsi="Times New Roman" w:cs="Times New Roman"/>
                <w:sz w:val="24"/>
                <w:szCs w:val="24"/>
              </w:rPr>
            </w:pPr>
            <w:r w:rsidRPr="004B2084">
              <w:rPr>
                <w:rFonts w:ascii="Times New Roman" w:hAnsi="Times New Roman" w:cs="Times New Roman"/>
                <w:sz w:val="24"/>
                <w:szCs w:val="24"/>
              </w:rPr>
              <w:t>343</w:t>
            </w:r>
          </w:p>
        </w:tc>
        <w:tc>
          <w:tcPr>
            <w:tcW w:w="3846"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jc w:val="center"/>
              <w:rPr>
                <w:rFonts w:ascii="Times New Roman" w:hAnsi="Times New Roman" w:cs="Times New Roman"/>
                <w:sz w:val="24"/>
                <w:szCs w:val="24"/>
              </w:rPr>
            </w:pPr>
            <w:r w:rsidRPr="004B2084">
              <w:rPr>
                <w:rFonts w:ascii="Times New Roman" w:hAnsi="Times New Roman" w:cs="Times New Roman"/>
                <w:sz w:val="24"/>
                <w:szCs w:val="24"/>
              </w:rPr>
              <w:t>Добыча камня, производство щебня</w:t>
            </w:r>
          </w:p>
        </w:tc>
      </w:tr>
      <w:tr w:rsidR="00EF002D" w:rsidRPr="004B2084" w:rsidTr="00763CCD">
        <w:trPr>
          <w:jc w:val="center"/>
        </w:trPr>
        <w:tc>
          <w:tcPr>
            <w:tcW w:w="731"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jc w:val="center"/>
              <w:rPr>
                <w:rFonts w:ascii="Times New Roman" w:hAnsi="Times New Roman" w:cs="Times New Roman"/>
                <w:sz w:val="24"/>
                <w:szCs w:val="24"/>
              </w:rPr>
            </w:pPr>
            <w:r w:rsidRPr="004B2084">
              <w:rPr>
                <w:rFonts w:ascii="Times New Roman" w:hAnsi="Times New Roman" w:cs="Times New Roman"/>
                <w:sz w:val="24"/>
                <w:szCs w:val="24"/>
              </w:rPr>
              <w:t>12</w:t>
            </w:r>
          </w:p>
        </w:tc>
        <w:tc>
          <w:tcPr>
            <w:tcW w:w="3850"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rPr>
                <w:rFonts w:ascii="Times New Roman" w:hAnsi="Times New Roman" w:cs="Times New Roman"/>
                <w:sz w:val="24"/>
                <w:szCs w:val="24"/>
              </w:rPr>
            </w:pPr>
            <w:r w:rsidRPr="004B2084">
              <w:rPr>
                <w:rFonts w:ascii="Times New Roman" w:hAnsi="Times New Roman" w:cs="Times New Roman"/>
                <w:sz w:val="24"/>
                <w:szCs w:val="24"/>
              </w:rPr>
              <w:t>Асфальтовый завод</w:t>
            </w:r>
          </w:p>
        </w:tc>
        <w:tc>
          <w:tcPr>
            <w:tcW w:w="1012"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jc w:val="center"/>
              <w:rPr>
                <w:rFonts w:ascii="Times New Roman" w:hAnsi="Times New Roman" w:cs="Times New Roman"/>
                <w:sz w:val="24"/>
                <w:szCs w:val="24"/>
              </w:rPr>
            </w:pPr>
          </w:p>
        </w:tc>
        <w:tc>
          <w:tcPr>
            <w:tcW w:w="3846"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jc w:val="center"/>
              <w:rPr>
                <w:rFonts w:ascii="Times New Roman" w:hAnsi="Times New Roman" w:cs="Times New Roman"/>
                <w:sz w:val="24"/>
                <w:szCs w:val="24"/>
              </w:rPr>
            </w:pPr>
            <w:r w:rsidRPr="004B2084">
              <w:rPr>
                <w:rFonts w:ascii="Times New Roman" w:hAnsi="Times New Roman" w:cs="Times New Roman"/>
                <w:sz w:val="24"/>
                <w:szCs w:val="24"/>
              </w:rPr>
              <w:t>Промышл.</w:t>
            </w:r>
          </w:p>
        </w:tc>
      </w:tr>
      <w:tr w:rsidR="00EF002D" w:rsidRPr="004B2084" w:rsidTr="00763CCD">
        <w:trPr>
          <w:jc w:val="center"/>
        </w:trPr>
        <w:tc>
          <w:tcPr>
            <w:tcW w:w="731"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jc w:val="center"/>
              <w:rPr>
                <w:rFonts w:ascii="Times New Roman" w:hAnsi="Times New Roman" w:cs="Times New Roman"/>
                <w:sz w:val="24"/>
                <w:szCs w:val="24"/>
              </w:rPr>
            </w:pPr>
            <w:r w:rsidRPr="004B2084">
              <w:rPr>
                <w:rFonts w:ascii="Times New Roman" w:hAnsi="Times New Roman" w:cs="Times New Roman"/>
                <w:sz w:val="24"/>
                <w:szCs w:val="24"/>
              </w:rPr>
              <w:t>13</w:t>
            </w:r>
          </w:p>
        </w:tc>
        <w:tc>
          <w:tcPr>
            <w:tcW w:w="3850"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rPr>
                <w:rFonts w:ascii="Times New Roman" w:hAnsi="Times New Roman" w:cs="Times New Roman"/>
                <w:sz w:val="24"/>
                <w:szCs w:val="24"/>
              </w:rPr>
            </w:pPr>
            <w:r w:rsidRPr="004B2084">
              <w:rPr>
                <w:rFonts w:ascii="Times New Roman" w:hAnsi="Times New Roman" w:cs="Times New Roman"/>
                <w:sz w:val="24"/>
                <w:szCs w:val="24"/>
              </w:rPr>
              <w:t>ОАО «Первая нерудная компания»</w:t>
            </w:r>
          </w:p>
        </w:tc>
        <w:tc>
          <w:tcPr>
            <w:tcW w:w="1012"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jc w:val="center"/>
              <w:rPr>
                <w:rFonts w:ascii="Times New Roman" w:hAnsi="Times New Roman" w:cs="Times New Roman"/>
                <w:sz w:val="24"/>
                <w:szCs w:val="24"/>
              </w:rPr>
            </w:pPr>
          </w:p>
        </w:tc>
        <w:tc>
          <w:tcPr>
            <w:tcW w:w="3846" w:type="dxa"/>
            <w:tcBorders>
              <w:top w:val="single" w:sz="4" w:space="0" w:color="auto"/>
              <w:left w:val="single" w:sz="4" w:space="0" w:color="auto"/>
              <w:bottom w:val="single" w:sz="4" w:space="0" w:color="auto"/>
              <w:right w:val="single" w:sz="4" w:space="0" w:color="auto"/>
            </w:tcBorders>
          </w:tcPr>
          <w:p w:rsidR="00EF002D" w:rsidRPr="004B2084" w:rsidRDefault="00EF002D" w:rsidP="00763CCD">
            <w:pPr>
              <w:jc w:val="center"/>
              <w:rPr>
                <w:rFonts w:ascii="Times New Roman" w:hAnsi="Times New Roman" w:cs="Times New Roman"/>
                <w:sz w:val="24"/>
                <w:szCs w:val="24"/>
              </w:rPr>
            </w:pPr>
          </w:p>
        </w:tc>
      </w:tr>
    </w:tbl>
    <w:p w:rsidR="00EF002D" w:rsidRPr="004B2084" w:rsidRDefault="00EF002D" w:rsidP="00EF002D">
      <w:pPr>
        <w:pStyle w:val="a3"/>
        <w:ind w:left="0"/>
        <w:jc w:val="both"/>
        <w:rPr>
          <w:b/>
          <w:sz w:val="24"/>
          <w:szCs w:val="24"/>
        </w:rPr>
      </w:pPr>
    </w:p>
    <w:p w:rsidR="00EF002D" w:rsidRPr="004B2084" w:rsidRDefault="00EF002D" w:rsidP="00EF002D">
      <w:pPr>
        <w:pStyle w:val="a3"/>
        <w:ind w:left="0"/>
        <w:jc w:val="both"/>
        <w:rPr>
          <w:b/>
          <w:sz w:val="24"/>
          <w:szCs w:val="24"/>
        </w:rPr>
      </w:pPr>
      <w:r w:rsidRPr="004B2084">
        <w:rPr>
          <w:b/>
          <w:sz w:val="24"/>
          <w:szCs w:val="24"/>
        </w:rPr>
        <w:t>2.Современное использование территории сельского поселения (опорный план по состоянию на 2010год)</w:t>
      </w:r>
    </w:p>
    <w:p w:rsidR="00EF002D" w:rsidRPr="004B2084" w:rsidRDefault="00EF002D" w:rsidP="00EF002D">
      <w:pPr>
        <w:pStyle w:val="a3"/>
        <w:ind w:left="0" w:firstLine="567"/>
        <w:jc w:val="both"/>
        <w:rPr>
          <w:b/>
          <w:sz w:val="24"/>
          <w:szCs w:val="24"/>
        </w:rPr>
      </w:pPr>
      <w:r w:rsidRPr="004B2084">
        <w:rPr>
          <w:b/>
          <w:sz w:val="24"/>
          <w:szCs w:val="24"/>
        </w:rPr>
        <w:t>2.1. Планировочная структура</w:t>
      </w:r>
    </w:p>
    <w:p w:rsidR="00EF002D" w:rsidRPr="004B2084" w:rsidRDefault="00EF002D" w:rsidP="00EF002D">
      <w:pPr>
        <w:ind w:firstLine="540"/>
        <w:jc w:val="both"/>
        <w:rPr>
          <w:rFonts w:ascii="Times New Roman" w:hAnsi="Times New Roman" w:cs="Times New Roman"/>
          <w:sz w:val="24"/>
          <w:szCs w:val="24"/>
        </w:rPr>
      </w:pPr>
      <w:r w:rsidRPr="004B2084">
        <w:rPr>
          <w:rFonts w:ascii="Times New Roman" w:hAnsi="Times New Roman" w:cs="Times New Roman"/>
          <w:sz w:val="24"/>
          <w:szCs w:val="24"/>
        </w:rPr>
        <w:t>Опорный план (по состоянию на 2010 год) отражает в соответствующих компьютерных слоях гидрографическую сеть района и рельеф местности; административное деление территории с выделением границы  сельского поселения,  системы территориального зонирования с выделением границ и территорий сельскохозяйственного назначения, производственных зон, селитебной зоны  сельского поселения; места размещения шахт (закрытых, действующих, стоящихся, проектируемых), основных обогатительных фабрик, карьеров добывающей промышленности. Цветом выделены территории лесного фонда, водного фонда, виды особо охраняемых территорий; акцентированы места размещения памятников истории и культуры, археологических памятников.</w:t>
      </w:r>
    </w:p>
    <w:p w:rsidR="00EF002D" w:rsidRPr="004B2084" w:rsidRDefault="00EF002D" w:rsidP="00D8239F">
      <w:pPr>
        <w:spacing w:after="0"/>
        <w:ind w:firstLine="540"/>
        <w:jc w:val="both"/>
        <w:rPr>
          <w:rFonts w:ascii="Times New Roman" w:hAnsi="Times New Roman" w:cs="Times New Roman"/>
          <w:sz w:val="24"/>
          <w:szCs w:val="24"/>
        </w:rPr>
      </w:pPr>
      <w:r w:rsidRPr="004B2084">
        <w:rPr>
          <w:rFonts w:ascii="Times New Roman" w:hAnsi="Times New Roman" w:cs="Times New Roman"/>
          <w:sz w:val="24"/>
          <w:szCs w:val="24"/>
        </w:rPr>
        <w:t>Опорный план представлен в масштабе 1:25 000.</w:t>
      </w:r>
    </w:p>
    <w:p w:rsidR="00EF002D" w:rsidRPr="004B2084" w:rsidRDefault="00EF002D" w:rsidP="00D8239F">
      <w:pPr>
        <w:pStyle w:val="a3"/>
        <w:spacing w:after="0"/>
        <w:ind w:left="0" w:firstLine="567"/>
        <w:jc w:val="both"/>
        <w:rPr>
          <w:sz w:val="24"/>
          <w:szCs w:val="24"/>
        </w:rPr>
      </w:pPr>
      <w:r w:rsidRPr="004B2084">
        <w:rPr>
          <w:sz w:val="24"/>
          <w:szCs w:val="24"/>
        </w:rPr>
        <w:t>В состав муниципального образования входят:</w:t>
      </w:r>
    </w:p>
    <w:p w:rsidR="00EF002D" w:rsidRPr="004B2084" w:rsidRDefault="00EF002D" w:rsidP="00D8239F">
      <w:pPr>
        <w:pStyle w:val="a3"/>
        <w:widowControl/>
        <w:numPr>
          <w:ilvl w:val="0"/>
          <w:numId w:val="34"/>
        </w:numPr>
        <w:suppressAutoHyphens w:val="0"/>
        <w:autoSpaceDE/>
        <w:spacing w:after="0"/>
        <w:jc w:val="both"/>
        <w:rPr>
          <w:sz w:val="24"/>
          <w:szCs w:val="24"/>
        </w:rPr>
      </w:pPr>
      <w:r w:rsidRPr="004B2084">
        <w:rPr>
          <w:sz w:val="24"/>
          <w:szCs w:val="24"/>
        </w:rPr>
        <w:t>Земли населенных пунктов: хутор Пролетарка, село Прохоровка, хутор Малая Гнилуша, поселок Донлесхоз, хутор Пушкин;</w:t>
      </w:r>
    </w:p>
    <w:p w:rsidR="00EF002D" w:rsidRPr="004B2084" w:rsidRDefault="00EF002D" w:rsidP="00D8239F">
      <w:pPr>
        <w:pStyle w:val="a3"/>
        <w:widowControl/>
        <w:numPr>
          <w:ilvl w:val="0"/>
          <w:numId w:val="34"/>
        </w:numPr>
        <w:suppressAutoHyphens w:val="0"/>
        <w:autoSpaceDE/>
        <w:spacing w:after="0"/>
        <w:jc w:val="both"/>
        <w:rPr>
          <w:sz w:val="24"/>
          <w:szCs w:val="24"/>
        </w:rPr>
      </w:pPr>
      <w:r w:rsidRPr="004B2084">
        <w:rPr>
          <w:sz w:val="24"/>
          <w:szCs w:val="24"/>
        </w:rPr>
        <w:t>Земли сельскохозяйственного назначения;</w:t>
      </w:r>
    </w:p>
    <w:p w:rsidR="00EF002D" w:rsidRPr="004B2084" w:rsidRDefault="00EF002D" w:rsidP="00D8239F">
      <w:pPr>
        <w:pStyle w:val="a3"/>
        <w:widowControl/>
        <w:numPr>
          <w:ilvl w:val="0"/>
          <w:numId w:val="34"/>
        </w:numPr>
        <w:suppressAutoHyphens w:val="0"/>
        <w:autoSpaceDE/>
        <w:spacing w:after="0"/>
        <w:jc w:val="both"/>
        <w:rPr>
          <w:sz w:val="24"/>
          <w:szCs w:val="24"/>
        </w:rPr>
      </w:pPr>
      <w:r w:rsidRPr="004B2084">
        <w:rPr>
          <w:sz w:val="24"/>
          <w:szCs w:val="24"/>
        </w:rPr>
        <w:t>Земли промышленности и иного специального назначения;</w:t>
      </w:r>
    </w:p>
    <w:p w:rsidR="00EF002D" w:rsidRPr="004B2084" w:rsidRDefault="00EF002D" w:rsidP="00D8239F">
      <w:pPr>
        <w:pStyle w:val="a3"/>
        <w:widowControl/>
        <w:numPr>
          <w:ilvl w:val="0"/>
          <w:numId w:val="34"/>
        </w:numPr>
        <w:suppressAutoHyphens w:val="0"/>
        <w:autoSpaceDE/>
        <w:spacing w:after="0"/>
        <w:jc w:val="both"/>
        <w:rPr>
          <w:sz w:val="24"/>
          <w:szCs w:val="24"/>
        </w:rPr>
      </w:pPr>
      <w:r w:rsidRPr="004B2084">
        <w:rPr>
          <w:sz w:val="24"/>
          <w:szCs w:val="24"/>
        </w:rPr>
        <w:t>Земли лесного фонда – учлесхоз Донское;</w:t>
      </w:r>
    </w:p>
    <w:p w:rsidR="00EF002D" w:rsidRPr="004B2084" w:rsidRDefault="00EF002D" w:rsidP="00D8239F">
      <w:pPr>
        <w:pStyle w:val="a3"/>
        <w:widowControl/>
        <w:numPr>
          <w:ilvl w:val="0"/>
          <w:numId w:val="34"/>
        </w:numPr>
        <w:suppressAutoHyphens w:val="0"/>
        <w:autoSpaceDE/>
        <w:spacing w:after="0"/>
        <w:jc w:val="both"/>
        <w:rPr>
          <w:sz w:val="24"/>
          <w:szCs w:val="24"/>
        </w:rPr>
      </w:pPr>
      <w:r w:rsidRPr="004B2084">
        <w:rPr>
          <w:sz w:val="24"/>
          <w:szCs w:val="24"/>
        </w:rPr>
        <w:t>Земли запаса.</w:t>
      </w:r>
    </w:p>
    <w:p w:rsidR="00EF002D" w:rsidRPr="004B2084" w:rsidRDefault="00EF002D" w:rsidP="00EF002D">
      <w:pPr>
        <w:pStyle w:val="af1"/>
        <w:ind w:firstLine="567"/>
        <w:rPr>
          <w:rFonts w:ascii="Times New Roman" w:hAnsi="Times New Roman" w:cs="Times New Roman"/>
          <w:sz w:val="24"/>
          <w:szCs w:val="24"/>
        </w:rPr>
      </w:pPr>
      <w:r w:rsidRPr="004B2084">
        <w:rPr>
          <w:rFonts w:ascii="Times New Roman" w:hAnsi="Times New Roman" w:cs="Times New Roman"/>
          <w:sz w:val="24"/>
          <w:szCs w:val="24"/>
        </w:rPr>
        <w:t xml:space="preserve">Территория муниципального образования освоена практически полностью, расстояния между населенными пунктами достигают </w:t>
      </w:r>
      <w:smartTag w:uri="urn:schemas-microsoft-com:office:smarttags" w:element="metricconverter">
        <w:smartTagPr>
          <w:attr w:name="ProductID" w:val="30 км"/>
        </w:smartTagPr>
        <w:r w:rsidRPr="004B2084">
          <w:rPr>
            <w:rFonts w:ascii="Times New Roman" w:hAnsi="Times New Roman" w:cs="Times New Roman"/>
            <w:sz w:val="24"/>
            <w:szCs w:val="24"/>
          </w:rPr>
          <w:t>30 км</w:t>
        </w:r>
      </w:smartTag>
      <w:r w:rsidRPr="004B2084">
        <w:rPr>
          <w:rFonts w:ascii="Times New Roman" w:hAnsi="Times New Roman" w:cs="Times New Roman"/>
          <w:sz w:val="24"/>
          <w:szCs w:val="24"/>
        </w:rPr>
        <w:t>. Административным центром Пролетарского сельского поселения является расположенный в центре территории сельского поселения на пересечении трасс М-4 и реки Кундрючья, хутор Пролетарка.</w:t>
      </w:r>
    </w:p>
    <w:p w:rsidR="00EF002D" w:rsidRPr="004B2084" w:rsidRDefault="00EF002D" w:rsidP="00EF002D">
      <w:pPr>
        <w:pStyle w:val="af1"/>
        <w:ind w:firstLine="567"/>
        <w:rPr>
          <w:rFonts w:ascii="Times New Roman" w:hAnsi="Times New Roman" w:cs="Times New Roman"/>
          <w:sz w:val="24"/>
          <w:szCs w:val="24"/>
        </w:rPr>
      </w:pPr>
      <w:r w:rsidRPr="004B2084">
        <w:rPr>
          <w:rFonts w:ascii="Times New Roman" w:hAnsi="Times New Roman" w:cs="Times New Roman"/>
          <w:sz w:val="24"/>
          <w:szCs w:val="24"/>
        </w:rPr>
        <w:t>Севернее расположен населенный пункт Малая Гнилуша, южнее хутор Пушкин, восточнее трассы М-4 находятся с. Прохоровка и п.Донлесхоз.</w:t>
      </w:r>
    </w:p>
    <w:p w:rsidR="00EF002D" w:rsidRPr="004B2084" w:rsidRDefault="00EF002D" w:rsidP="00EF002D">
      <w:pPr>
        <w:pStyle w:val="af1"/>
        <w:ind w:firstLine="567"/>
        <w:rPr>
          <w:rFonts w:ascii="Times New Roman" w:hAnsi="Times New Roman" w:cs="Times New Roman"/>
          <w:sz w:val="24"/>
          <w:szCs w:val="24"/>
        </w:rPr>
      </w:pPr>
      <w:r w:rsidRPr="004B2084">
        <w:rPr>
          <w:rFonts w:ascii="Times New Roman" w:hAnsi="Times New Roman" w:cs="Times New Roman"/>
          <w:sz w:val="24"/>
          <w:szCs w:val="24"/>
        </w:rPr>
        <w:t>Транспортная инфраструктура представлена федеральной автодорогой М-4 «Дон» и сетью местных автодорог с твердым покрытием.</w:t>
      </w:r>
    </w:p>
    <w:p w:rsidR="00EF002D" w:rsidRPr="004B2084" w:rsidRDefault="00EF002D" w:rsidP="00EF002D">
      <w:pPr>
        <w:pStyle w:val="af1"/>
        <w:ind w:firstLine="567"/>
        <w:rPr>
          <w:rFonts w:ascii="Times New Roman" w:hAnsi="Times New Roman" w:cs="Times New Roman"/>
          <w:sz w:val="24"/>
          <w:szCs w:val="24"/>
        </w:rPr>
      </w:pPr>
      <w:r w:rsidRPr="004B2084">
        <w:rPr>
          <w:rFonts w:ascii="Times New Roman" w:hAnsi="Times New Roman" w:cs="Times New Roman"/>
          <w:sz w:val="24"/>
          <w:szCs w:val="24"/>
        </w:rPr>
        <w:t>Территория Пролетарского сельского поселения охватывает на 01.01.2007г.-</w:t>
      </w:r>
      <w:r w:rsidRPr="004B2084">
        <w:rPr>
          <w:rFonts w:ascii="Times New Roman" w:hAnsi="Times New Roman" w:cs="Times New Roman"/>
          <w:color w:val="FF0000"/>
          <w:sz w:val="24"/>
          <w:szCs w:val="24"/>
        </w:rPr>
        <w:t xml:space="preserve"> </w:t>
      </w:r>
      <w:smartTag w:uri="urn:schemas-microsoft-com:office:smarttags" w:element="metricconverter">
        <w:smartTagPr>
          <w:attr w:name="ProductID" w:val="24526,57 га"/>
        </w:smartTagPr>
        <w:r w:rsidRPr="004B2084">
          <w:rPr>
            <w:rFonts w:ascii="Times New Roman" w:hAnsi="Times New Roman" w:cs="Times New Roman"/>
            <w:sz w:val="24"/>
            <w:szCs w:val="24"/>
          </w:rPr>
          <w:t>24526,57 га</w:t>
        </w:r>
      </w:smartTag>
      <w:r w:rsidRPr="004B2084">
        <w:rPr>
          <w:rFonts w:ascii="Times New Roman" w:hAnsi="Times New Roman" w:cs="Times New Roman"/>
          <w:sz w:val="24"/>
          <w:szCs w:val="24"/>
        </w:rPr>
        <w:t>.</w:t>
      </w:r>
      <w:r w:rsidRPr="004B2084">
        <w:rPr>
          <w:rFonts w:ascii="Times New Roman" w:hAnsi="Times New Roman" w:cs="Times New Roman"/>
          <w:color w:val="FF0000"/>
          <w:sz w:val="24"/>
          <w:szCs w:val="24"/>
        </w:rPr>
        <w:t xml:space="preserve"> </w:t>
      </w:r>
      <w:r w:rsidRPr="004B2084">
        <w:rPr>
          <w:rFonts w:ascii="Times New Roman" w:hAnsi="Times New Roman" w:cs="Times New Roman"/>
          <w:sz w:val="24"/>
          <w:szCs w:val="24"/>
        </w:rPr>
        <w:t xml:space="preserve">Численность населения сельского поселения составляет 2322 человека, в том числе хутор Пролетарка - 1075 человек, село Прохоровка - 531 человек, хутор Малая Гнилуша - 483 человека, посёлок Донлесхоз – 207 человек, хутор Пушкин – 26 человек. Плотность населения поселения  составляет 9,5 человек на 1 кв.км. (в области – 42,1 жителя на 1 кв. км, в районе -40,1 жителя на 1 кв. км). </w:t>
      </w:r>
    </w:p>
    <w:p w:rsidR="00EF002D" w:rsidRPr="004B2084" w:rsidRDefault="00EF002D" w:rsidP="00EF002D">
      <w:pPr>
        <w:ind w:firstLine="540"/>
        <w:rPr>
          <w:rFonts w:ascii="Times New Roman" w:hAnsi="Times New Roman" w:cs="Times New Roman"/>
          <w:sz w:val="24"/>
          <w:szCs w:val="24"/>
        </w:rPr>
      </w:pPr>
    </w:p>
    <w:p w:rsidR="000648F1" w:rsidRPr="004B2084" w:rsidRDefault="000648F1" w:rsidP="00D8239F">
      <w:pPr>
        <w:pStyle w:val="1"/>
        <w:numPr>
          <w:ilvl w:val="0"/>
          <w:numId w:val="0"/>
        </w:numPr>
        <w:spacing w:before="0" w:after="0"/>
        <w:jc w:val="left"/>
        <w:rPr>
          <w:rFonts w:cs="Times New Roman"/>
          <w:sz w:val="24"/>
          <w:szCs w:val="24"/>
        </w:rPr>
      </w:pPr>
      <w:bookmarkStart w:id="28" w:name="_Toc306904741"/>
      <w:bookmarkEnd w:id="21"/>
      <w:r w:rsidRPr="004B2084">
        <w:rPr>
          <w:rFonts w:cs="Times New Roman"/>
          <w:sz w:val="24"/>
          <w:szCs w:val="24"/>
        </w:rPr>
        <w:t>3.6. Предложения по развитию жилой среды поселения</w:t>
      </w:r>
      <w:bookmarkEnd w:id="28"/>
    </w:p>
    <w:p w:rsidR="000648F1" w:rsidRPr="004B2084" w:rsidRDefault="000648F1" w:rsidP="000648F1">
      <w:pPr>
        <w:ind w:firstLine="540"/>
        <w:jc w:val="both"/>
        <w:rPr>
          <w:rFonts w:ascii="Times New Roman" w:hAnsi="Times New Roman" w:cs="Times New Roman"/>
          <w:sz w:val="24"/>
          <w:szCs w:val="24"/>
        </w:rPr>
      </w:pPr>
    </w:p>
    <w:p w:rsidR="000648F1" w:rsidRPr="004B2084" w:rsidRDefault="000648F1" w:rsidP="000648F1">
      <w:pPr>
        <w:ind w:firstLine="540"/>
        <w:jc w:val="both"/>
        <w:rPr>
          <w:rFonts w:ascii="Times New Roman" w:hAnsi="Times New Roman" w:cs="Times New Roman"/>
          <w:sz w:val="24"/>
          <w:szCs w:val="24"/>
        </w:rPr>
      </w:pPr>
      <w:r w:rsidRPr="004B2084">
        <w:rPr>
          <w:rFonts w:ascii="Times New Roman" w:hAnsi="Times New Roman" w:cs="Times New Roman"/>
          <w:spacing w:val="18"/>
          <w:sz w:val="24"/>
          <w:szCs w:val="24"/>
        </w:rPr>
        <w:t>На территории МО расположено 5 населенных пунктов:</w:t>
      </w:r>
      <w:r w:rsidRPr="004B2084">
        <w:rPr>
          <w:rFonts w:ascii="Times New Roman" w:hAnsi="Times New Roman" w:cs="Times New Roman"/>
          <w:bCs/>
          <w:spacing w:val="18"/>
          <w:sz w:val="24"/>
          <w:szCs w:val="24"/>
        </w:rPr>
        <w:t xml:space="preserve"> х. Пролетарка, с.</w:t>
      </w:r>
      <w:r w:rsidRPr="004B2084">
        <w:rPr>
          <w:rFonts w:ascii="Times New Roman" w:hAnsi="Times New Roman" w:cs="Times New Roman"/>
          <w:bCs/>
          <w:sz w:val="24"/>
          <w:szCs w:val="24"/>
        </w:rPr>
        <w:t xml:space="preserve"> Прохоровка, х. Малая Гнилуша, пос. Донлесхоз, х. Пушкин</w:t>
      </w:r>
    </w:p>
    <w:p w:rsidR="000648F1" w:rsidRPr="004B2084" w:rsidRDefault="000648F1" w:rsidP="000648F1">
      <w:pPr>
        <w:ind w:firstLine="567"/>
        <w:jc w:val="both"/>
        <w:rPr>
          <w:rFonts w:ascii="Times New Roman" w:hAnsi="Times New Roman" w:cs="Times New Roman"/>
          <w:sz w:val="24"/>
          <w:szCs w:val="24"/>
        </w:rPr>
      </w:pPr>
      <w:r w:rsidRPr="004B2084">
        <w:rPr>
          <w:rFonts w:ascii="Times New Roman" w:hAnsi="Times New Roman" w:cs="Times New Roman"/>
          <w:sz w:val="24"/>
          <w:szCs w:val="24"/>
        </w:rPr>
        <w:t>В течение расчетного срока, на основании комплексного анализа условий развития территории, имеющихся перспектив развития и анализа социально-экономического потенциала и инвестиционной привлекательности, предусматривается  развитие всех существующих населенных пунктов.</w:t>
      </w:r>
      <w:r w:rsidRPr="004B2084">
        <w:rPr>
          <w:rFonts w:ascii="Times New Roman" w:hAnsi="Times New Roman" w:cs="Times New Roman"/>
          <w:spacing w:val="14"/>
          <w:sz w:val="24"/>
          <w:szCs w:val="24"/>
        </w:rPr>
        <w:t xml:space="preserve"> Наиболее динамично развивающимся в течение расчетного срока предполагается</w:t>
      </w:r>
      <w:r w:rsidRPr="004B2084">
        <w:rPr>
          <w:rFonts w:ascii="Times New Roman" w:hAnsi="Times New Roman" w:cs="Times New Roman"/>
          <w:sz w:val="24"/>
          <w:szCs w:val="24"/>
        </w:rPr>
        <w:t xml:space="preserve"> х. Пролетарка.</w:t>
      </w:r>
    </w:p>
    <w:p w:rsidR="000648F1" w:rsidRPr="004B2084" w:rsidRDefault="000648F1" w:rsidP="000648F1">
      <w:pPr>
        <w:spacing w:line="20" w:lineRule="atLeast"/>
        <w:ind w:firstLine="567"/>
        <w:jc w:val="both"/>
        <w:rPr>
          <w:rFonts w:ascii="Times New Roman" w:hAnsi="Times New Roman" w:cs="Times New Roman"/>
          <w:sz w:val="24"/>
          <w:szCs w:val="24"/>
        </w:rPr>
      </w:pPr>
      <w:r w:rsidRPr="004B2084">
        <w:rPr>
          <w:rFonts w:ascii="Times New Roman" w:hAnsi="Times New Roman" w:cs="Times New Roman"/>
          <w:sz w:val="24"/>
          <w:szCs w:val="24"/>
        </w:rPr>
        <w:t xml:space="preserve">Кроме развивающегося общественного центра в х. Пролетарка, развитые </w:t>
      </w:r>
      <w:r w:rsidRPr="004B2084">
        <w:rPr>
          <w:rFonts w:ascii="Times New Roman" w:hAnsi="Times New Roman" w:cs="Times New Roman"/>
          <w:spacing w:val="14"/>
          <w:sz w:val="24"/>
          <w:szCs w:val="24"/>
        </w:rPr>
        <w:t>общественные центры будут сформированы в х. Прохоровка - для обслуживания</w:t>
      </w:r>
      <w:r w:rsidRPr="004B2084">
        <w:rPr>
          <w:rFonts w:ascii="Times New Roman" w:hAnsi="Times New Roman" w:cs="Times New Roman"/>
          <w:sz w:val="24"/>
          <w:szCs w:val="24"/>
        </w:rPr>
        <w:t xml:space="preserve"> п. Донлесхоз и рекреационной зоны, а также в развивающемся населенном пункте Малая Гнилуша</w:t>
      </w:r>
    </w:p>
    <w:p w:rsidR="000648F1" w:rsidRPr="004B2084" w:rsidRDefault="000648F1" w:rsidP="000648F1">
      <w:pPr>
        <w:spacing w:line="20" w:lineRule="atLeast"/>
        <w:ind w:firstLine="567"/>
        <w:jc w:val="both"/>
        <w:rPr>
          <w:rFonts w:ascii="Times New Roman" w:hAnsi="Times New Roman" w:cs="Times New Roman"/>
          <w:sz w:val="24"/>
          <w:szCs w:val="24"/>
        </w:rPr>
      </w:pPr>
    </w:p>
    <w:p w:rsidR="000648F1" w:rsidRPr="004B2084" w:rsidRDefault="000648F1" w:rsidP="000648F1">
      <w:pPr>
        <w:pStyle w:val="1"/>
        <w:spacing w:before="0" w:after="0"/>
        <w:rPr>
          <w:rFonts w:cs="Times New Roman"/>
          <w:sz w:val="24"/>
          <w:szCs w:val="24"/>
        </w:rPr>
      </w:pPr>
      <w:bookmarkStart w:id="29" w:name="_Toc306904742"/>
      <w:r w:rsidRPr="004B2084">
        <w:rPr>
          <w:rFonts w:cs="Times New Roman"/>
          <w:sz w:val="24"/>
          <w:szCs w:val="24"/>
        </w:rPr>
        <w:t>Границы населенных пунктов</w:t>
      </w:r>
      <w:bookmarkEnd w:id="29"/>
    </w:p>
    <w:p w:rsidR="000648F1" w:rsidRPr="004B2084" w:rsidRDefault="000648F1" w:rsidP="000648F1">
      <w:pPr>
        <w:rPr>
          <w:rFonts w:ascii="Times New Roman" w:hAnsi="Times New Roman" w:cs="Times New Roman"/>
          <w:sz w:val="24"/>
          <w:szCs w:val="24"/>
        </w:rPr>
      </w:pPr>
    </w:p>
    <w:p w:rsidR="000648F1" w:rsidRPr="004B2084" w:rsidRDefault="000648F1" w:rsidP="000648F1">
      <w:pPr>
        <w:ind w:firstLine="540"/>
        <w:jc w:val="both"/>
        <w:rPr>
          <w:rFonts w:ascii="Times New Roman" w:hAnsi="Times New Roman" w:cs="Times New Roman"/>
          <w:sz w:val="24"/>
          <w:szCs w:val="24"/>
        </w:rPr>
      </w:pPr>
      <w:r w:rsidRPr="004B2084">
        <w:rPr>
          <w:rFonts w:ascii="Times New Roman" w:hAnsi="Times New Roman" w:cs="Times New Roman"/>
          <w:sz w:val="24"/>
          <w:szCs w:val="24"/>
        </w:rPr>
        <w:t>В проекте даны предложения по установлению границ населенных пунктов. Проектные предложения даны с учетом анализа условий и развития населенных пунктов на расчетный срок, с учетом дополнительных резервов на перспективу . Границы муниципального образования Пролетарского сельского поселения утверждены областным законом от 27.12.2004 № 232-3С «Об установлении границ и наделении соответствующим статусом муниципального образования Красносулинский  район и муниципальных образований в его составе (принят ЗС РО 24.12.2004)».</w:t>
      </w:r>
    </w:p>
    <w:p w:rsidR="000648F1" w:rsidRPr="004B2084" w:rsidRDefault="000648F1" w:rsidP="00D8239F">
      <w:pPr>
        <w:ind w:firstLine="540"/>
        <w:jc w:val="both"/>
        <w:rPr>
          <w:rFonts w:ascii="Times New Roman" w:hAnsi="Times New Roman" w:cs="Times New Roman"/>
          <w:sz w:val="24"/>
          <w:szCs w:val="24"/>
        </w:rPr>
      </w:pPr>
      <w:r w:rsidRPr="004B2084">
        <w:rPr>
          <w:rFonts w:ascii="Times New Roman" w:hAnsi="Times New Roman" w:cs="Times New Roman"/>
          <w:sz w:val="24"/>
          <w:szCs w:val="24"/>
        </w:rPr>
        <w:t>.</w:t>
      </w:r>
      <w:r w:rsidRPr="004B2084">
        <w:rPr>
          <w:rFonts w:ascii="Times New Roman" w:hAnsi="Times New Roman" w:cs="Times New Roman"/>
          <w:color w:val="FF0000"/>
          <w:kern w:val="1"/>
          <w:sz w:val="24"/>
          <w:szCs w:val="24"/>
        </w:rPr>
        <w:t xml:space="preserve"> </w:t>
      </w:r>
      <w:r w:rsidRPr="004B2084">
        <w:rPr>
          <w:rFonts w:ascii="Times New Roman" w:hAnsi="Times New Roman" w:cs="Times New Roman"/>
          <w:kern w:val="1"/>
          <w:sz w:val="24"/>
          <w:szCs w:val="24"/>
        </w:rPr>
        <w:t xml:space="preserve">Проектные  </w:t>
      </w:r>
      <w:r w:rsidRPr="004B2084">
        <w:rPr>
          <w:rFonts w:ascii="Times New Roman" w:hAnsi="Times New Roman" w:cs="Times New Roman"/>
          <w:sz w:val="24"/>
          <w:szCs w:val="24"/>
        </w:rPr>
        <w:t>границы населенных пунктов включают зону существующей жилой застройки, территории развития жилой зоны на расчетный срок и перспективу, зону общественного центра, зону производственную и деловую, зону инженерной и транспортной инфраструктуры, территории резерва их развития, рекреационную зону, иные территориальные резервы. . Границы  намечаются с учетом существующих административных границ, границ земель, транспорта, энергетики, лесного фонда, границ землевладений (с учетом границ участков, прошедших государственный кадастровый учет),границ зон с особыми условиями использования территории, с учетом  особенностей рельефа местности  и трасс автодорог и коридоров инженерных коммуникаций</w:t>
      </w:r>
    </w:p>
    <w:p w:rsidR="000648F1" w:rsidRPr="004B2084" w:rsidRDefault="000648F1" w:rsidP="000648F1">
      <w:pPr>
        <w:pStyle w:val="2"/>
        <w:spacing w:before="0"/>
        <w:jc w:val="center"/>
        <w:rPr>
          <w:rFonts w:ascii="Times New Roman" w:hAnsi="Times New Roman" w:cs="Times New Roman"/>
          <w:iCs/>
          <w:color w:val="auto"/>
          <w:sz w:val="24"/>
          <w:szCs w:val="24"/>
        </w:rPr>
      </w:pPr>
      <w:bookmarkStart w:id="30" w:name="_Toc254173122"/>
      <w:bookmarkStart w:id="31" w:name="_Toc306904743"/>
      <w:r w:rsidRPr="004B2084">
        <w:rPr>
          <w:rFonts w:ascii="Times New Roman" w:hAnsi="Times New Roman" w:cs="Times New Roman"/>
          <w:iCs/>
          <w:color w:val="auto"/>
          <w:sz w:val="24"/>
          <w:szCs w:val="24"/>
        </w:rPr>
        <w:t>Жилищный фонд</w:t>
      </w:r>
      <w:bookmarkEnd w:id="30"/>
      <w:bookmarkEnd w:id="31"/>
    </w:p>
    <w:p w:rsidR="000648F1" w:rsidRPr="004B2084" w:rsidRDefault="000648F1" w:rsidP="000648F1">
      <w:pPr>
        <w:rPr>
          <w:rFonts w:ascii="Times New Roman" w:hAnsi="Times New Roman" w:cs="Times New Roman"/>
          <w:sz w:val="24"/>
          <w:szCs w:val="24"/>
        </w:rPr>
      </w:pPr>
    </w:p>
    <w:p w:rsidR="000648F1" w:rsidRPr="004B2084" w:rsidRDefault="000648F1" w:rsidP="00D8239F">
      <w:pPr>
        <w:spacing w:after="0"/>
        <w:ind w:right="99" w:firstLine="708"/>
        <w:rPr>
          <w:rFonts w:ascii="Times New Roman" w:hAnsi="Times New Roman" w:cs="Times New Roman"/>
          <w:sz w:val="24"/>
          <w:szCs w:val="24"/>
        </w:rPr>
      </w:pPr>
      <w:r w:rsidRPr="004B2084">
        <w:rPr>
          <w:rFonts w:ascii="Times New Roman" w:hAnsi="Times New Roman" w:cs="Times New Roman"/>
          <w:sz w:val="24"/>
          <w:szCs w:val="24"/>
        </w:rPr>
        <w:t>Приоритетной задачей жилищного строительства является создание для всего поселения комфортных условий проживания.</w:t>
      </w:r>
    </w:p>
    <w:p w:rsidR="000648F1" w:rsidRPr="004B2084" w:rsidRDefault="000648F1" w:rsidP="00D8239F">
      <w:pPr>
        <w:spacing w:after="0"/>
        <w:ind w:right="99" w:firstLine="708"/>
        <w:rPr>
          <w:rFonts w:ascii="Times New Roman" w:hAnsi="Times New Roman" w:cs="Times New Roman"/>
          <w:sz w:val="24"/>
          <w:szCs w:val="24"/>
        </w:rPr>
      </w:pPr>
      <w:r w:rsidRPr="004B2084">
        <w:rPr>
          <w:rFonts w:ascii="Times New Roman" w:hAnsi="Times New Roman" w:cs="Times New Roman"/>
          <w:sz w:val="24"/>
          <w:szCs w:val="24"/>
        </w:rPr>
        <w:t xml:space="preserve"> Для решения этой задачи необходимо:</w:t>
      </w:r>
    </w:p>
    <w:p w:rsidR="000648F1" w:rsidRPr="004B2084" w:rsidRDefault="000648F1" w:rsidP="00D8239F">
      <w:pPr>
        <w:spacing w:after="0"/>
        <w:ind w:right="99" w:firstLine="708"/>
        <w:rPr>
          <w:rFonts w:ascii="Times New Roman" w:hAnsi="Times New Roman" w:cs="Times New Roman"/>
          <w:sz w:val="24"/>
          <w:szCs w:val="24"/>
        </w:rPr>
      </w:pPr>
      <w:r w:rsidRPr="004B2084">
        <w:rPr>
          <w:rFonts w:ascii="Times New Roman" w:hAnsi="Times New Roman" w:cs="Times New Roman"/>
          <w:sz w:val="24"/>
          <w:szCs w:val="24"/>
        </w:rPr>
        <w:t xml:space="preserve">- увеличение жилищного фонда сельского поселения. При этом  минимальная обеспеченность населения жилым фондом  должна составлять в соответствии с нормативами для Ростовской области на I очередь и расчётный срок, соответственно  около  22,7 и </w:t>
      </w:r>
      <w:smartTag w:uri="urn:schemas-microsoft-com:office:smarttags" w:element="metricconverter">
        <w:smartTagPr>
          <w:attr w:name="ProductID" w:val="29,2 м2"/>
        </w:smartTagPr>
        <w:r w:rsidRPr="004B2084">
          <w:rPr>
            <w:rFonts w:ascii="Times New Roman" w:hAnsi="Times New Roman" w:cs="Times New Roman"/>
            <w:sz w:val="24"/>
            <w:szCs w:val="24"/>
          </w:rPr>
          <w:t>29,2 м2</w:t>
        </w:r>
      </w:smartTag>
      <w:r w:rsidRPr="004B2084">
        <w:rPr>
          <w:rFonts w:ascii="Times New Roman" w:hAnsi="Times New Roman" w:cs="Times New Roman"/>
          <w:sz w:val="24"/>
          <w:szCs w:val="24"/>
        </w:rPr>
        <w:t xml:space="preserve">  общей площади на 1 жителя.</w:t>
      </w:r>
    </w:p>
    <w:p w:rsidR="000648F1" w:rsidRPr="004B2084" w:rsidRDefault="000648F1" w:rsidP="00D8239F">
      <w:pPr>
        <w:spacing w:after="0"/>
        <w:ind w:right="99" w:firstLine="708"/>
        <w:rPr>
          <w:rFonts w:ascii="Times New Roman" w:hAnsi="Times New Roman" w:cs="Times New Roman"/>
          <w:sz w:val="24"/>
          <w:szCs w:val="24"/>
        </w:rPr>
      </w:pPr>
      <w:r w:rsidRPr="004B2084">
        <w:rPr>
          <w:rFonts w:ascii="Times New Roman" w:hAnsi="Times New Roman" w:cs="Times New Roman"/>
          <w:sz w:val="24"/>
          <w:szCs w:val="24"/>
        </w:rPr>
        <w:t>- структура, качество и технические характеристики жилья должны соответствовать спросу и потребностям населения.</w:t>
      </w:r>
    </w:p>
    <w:p w:rsidR="000648F1" w:rsidRPr="004B2084" w:rsidRDefault="000648F1" w:rsidP="00D8239F">
      <w:pPr>
        <w:spacing w:after="0"/>
        <w:ind w:right="99"/>
        <w:rPr>
          <w:rFonts w:ascii="Times New Roman" w:hAnsi="Times New Roman" w:cs="Times New Roman"/>
          <w:sz w:val="24"/>
          <w:szCs w:val="24"/>
        </w:rPr>
      </w:pPr>
      <w:r w:rsidRPr="004B2084">
        <w:rPr>
          <w:rFonts w:ascii="Times New Roman" w:hAnsi="Times New Roman" w:cs="Times New Roman"/>
          <w:sz w:val="24"/>
          <w:szCs w:val="24"/>
        </w:rPr>
        <w:t>Расчет объемов нового жилищного строительства на расчетный срок</w:t>
      </w:r>
    </w:p>
    <w:p w:rsidR="000648F1" w:rsidRPr="004B2084" w:rsidRDefault="000648F1" w:rsidP="000648F1">
      <w:pPr>
        <w:ind w:right="99" w:firstLine="708"/>
        <w:rPr>
          <w:rFonts w:ascii="Times New Roman" w:hAnsi="Times New Roman" w:cs="Times New Roman"/>
          <w:sz w:val="24"/>
          <w:szCs w:val="24"/>
        </w:rPr>
      </w:pPr>
      <w:r w:rsidRPr="004B2084">
        <w:rPr>
          <w:rFonts w:ascii="Times New Roman" w:hAnsi="Times New Roman" w:cs="Times New Roman"/>
          <w:sz w:val="24"/>
          <w:szCs w:val="24"/>
        </w:rPr>
        <w:t>Расчёт потребности в жилом фонде:</w:t>
      </w:r>
    </w:p>
    <w:p w:rsidR="000648F1" w:rsidRPr="004B2084" w:rsidRDefault="000648F1" w:rsidP="00D8239F">
      <w:pPr>
        <w:spacing w:after="0"/>
        <w:ind w:right="99" w:firstLine="708"/>
        <w:rPr>
          <w:rFonts w:ascii="Times New Roman" w:hAnsi="Times New Roman" w:cs="Times New Roman"/>
          <w:sz w:val="24"/>
          <w:szCs w:val="24"/>
        </w:rPr>
      </w:pPr>
      <w:r w:rsidRPr="004B2084">
        <w:rPr>
          <w:rFonts w:ascii="Times New Roman" w:hAnsi="Times New Roman" w:cs="Times New Roman"/>
          <w:sz w:val="24"/>
          <w:szCs w:val="24"/>
        </w:rPr>
        <w:t>2500 чел. х 29,2 м2/чел = 73,0 тыс.м2</w:t>
      </w:r>
    </w:p>
    <w:p w:rsidR="000648F1" w:rsidRPr="004B2084" w:rsidRDefault="000648F1" w:rsidP="00D8239F">
      <w:pPr>
        <w:spacing w:after="0"/>
        <w:ind w:right="99" w:firstLine="708"/>
        <w:rPr>
          <w:rFonts w:ascii="Times New Roman" w:hAnsi="Times New Roman" w:cs="Times New Roman"/>
          <w:sz w:val="24"/>
          <w:szCs w:val="24"/>
        </w:rPr>
      </w:pPr>
      <w:r w:rsidRPr="004B2084">
        <w:rPr>
          <w:rFonts w:ascii="Times New Roman" w:hAnsi="Times New Roman" w:cs="Times New Roman"/>
          <w:sz w:val="24"/>
          <w:szCs w:val="24"/>
        </w:rPr>
        <w:t>Общей площади, где:</w:t>
      </w:r>
    </w:p>
    <w:p w:rsidR="000648F1" w:rsidRPr="004B2084" w:rsidRDefault="000648F1" w:rsidP="00D8239F">
      <w:pPr>
        <w:spacing w:after="0"/>
        <w:ind w:right="99" w:firstLine="708"/>
        <w:rPr>
          <w:rFonts w:ascii="Times New Roman" w:hAnsi="Times New Roman" w:cs="Times New Roman"/>
          <w:sz w:val="24"/>
          <w:szCs w:val="24"/>
        </w:rPr>
      </w:pPr>
      <w:r w:rsidRPr="004B2084">
        <w:rPr>
          <w:rFonts w:ascii="Times New Roman" w:hAnsi="Times New Roman" w:cs="Times New Roman"/>
          <w:sz w:val="24"/>
          <w:szCs w:val="24"/>
        </w:rPr>
        <w:t>2500 чел.- население на расчётный срок;</w:t>
      </w:r>
    </w:p>
    <w:p w:rsidR="000648F1" w:rsidRPr="004B2084" w:rsidRDefault="000648F1" w:rsidP="00D8239F">
      <w:pPr>
        <w:spacing w:after="0"/>
        <w:ind w:right="99" w:firstLine="708"/>
        <w:rPr>
          <w:rFonts w:ascii="Times New Roman" w:hAnsi="Times New Roman" w:cs="Times New Roman"/>
          <w:sz w:val="24"/>
          <w:szCs w:val="24"/>
        </w:rPr>
      </w:pPr>
      <w:r w:rsidRPr="004B2084">
        <w:rPr>
          <w:rFonts w:ascii="Times New Roman" w:hAnsi="Times New Roman" w:cs="Times New Roman"/>
          <w:sz w:val="24"/>
          <w:szCs w:val="24"/>
        </w:rPr>
        <w:t>29,2 м2/чел    - норма жилой обеспеченности на конец расчётного срока.</w:t>
      </w:r>
    </w:p>
    <w:p w:rsidR="000648F1" w:rsidRPr="004B2084" w:rsidRDefault="000648F1" w:rsidP="00D8239F">
      <w:pPr>
        <w:spacing w:after="0"/>
        <w:ind w:right="99" w:firstLine="708"/>
        <w:rPr>
          <w:rFonts w:ascii="Times New Roman" w:hAnsi="Times New Roman" w:cs="Times New Roman"/>
          <w:sz w:val="24"/>
          <w:szCs w:val="24"/>
        </w:rPr>
      </w:pPr>
      <w:r w:rsidRPr="004B2084">
        <w:rPr>
          <w:rFonts w:ascii="Times New Roman" w:hAnsi="Times New Roman" w:cs="Times New Roman"/>
          <w:sz w:val="24"/>
          <w:szCs w:val="24"/>
        </w:rPr>
        <w:t>Объем нового жилищного строительства на расчётный срок при средней жилой обеспеченности 29,2 м2/чел. составит:</w:t>
      </w:r>
    </w:p>
    <w:p w:rsidR="000648F1" w:rsidRPr="004B2084" w:rsidRDefault="000648F1" w:rsidP="00D8239F">
      <w:pPr>
        <w:spacing w:after="0"/>
        <w:ind w:right="99" w:firstLine="708"/>
        <w:rPr>
          <w:rFonts w:ascii="Times New Roman" w:hAnsi="Times New Roman" w:cs="Times New Roman"/>
          <w:sz w:val="24"/>
          <w:szCs w:val="24"/>
        </w:rPr>
      </w:pPr>
      <w:r w:rsidRPr="004B2084">
        <w:rPr>
          <w:rFonts w:ascii="Times New Roman" w:hAnsi="Times New Roman" w:cs="Times New Roman"/>
          <w:sz w:val="24"/>
          <w:szCs w:val="24"/>
        </w:rPr>
        <w:t>73,0 тыс.м2 – 57,9 тыс.м2 (существующий сохраняемый жилой фонд) + 0,13 тыс.м2 (аварийный сносимый жилой фонд) = 15,23 тыс.м2</w:t>
      </w:r>
    </w:p>
    <w:p w:rsidR="000648F1" w:rsidRPr="004B2084" w:rsidRDefault="000648F1" w:rsidP="00D8239F">
      <w:pPr>
        <w:spacing w:after="0"/>
        <w:ind w:right="99" w:firstLine="708"/>
        <w:rPr>
          <w:rFonts w:ascii="Times New Roman" w:hAnsi="Times New Roman" w:cs="Times New Roman"/>
          <w:sz w:val="24"/>
          <w:szCs w:val="24"/>
        </w:rPr>
      </w:pPr>
      <w:r w:rsidRPr="004B2084">
        <w:rPr>
          <w:rFonts w:ascii="Times New Roman" w:hAnsi="Times New Roman" w:cs="Times New Roman"/>
          <w:sz w:val="24"/>
          <w:szCs w:val="24"/>
        </w:rPr>
        <w:t xml:space="preserve">Объем нового жилищного строительства на 1 очередь при средней жилой обеспеченности </w:t>
      </w:r>
      <w:smartTag w:uri="urn:schemas-microsoft-com:office:smarttags" w:element="metricconverter">
        <w:smartTagPr>
          <w:attr w:name="ProductID" w:val="24,9 м2"/>
        </w:smartTagPr>
        <w:r w:rsidRPr="004B2084">
          <w:rPr>
            <w:rFonts w:ascii="Times New Roman" w:hAnsi="Times New Roman" w:cs="Times New Roman"/>
            <w:sz w:val="24"/>
            <w:szCs w:val="24"/>
          </w:rPr>
          <w:t>24,9 м2</w:t>
        </w:r>
      </w:smartTag>
      <w:r w:rsidRPr="004B2084">
        <w:rPr>
          <w:rFonts w:ascii="Times New Roman" w:hAnsi="Times New Roman" w:cs="Times New Roman"/>
          <w:sz w:val="24"/>
          <w:szCs w:val="24"/>
        </w:rPr>
        <w:t xml:space="preserve">  общей площади на человека составит:</w:t>
      </w:r>
    </w:p>
    <w:p w:rsidR="000648F1" w:rsidRPr="004B2084" w:rsidRDefault="000648F1" w:rsidP="00D8239F">
      <w:pPr>
        <w:spacing w:after="0"/>
        <w:ind w:right="99" w:firstLine="708"/>
        <w:rPr>
          <w:rFonts w:ascii="Times New Roman" w:hAnsi="Times New Roman" w:cs="Times New Roman"/>
          <w:sz w:val="24"/>
          <w:szCs w:val="24"/>
        </w:rPr>
      </w:pPr>
      <w:r w:rsidRPr="004B2084">
        <w:rPr>
          <w:rFonts w:ascii="Times New Roman" w:hAnsi="Times New Roman" w:cs="Times New Roman"/>
          <w:sz w:val="24"/>
          <w:szCs w:val="24"/>
        </w:rPr>
        <w:t>2350 чел. х 24,9 м2/чел – 57,9 тыс.м2 + 0,13 тыс.м2 = 58,5 –57,9 + 0,13 = 0,73 тыс.м2</w:t>
      </w:r>
    </w:p>
    <w:p w:rsidR="000648F1" w:rsidRPr="004B2084" w:rsidRDefault="000648F1" w:rsidP="00D8239F">
      <w:pPr>
        <w:spacing w:after="0"/>
        <w:ind w:right="99" w:firstLine="708"/>
        <w:rPr>
          <w:rFonts w:ascii="Times New Roman" w:hAnsi="Times New Roman" w:cs="Times New Roman"/>
          <w:sz w:val="24"/>
          <w:szCs w:val="24"/>
        </w:rPr>
      </w:pPr>
      <w:r w:rsidRPr="004B2084">
        <w:rPr>
          <w:rFonts w:ascii="Times New Roman" w:hAnsi="Times New Roman" w:cs="Times New Roman"/>
          <w:sz w:val="24"/>
          <w:szCs w:val="24"/>
        </w:rPr>
        <w:t>Тип нового строительства на 1 очередь и расчетный срок – малоэтажная с приусадебными участками.</w:t>
      </w:r>
    </w:p>
    <w:p w:rsidR="000648F1" w:rsidRPr="004B2084" w:rsidRDefault="000648F1" w:rsidP="00D8239F">
      <w:pPr>
        <w:spacing w:after="0"/>
        <w:ind w:right="99" w:firstLine="708"/>
        <w:rPr>
          <w:rFonts w:ascii="Times New Roman" w:hAnsi="Times New Roman" w:cs="Times New Roman"/>
          <w:sz w:val="24"/>
          <w:szCs w:val="24"/>
        </w:rPr>
      </w:pPr>
      <w:r w:rsidRPr="004B2084">
        <w:rPr>
          <w:rFonts w:ascii="Times New Roman" w:hAnsi="Times New Roman" w:cs="Times New Roman"/>
          <w:sz w:val="24"/>
          <w:szCs w:val="24"/>
        </w:rPr>
        <w:t>Распределение объемов жилого фонда по типам застройки и по этапам реализации генерального плана.</w:t>
      </w:r>
    </w:p>
    <w:p w:rsidR="000648F1" w:rsidRPr="004B2084" w:rsidRDefault="000648F1" w:rsidP="00D8239F">
      <w:pPr>
        <w:spacing w:after="0"/>
        <w:ind w:right="99" w:firstLine="708"/>
        <w:rPr>
          <w:rFonts w:ascii="Times New Roman" w:hAnsi="Times New Roman" w:cs="Times New Roman"/>
          <w:sz w:val="24"/>
          <w:szCs w:val="24"/>
        </w:rPr>
      </w:pPr>
    </w:p>
    <w:p w:rsidR="000648F1" w:rsidRPr="004B2084" w:rsidRDefault="000648F1" w:rsidP="000648F1">
      <w:pPr>
        <w:pStyle w:val="21"/>
        <w:spacing w:after="0" w:line="240" w:lineRule="auto"/>
        <w:ind w:left="0" w:right="675" w:firstLine="539"/>
        <w:jc w:val="right"/>
        <w:rPr>
          <w:rFonts w:ascii="Times New Roman" w:hAnsi="Times New Roman" w:cs="Times New Roman"/>
          <w:color w:val="FF0000"/>
          <w:sz w:val="24"/>
          <w:szCs w:val="24"/>
        </w:rPr>
      </w:pPr>
      <w:r w:rsidRPr="004B2084">
        <w:rPr>
          <w:rFonts w:ascii="Times New Roman" w:hAnsi="Times New Roman" w:cs="Times New Roman"/>
          <w:sz w:val="24"/>
          <w:szCs w:val="24"/>
        </w:rPr>
        <w:t>Таблица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0"/>
        <w:gridCol w:w="2762"/>
        <w:gridCol w:w="2174"/>
        <w:gridCol w:w="2009"/>
        <w:gridCol w:w="1775"/>
      </w:tblGrid>
      <w:tr w:rsidR="000648F1" w:rsidRPr="004B2084" w:rsidTr="00763CCD">
        <w:tc>
          <w:tcPr>
            <w:tcW w:w="850" w:type="dxa"/>
          </w:tcPr>
          <w:p w:rsidR="000648F1" w:rsidRPr="004B2084" w:rsidRDefault="000648F1" w:rsidP="00763CCD">
            <w:pPr>
              <w:ind w:right="99"/>
              <w:jc w:val="center"/>
              <w:rPr>
                <w:rFonts w:ascii="Times New Roman" w:hAnsi="Times New Roman" w:cs="Times New Roman"/>
                <w:b/>
                <w:sz w:val="24"/>
                <w:szCs w:val="24"/>
              </w:rPr>
            </w:pPr>
            <w:r w:rsidRPr="004B2084">
              <w:rPr>
                <w:rFonts w:ascii="Times New Roman" w:hAnsi="Times New Roman" w:cs="Times New Roman"/>
                <w:b/>
                <w:sz w:val="24"/>
                <w:szCs w:val="24"/>
              </w:rPr>
              <w:t>№№</w:t>
            </w:r>
          </w:p>
          <w:p w:rsidR="000648F1" w:rsidRPr="004B2084" w:rsidRDefault="000648F1" w:rsidP="00763CCD">
            <w:pPr>
              <w:ind w:right="99"/>
              <w:jc w:val="center"/>
              <w:rPr>
                <w:rFonts w:ascii="Times New Roman" w:hAnsi="Times New Roman" w:cs="Times New Roman"/>
                <w:b/>
                <w:sz w:val="24"/>
                <w:szCs w:val="24"/>
              </w:rPr>
            </w:pPr>
            <w:r w:rsidRPr="004B2084">
              <w:rPr>
                <w:rFonts w:ascii="Times New Roman" w:hAnsi="Times New Roman" w:cs="Times New Roman"/>
                <w:b/>
                <w:sz w:val="24"/>
                <w:szCs w:val="24"/>
              </w:rPr>
              <w:t>пп</w:t>
            </w:r>
          </w:p>
        </w:tc>
        <w:tc>
          <w:tcPr>
            <w:tcW w:w="2762" w:type="dxa"/>
          </w:tcPr>
          <w:p w:rsidR="000648F1" w:rsidRPr="004B2084" w:rsidRDefault="000648F1" w:rsidP="00763CCD">
            <w:pPr>
              <w:ind w:right="99"/>
              <w:jc w:val="center"/>
              <w:rPr>
                <w:rFonts w:ascii="Times New Roman" w:hAnsi="Times New Roman" w:cs="Times New Roman"/>
                <w:b/>
                <w:sz w:val="24"/>
                <w:szCs w:val="24"/>
              </w:rPr>
            </w:pPr>
            <w:r w:rsidRPr="004B2084">
              <w:rPr>
                <w:rFonts w:ascii="Times New Roman" w:hAnsi="Times New Roman" w:cs="Times New Roman"/>
                <w:b/>
                <w:sz w:val="24"/>
                <w:szCs w:val="24"/>
              </w:rPr>
              <w:t>Наименование показателей</w:t>
            </w:r>
          </w:p>
        </w:tc>
        <w:tc>
          <w:tcPr>
            <w:tcW w:w="2174" w:type="dxa"/>
          </w:tcPr>
          <w:p w:rsidR="000648F1" w:rsidRPr="004B2084" w:rsidRDefault="000648F1" w:rsidP="00763CCD">
            <w:pPr>
              <w:ind w:right="99"/>
              <w:jc w:val="center"/>
              <w:rPr>
                <w:rFonts w:ascii="Times New Roman" w:hAnsi="Times New Roman" w:cs="Times New Roman"/>
                <w:b/>
                <w:sz w:val="24"/>
                <w:szCs w:val="24"/>
              </w:rPr>
            </w:pPr>
            <w:r w:rsidRPr="004B2084">
              <w:rPr>
                <w:rFonts w:ascii="Times New Roman" w:hAnsi="Times New Roman" w:cs="Times New Roman"/>
                <w:b/>
                <w:sz w:val="24"/>
                <w:szCs w:val="24"/>
              </w:rPr>
              <w:t>Существующее положение</w:t>
            </w:r>
          </w:p>
        </w:tc>
        <w:tc>
          <w:tcPr>
            <w:tcW w:w="2009" w:type="dxa"/>
          </w:tcPr>
          <w:p w:rsidR="000648F1" w:rsidRPr="004B2084" w:rsidRDefault="000648F1" w:rsidP="00763CCD">
            <w:pPr>
              <w:ind w:right="99"/>
              <w:jc w:val="center"/>
              <w:rPr>
                <w:rFonts w:ascii="Times New Roman" w:hAnsi="Times New Roman" w:cs="Times New Roman"/>
                <w:b/>
                <w:sz w:val="24"/>
                <w:szCs w:val="24"/>
              </w:rPr>
            </w:pPr>
            <w:r w:rsidRPr="004B2084">
              <w:rPr>
                <w:rFonts w:ascii="Times New Roman" w:hAnsi="Times New Roman" w:cs="Times New Roman"/>
                <w:b/>
                <w:sz w:val="24"/>
                <w:szCs w:val="24"/>
              </w:rPr>
              <w:t>1 очередь строительства</w:t>
            </w:r>
          </w:p>
        </w:tc>
        <w:tc>
          <w:tcPr>
            <w:tcW w:w="1775" w:type="dxa"/>
          </w:tcPr>
          <w:p w:rsidR="000648F1" w:rsidRPr="004B2084" w:rsidRDefault="000648F1" w:rsidP="00763CCD">
            <w:pPr>
              <w:ind w:right="99"/>
              <w:jc w:val="center"/>
              <w:rPr>
                <w:rFonts w:ascii="Times New Roman" w:hAnsi="Times New Roman" w:cs="Times New Roman"/>
                <w:b/>
                <w:sz w:val="24"/>
                <w:szCs w:val="24"/>
              </w:rPr>
            </w:pPr>
            <w:r w:rsidRPr="004B2084">
              <w:rPr>
                <w:rFonts w:ascii="Times New Roman" w:hAnsi="Times New Roman" w:cs="Times New Roman"/>
                <w:b/>
                <w:sz w:val="24"/>
                <w:szCs w:val="24"/>
              </w:rPr>
              <w:t>Расчетный срок</w:t>
            </w:r>
          </w:p>
        </w:tc>
      </w:tr>
      <w:tr w:rsidR="000648F1" w:rsidRPr="004B2084" w:rsidTr="00763CCD">
        <w:tc>
          <w:tcPr>
            <w:tcW w:w="850" w:type="dxa"/>
          </w:tcPr>
          <w:p w:rsidR="000648F1" w:rsidRPr="004B2084" w:rsidRDefault="000648F1" w:rsidP="00763CCD">
            <w:pPr>
              <w:ind w:right="99"/>
              <w:jc w:val="center"/>
              <w:rPr>
                <w:rFonts w:ascii="Times New Roman" w:hAnsi="Times New Roman" w:cs="Times New Roman"/>
                <w:sz w:val="24"/>
                <w:szCs w:val="24"/>
              </w:rPr>
            </w:pPr>
            <w:r w:rsidRPr="004B2084">
              <w:rPr>
                <w:rFonts w:ascii="Times New Roman" w:hAnsi="Times New Roman" w:cs="Times New Roman"/>
                <w:sz w:val="24"/>
                <w:szCs w:val="24"/>
              </w:rPr>
              <w:t>1</w:t>
            </w:r>
          </w:p>
        </w:tc>
        <w:tc>
          <w:tcPr>
            <w:tcW w:w="2762" w:type="dxa"/>
          </w:tcPr>
          <w:p w:rsidR="000648F1" w:rsidRPr="004B2084" w:rsidRDefault="000648F1" w:rsidP="00763CCD">
            <w:pPr>
              <w:ind w:right="99"/>
              <w:rPr>
                <w:rFonts w:ascii="Times New Roman" w:hAnsi="Times New Roman" w:cs="Times New Roman"/>
                <w:sz w:val="24"/>
                <w:szCs w:val="24"/>
              </w:rPr>
            </w:pPr>
            <w:r w:rsidRPr="004B2084">
              <w:rPr>
                <w:rFonts w:ascii="Times New Roman" w:hAnsi="Times New Roman" w:cs="Times New Roman"/>
                <w:sz w:val="24"/>
                <w:szCs w:val="24"/>
              </w:rPr>
              <w:t>Численность населения, человек</w:t>
            </w:r>
          </w:p>
        </w:tc>
        <w:tc>
          <w:tcPr>
            <w:tcW w:w="2174" w:type="dxa"/>
          </w:tcPr>
          <w:p w:rsidR="000648F1" w:rsidRPr="004B2084" w:rsidRDefault="000648F1" w:rsidP="00763CCD">
            <w:pPr>
              <w:ind w:right="99"/>
              <w:jc w:val="center"/>
              <w:rPr>
                <w:rFonts w:ascii="Times New Roman" w:hAnsi="Times New Roman" w:cs="Times New Roman"/>
                <w:sz w:val="24"/>
                <w:szCs w:val="24"/>
              </w:rPr>
            </w:pPr>
            <w:r w:rsidRPr="004B2084">
              <w:rPr>
                <w:rFonts w:ascii="Times New Roman" w:hAnsi="Times New Roman" w:cs="Times New Roman"/>
                <w:sz w:val="24"/>
                <w:szCs w:val="24"/>
              </w:rPr>
              <w:t>2322</w:t>
            </w:r>
          </w:p>
        </w:tc>
        <w:tc>
          <w:tcPr>
            <w:tcW w:w="2009" w:type="dxa"/>
          </w:tcPr>
          <w:p w:rsidR="000648F1" w:rsidRPr="004B2084" w:rsidRDefault="000648F1" w:rsidP="00763CCD">
            <w:pPr>
              <w:ind w:right="99"/>
              <w:jc w:val="center"/>
              <w:rPr>
                <w:rFonts w:ascii="Times New Roman" w:hAnsi="Times New Roman" w:cs="Times New Roman"/>
                <w:sz w:val="24"/>
                <w:szCs w:val="24"/>
              </w:rPr>
            </w:pPr>
            <w:r w:rsidRPr="004B2084">
              <w:rPr>
                <w:rFonts w:ascii="Times New Roman" w:hAnsi="Times New Roman" w:cs="Times New Roman"/>
                <w:sz w:val="24"/>
                <w:szCs w:val="24"/>
              </w:rPr>
              <w:t>2350</w:t>
            </w:r>
          </w:p>
        </w:tc>
        <w:tc>
          <w:tcPr>
            <w:tcW w:w="1775" w:type="dxa"/>
          </w:tcPr>
          <w:p w:rsidR="000648F1" w:rsidRPr="004B2084" w:rsidRDefault="000648F1" w:rsidP="00763CCD">
            <w:pPr>
              <w:ind w:right="99"/>
              <w:jc w:val="center"/>
              <w:rPr>
                <w:rFonts w:ascii="Times New Roman" w:hAnsi="Times New Roman" w:cs="Times New Roman"/>
                <w:sz w:val="24"/>
                <w:szCs w:val="24"/>
              </w:rPr>
            </w:pPr>
            <w:r w:rsidRPr="004B2084">
              <w:rPr>
                <w:rFonts w:ascii="Times New Roman" w:hAnsi="Times New Roman" w:cs="Times New Roman"/>
                <w:sz w:val="24"/>
                <w:szCs w:val="24"/>
              </w:rPr>
              <w:t>2500</w:t>
            </w:r>
          </w:p>
        </w:tc>
      </w:tr>
      <w:tr w:rsidR="000648F1" w:rsidRPr="004B2084" w:rsidTr="00763CCD">
        <w:tc>
          <w:tcPr>
            <w:tcW w:w="850" w:type="dxa"/>
          </w:tcPr>
          <w:p w:rsidR="000648F1" w:rsidRPr="004B2084" w:rsidRDefault="000648F1" w:rsidP="00763CCD">
            <w:pPr>
              <w:ind w:right="99"/>
              <w:jc w:val="center"/>
              <w:rPr>
                <w:rFonts w:ascii="Times New Roman" w:hAnsi="Times New Roman" w:cs="Times New Roman"/>
                <w:sz w:val="24"/>
                <w:szCs w:val="24"/>
              </w:rPr>
            </w:pPr>
            <w:r w:rsidRPr="004B2084">
              <w:rPr>
                <w:rFonts w:ascii="Times New Roman" w:hAnsi="Times New Roman" w:cs="Times New Roman"/>
                <w:sz w:val="24"/>
                <w:szCs w:val="24"/>
              </w:rPr>
              <w:t>2</w:t>
            </w:r>
          </w:p>
        </w:tc>
        <w:tc>
          <w:tcPr>
            <w:tcW w:w="2762" w:type="dxa"/>
          </w:tcPr>
          <w:p w:rsidR="000648F1" w:rsidRPr="004B2084" w:rsidRDefault="000648F1" w:rsidP="00763CCD">
            <w:pPr>
              <w:ind w:right="99"/>
              <w:rPr>
                <w:rFonts w:ascii="Times New Roman" w:hAnsi="Times New Roman" w:cs="Times New Roman"/>
                <w:sz w:val="24"/>
                <w:szCs w:val="24"/>
              </w:rPr>
            </w:pPr>
            <w:r w:rsidRPr="004B2084">
              <w:rPr>
                <w:rFonts w:ascii="Times New Roman" w:hAnsi="Times New Roman" w:cs="Times New Roman"/>
                <w:sz w:val="24"/>
                <w:szCs w:val="24"/>
              </w:rPr>
              <w:t>Норма жилой обеспеченности м</w:t>
            </w:r>
            <w:r w:rsidRPr="004B2084">
              <w:rPr>
                <w:rFonts w:ascii="Times New Roman" w:hAnsi="Times New Roman" w:cs="Times New Roman"/>
                <w:sz w:val="24"/>
                <w:szCs w:val="24"/>
                <w:vertAlign w:val="superscript"/>
              </w:rPr>
              <w:t>2</w:t>
            </w:r>
            <w:r w:rsidRPr="004B2084">
              <w:rPr>
                <w:rFonts w:ascii="Times New Roman" w:hAnsi="Times New Roman" w:cs="Times New Roman"/>
                <w:sz w:val="24"/>
                <w:szCs w:val="24"/>
              </w:rPr>
              <w:t xml:space="preserve"> общей площади на 1 человека</w:t>
            </w:r>
          </w:p>
        </w:tc>
        <w:tc>
          <w:tcPr>
            <w:tcW w:w="2174" w:type="dxa"/>
          </w:tcPr>
          <w:p w:rsidR="000648F1" w:rsidRPr="004B2084" w:rsidRDefault="000648F1" w:rsidP="00763CCD">
            <w:pPr>
              <w:ind w:right="99"/>
              <w:jc w:val="center"/>
              <w:rPr>
                <w:rFonts w:ascii="Times New Roman" w:hAnsi="Times New Roman" w:cs="Times New Roman"/>
                <w:sz w:val="24"/>
                <w:szCs w:val="24"/>
              </w:rPr>
            </w:pPr>
            <w:r w:rsidRPr="004B2084">
              <w:rPr>
                <w:rFonts w:ascii="Times New Roman" w:hAnsi="Times New Roman" w:cs="Times New Roman"/>
                <w:sz w:val="24"/>
                <w:szCs w:val="24"/>
              </w:rPr>
              <w:t>24,9</w:t>
            </w:r>
          </w:p>
        </w:tc>
        <w:tc>
          <w:tcPr>
            <w:tcW w:w="2009" w:type="dxa"/>
          </w:tcPr>
          <w:p w:rsidR="000648F1" w:rsidRPr="004B2084" w:rsidRDefault="000648F1" w:rsidP="00763CCD">
            <w:pPr>
              <w:ind w:right="99"/>
              <w:jc w:val="center"/>
              <w:rPr>
                <w:rFonts w:ascii="Times New Roman" w:hAnsi="Times New Roman" w:cs="Times New Roman"/>
                <w:sz w:val="24"/>
                <w:szCs w:val="24"/>
              </w:rPr>
            </w:pPr>
            <w:r w:rsidRPr="004B2084">
              <w:rPr>
                <w:rFonts w:ascii="Times New Roman" w:hAnsi="Times New Roman" w:cs="Times New Roman"/>
                <w:sz w:val="24"/>
                <w:szCs w:val="24"/>
              </w:rPr>
              <w:t>24,9</w:t>
            </w:r>
          </w:p>
        </w:tc>
        <w:tc>
          <w:tcPr>
            <w:tcW w:w="1775" w:type="dxa"/>
          </w:tcPr>
          <w:p w:rsidR="000648F1" w:rsidRPr="004B2084" w:rsidRDefault="000648F1" w:rsidP="00763CCD">
            <w:pPr>
              <w:ind w:right="99"/>
              <w:jc w:val="center"/>
              <w:rPr>
                <w:rFonts w:ascii="Times New Roman" w:hAnsi="Times New Roman" w:cs="Times New Roman"/>
                <w:sz w:val="24"/>
                <w:szCs w:val="24"/>
              </w:rPr>
            </w:pPr>
            <w:r w:rsidRPr="004B2084">
              <w:rPr>
                <w:rFonts w:ascii="Times New Roman" w:hAnsi="Times New Roman" w:cs="Times New Roman"/>
                <w:sz w:val="24"/>
                <w:szCs w:val="24"/>
              </w:rPr>
              <w:t>29,2</w:t>
            </w:r>
          </w:p>
        </w:tc>
      </w:tr>
      <w:tr w:rsidR="000648F1" w:rsidRPr="004B2084" w:rsidTr="00763CCD">
        <w:tc>
          <w:tcPr>
            <w:tcW w:w="850" w:type="dxa"/>
          </w:tcPr>
          <w:p w:rsidR="000648F1" w:rsidRPr="004B2084" w:rsidRDefault="000648F1" w:rsidP="00763CCD">
            <w:pPr>
              <w:ind w:right="99"/>
              <w:jc w:val="center"/>
              <w:rPr>
                <w:rFonts w:ascii="Times New Roman" w:hAnsi="Times New Roman" w:cs="Times New Roman"/>
                <w:sz w:val="24"/>
                <w:szCs w:val="24"/>
              </w:rPr>
            </w:pPr>
            <w:r w:rsidRPr="004B2084">
              <w:rPr>
                <w:rFonts w:ascii="Times New Roman" w:hAnsi="Times New Roman" w:cs="Times New Roman"/>
                <w:sz w:val="24"/>
                <w:szCs w:val="24"/>
              </w:rPr>
              <w:t>3</w:t>
            </w:r>
          </w:p>
        </w:tc>
        <w:tc>
          <w:tcPr>
            <w:tcW w:w="2762" w:type="dxa"/>
          </w:tcPr>
          <w:p w:rsidR="000648F1" w:rsidRPr="004B2084" w:rsidRDefault="000648F1" w:rsidP="00763CCD">
            <w:pPr>
              <w:ind w:right="99"/>
              <w:rPr>
                <w:rFonts w:ascii="Times New Roman" w:hAnsi="Times New Roman" w:cs="Times New Roman"/>
                <w:sz w:val="24"/>
                <w:szCs w:val="24"/>
              </w:rPr>
            </w:pPr>
            <w:r w:rsidRPr="004B2084">
              <w:rPr>
                <w:rFonts w:ascii="Times New Roman" w:hAnsi="Times New Roman" w:cs="Times New Roman"/>
                <w:sz w:val="24"/>
                <w:szCs w:val="24"/>
              </w:rPr>
              <w:t>Жилой фонд, всего, тыс.м</w:t>
            </w:r>
            <w:r w:rsidRPr="004B2084">
              <w:rPr>
                <w:rFonts w:ascii="Times New Roman" w:hAnsi="Times New Roman" w:cs="Times New Roman"/>
                <w:sz w:val="24"/>
                <w:szCs w:val="24"/>
                <w:vertAlign w:val="superscript"/>
              </w:rPr>
              <w:t>2</w:t>
            </w:r>
          </w:p>
        </w:tc>
        <w:tc>
          <w:tcPr>
            <w:tcW w:w="2174" w:type="dxa"/>
          </w:tcPr>
          <w:p w:rsidR="000648F1" w:rsidRPr="004B2084" w:rsidRDefault="000648F1" w:rsidP="00763CCD">
            <w:pPr>
              <w:ind w:right="99"/>
              <w:jc w:val="center"/>
              <w:rPr>
                <w:rFonts w:ascii="Times New Roman" w:hAnsi="Times New Roman" w:cs="Times New Roman"/>
                <w:sz w:val="24"/>
                <w:szCs w:val="24"/>
              </w:rPr>
            </w:pPr>
            <w:r w:rsidRPr="004B2084">
              <w:rPr>
                <w:rFonts w:ascii="Times New Roman" w:hAnsi="Times New Roman" w:cs="Times New Roman"/>
                <w:sz w:val="24"/>
                <w:szCs w:val="24"/>
              </w:rPr>
              <w:t>57,9</w:t>
            </w:r>
          </w:p>
        </w:tc>
        <w:tc>
          <w:tcPr>
            <w:tcW w:w="2009" w:type="dxa"/>
          </w:tcPr>
          <w:p w:rsidR="000648F1" w:rsidRPr="004B2084" w:rsidRDefault="000648F1" w:rsidP="00763CCD">
            <w:pPr>
              <w:ind w:right="99"/>
              <w:jc w:val="center"/>
              <w:rPr>
                <w:rFonts w:ascii="Times New Roman" w:hAnsi="Times New Roman" w:cs="Times New Roman"/>
                <w:sz w:val="24"/>
                <w:szCs w:val="24"/>
              </w:rPr>
            </w:pPr>
            <w:r w:rsidRPr="004B2084">
              <w:rPr>
                <w:rFonts w:ascii="Times New Roman" w:hAnsi="Times New Roman" w:cs="Times New Roman"/>
                <w:sz w:val="24"/>
                <w:szCs w:val="24"/>
              </w:rPr>
              <w:t>58,5</w:t>
            </w:r>
          </w:p>
        </w:tc>
        <w:tc>
          <w:tcPr>
            <w:tcW w:w="1775" w:type="dxa"/>
          </w:tcPr>
          <w:p w:rsidR="000648F1" w:rsidRPr="004B2084" w:rsidRDefault="000648F1" w:rsidP="00763CCD">
            <w:pPr>
              <w:ind w:right="99"/>
              <w:jc w:val="center"/>
              <w:rPr>
                <w:rFonts w:ascii="Times New Roman" w:hAnsi="Times New Roman" w:cs="Times New Roman"/>
                <w:sz w:val="24"/>
                <w:szCs w:val="24"/>
              </w:rPr>
            </w:pPr>
            <w:r w:rsidRPr="004B2084">
              <w:rPr>
                <w:rFonts w:ascii="Times New Roman" w:hAnsi="Times New Roman" w:cs="Times New Roman"/>
                <w:sz w:val="24"/>
                <w:szCs w:val="24"/>
              </w:rPr>
              <w:t>73,0</w:t>
            </w:r>
          </w:p>
        </w:tc>
      </w:tr>
      <w:tr w:rsidR="000648F1" w:rsidRPr="004B2084" w:rsidTr="00763CCD">
        <w:tc>
          <w:tcPr>
            <w:tcW w:w="850" w:type="dxa"/>
          </w:tcPr>
          <w:p w:rsidR="000648F1" w:rsidRPr="004B2084" w:rsidRDefault="000648F1" w:rsidP="00763CCD">
            <w:pPr>
              <w:ind w:right="99"/>
              <w:jc w:val="center"/>
              <w:rPr>
                <w:rFonts w:ascii="Times New Roman" w:hAnsi="Times New Roman" w:cs="Times New Roman"/>
                <w:color w:val="FF0000"/>
                <w:sz w:val="24"/>
                <w:szCs w:val="24"/>
              </w:rPr>
            </w:pPr>
          </w:p>
        </w:tc>
        <w:tc>
          <w:tcPr>
            <w:tcW w:w="2762" w:type="dxa"/>
          </w:tcPr>
          <w:p w:rsidR="000648F1" w:rsidRPr="004B2084" w:rsidRDefault="000648F1" w:rsidP="00763CCD">
            <w:pPr>
              <w:ind w:right="99"/>
              <w:rPr>
                <w:rFonts w:ascii="Times New Roman" w:hAnsi="Times New Roman" w:cs="Times New Roman"/>
                <w:sz w:val="24"/>
                <w:szCs w:val="24"/>
              </w:rPr>
            </w:pPr>
            <w:r w:rsidRPr="004B2084">
              <w:rPr>
                <w:rFonts w:ascii="Times New Roman" w:hAnsi="Times New Roman" w:cs="Times New Roman"/>
                <w:sz w:val="24"/>
                <w:szCs w:val="24"/>
              </w:rPr>
              <w:t>- малоэтажная с приусадебными участками застройка, тыс.м</w:t>
            </w:r>
            <w:r w:rsidRPr="004B2084">
              <w:rPr>
                <w:rFonts w:ascii="Times New Roman" w:hAnsi="Times New Roman" w:cs="Times New Roman"/>
                <w:sz w:val="24"/>
                <w:szCs w:val="24"/>
                <w:vertAlign w:val="superscript"/>
              </w:rPr>
              <w:t>2</w:t>
            </w:r>
          </w:p>
        </w:tc>
        <w:tc>
          <w:tcPr>
            <w:tcW w:w="2174" w:type="dxa"/>
          </w:tcPr>
          <w:p w:rsidR="000648F1" w:rsidRPr="004B2084" w:rsidRDefault="000648F1" w:rsidP="00763CCD">
            <w:pPr>
              <w:ind w:right="99"/>
              <w:jc w:val="center"/>
              <w:rPr>
                <w:rFonts w:ascii="Times New Roman" w:hAnsi="Times New Roman" w:cs="Times New Roman"/>
                <w:sz w:val="24"/>
                <w:szCs w:val="24"/>
              </w:rPr>
            </w:pPr>
          </w:p>
          <w:p w:rsidR="000648F1" w:rsidRPr="004B2084" w:rsidRDefault="000648F1" w:rsidP="00763CCD">
            <w:pPr>
              <w:ind w:right="99"/>
              <w:jc w:val="center"/>
              <w:rPr>
                <w:rFonts w:ascii="Times New Roman" w:hAnsi="Times New Roman" w:cs="Times New Roman"/>
                <w:sz w:val="24"/>
                <w:szCs w:val="24"/>
              </w:rPr>
            </w:pPr>
          </w:p>
          <w:p w:rsidR="000648F1" w:rsidRPr="004B2084" w:rsidRDefault="000648F1" w:rsidP="00763CCD">
            <w:pPr>
              <w:ind w:right="99"/>
              <w:jc w:val="center"/>
              <w:rPr>
                <w:rFonts w:ascii="Times New Roman" w:hAnsi="Times New Roman" w:cs="Times New Roman"/>
                <w:sz w:val="24"/>
                <w:szCs w:val="24"/>
              </w:rPr>
            </w:pPr>
            <w:r w:rsidRPr="004B2084">
              <w:rPr>
                <w:rFonts w:ascii="Times New Roman" w:hAnsi="Times New Roman" w:cs="Times New Roman"/>
                <w:sz w:val="24"/>
                <w:szCs w:val="24"/>
              </w:rPr>
              <w:t>39,8</w:t>
            </w:r>
          </w:p>
        </w:tc>
        <w:tc>
          <w:tcPr>
            <w:tcW w:w="2009" w:type="dxa"/>
          </w:tcPr>
          <w:p w:rsidR="000648F1" w:rsidRPr="004B2084" w:rsidRDefault="000648F1" w:rsidP="00763CCD">
            <w:pPr>
              <w:ind w:right="99"/>
              <w:jc w:val="center"/>
              <w:rPr>
                <w:rFonts w:ascii="Times New Roman" w:hAnsi="Times New Roman" w:cs="Times New Roman"/>
                <w:sz w:val="24"/>
                <w:szCs w:val="24"/>
                <w:lang w:val="en-US"/>
              </w:rPr>
            </w:pPr>
          </w:p>
          <w:p w:rsidR="000648F1" w:rsidRPr="004B2084" w:rsidRDefault="000648F1" w:rsidP="00763CCD">
            <w:pPr>
              <w:ind w:right="99"/>
              <w:jc w:val="center"/>
              <w:rPr>
                <w:rFonts w:ascii="Times New Roman" w:hAnsi="Times New Roman" w:cs="Times New Roman"/>
                <w:sz w:val="24"/>
                <w:szCs w:val="24"/>
                <w:lang w:val="en-US"/>
              </w:rPr>
            </w:pPr>
          </w:p>
          <w:p w:rsidR="000648F1" w:rsidRPr="004B2084" w:rsidRDefault="000648F1" w:rsidP="00763CCD">
            <w:pPr>
              <w:ind w:right="99"/>
              <w:jc w:val="center"/>
              <w:rPr>
                <w:rFonts w:ascii="Times New Roman" w:hAnsi="Times New Roman" w:cs="Times New Roman"/>
                <w:sz w:val="24"/>
                <w:szCs w:val="24"/>
              </w:rPr>
            </w:pPr>
            <w:r w:rsidRPr="004B2084">
              <w:rPr>
                <w:rFonts w:ascii="Times New Roman" w:hAnsi="Times New Roman" w:cs="Times New Roman"/>
                <w:sz w:val="24"/>
                <w:szCs w:val="24"/>
              </w:rPr>
              <w:t>47,0</w:t>
            </w:r>
          </w:p>
        </w:tc>
        <w:tc>
          <w:tcPr>
            <w:tcW w:w="1775" w:type="dxa"/>
          </w:tcPr>
          <w:p w:rsidR="000648F1" w:rsidRPr="004B2084" w:rsidRDefault="000648F1" w:rsidP="00763CCD">
            <w:pPr>
              <w:ind w:right="99"/>
              <w:jc w:val="center"/>
              <w:rPr>
                <w:rFonts w:ascii="Times New Roman" w:hAnsi="Times New Roman" w:cs="Times New Roman"/>
                <w:sz w:val="24"/>
                <w:szCs w:val="24"/>
                <w:lang w:val="en-US"/>
              </w:rPr>
            </w:pPr>
          </w:p>
          <w:p w:rsidR="000648F1" w:rsidRPr="004B2084" w:rsidRDefault="000648F1" w:rsidP="00763CCD">
            <w:pPr>
              <w:ind w:right="99"/>
              <w:jc w:val="center"/>
              <w:rPr>
                <w:rFonts w:ascii="Times New Roman" w:hAnsi="Times New Roman" w:cs="Times New Roman"/>
                <w:sz w:val="24"/>
                <w:szCs w:val="24"/>
              </w:rPr>
            </w:pPr>
          </w:p>
          <w:p w:rsidR="000648F1" w:rsidRPr="004B2084" w:rsidRDefault="000648F1" w:rsidP="00763CCD">
            <w:pPr>
              <w:ind w:right="99"/>
              <w:jc w:val="center"/>
              <w:rPr>
                <w:rFonts w:ascii="Times New Roman" w:hAnsi="Times New Roman" w:cs="Times New Roman"/>
                <w:sz w:val="24"/>
                <w:szCs w:val="24"/>
              </w:rPr>
            </w:pPr>
            <w:r w:rsidRPr="004B2084">
              <w:rPr>
                <w:rFonts w:ascii="Times New Roman" w:hAnsi="Times New Roman" w:cs="Times New Roman"/>
                <w:sz w:val="24"/>
                <w:szCs w:val="24"/>
              </w:rPr>
              <w:t>67,5</w:t>
            </w:r>
          </w:p>
        </w:tc>
      </w:tr>
    </w:tbl>
    <w:p w:rsidR="000648F1" w:rsidRPr="004B2084" w:rsidRDefault="000648F1" w:rsidP="000648F1">
      <w:pPr>
        <w:ind w:right="99" w:firstLine="708"/>
        <w:jc w:val="both"/>
        <w:rPr>
          <w:rFonts w:ascii="Times New Roman" w:hAnsi="Times New Roman" w:cs="Times New Roman"/>
          <w:sz w:val="24"/>
          <w:szCs w:val="24"/>
        </w:rPr>
      </w:pPr>
    </w:p>
    <w:p w:rsidR="000648F1" w:rsidRPr="004B2084" w:rsidRDefault="000648F1" w:rsidP="008D2A61">
      <w:pPr>
        <w:spacing w:after="0"/>
        <w:ind w:right="99" w:firstLine="708"/>
        <w:jc w:val="both"/>
        <w:rPr>
          <w:rFonts w:ascii="Times New Roman" w:hAnsi="Times New Roman" w:cs="Times New Roman"/>
          <w:sz w:val="24"/>
          <w:szCs w:val="24"/>
        </w:rPr>
      </w:pPr>
      <w:r w:rsidRPr="004B2084">
        <w:rPr>
          <w:rFonts w:ascii="Times New Roman" w:hAnsi="Times New Roman" w:cs="Times New Roman"/>
          <w:sz w:val="24"/>
          <w:szCs w:val="24"/>
        </w:rPr>
        <w:t>Генеральным планом предполагается, что новая застройка Пролетарского  сельского поселения сохранится  как малоэтажная с жилыми домами усадебного типа с придомовыми участками площадью 0,15-</w:t>
      </w:r>
      <w:smartTag w:uri="urn:schemas-microsoft-com:office:smarttags" w:element="metricconverter">
        <w:smartTagPr>
          <w:attr w:name="ProductID" w:val="0,25 га"/>
        </w:smartTagPr>
        <w:r w:rsidRPr="004B2084">
          <w:rPr>
            <w:rFonts w:ascii="Times New Roman" w:hAnsi="Times New Roman" w:cs="Times New Roman"/>
            <w:sz w:val="24"/>
            <w:szCs w:val="24"/>
          </w:rPr>
          <w:t>0,25 га</w:t>
        </w:r>
      </w:smartTag>
      <w:r w:rsidRPr="004B2084">
        <w:rPr>
          <w:rFonts w:ascii="Times New Roman" w:hAnsi="Times New Roman" w:cs="Times New Roman"/>
          <w:sz w:val="24"/>
          <w:szCs w:val="24"/>
        </w:rPr>
        <w:t xml:space="preserve"> до </w:t>
      </w:r>
      <w:smartTag w:uri="urn:schemas-microsoft-com:office:smarttags" w:element="metricconverter">
        <w:smartTagPr>
          <w:attr w:name="ProductID" w:val="0,5 га"/>
        </w:smartTagPr>
        <w:r w:rsidRPr="004B2084">
          <w:rPr>
            <w:rFonts w:ascii="Times New Roman" w:hAnsi="Times New Roman" w:cs="Times New Roman"/>
            <w:sz w:val="24"/>
            <w:szCs w:val="24"/>
          </w:rPr>
          <w:t>0,5 га</w:t>
        </w:r>
      </w:smartTag>
      <w:r w:rsidRPr="004B2084">
        <w:rPr>
          <w:rFonts w:ascii="Times New Roman" w:hAnsi="Times New Roman" w:cs="Times New Roman"/>
          <w:sz w:val="24"/>
          <w:szCs w:val="24"/>
        </w:rPr>
        <w:t xml:space="preserve"> в соответствии с решением 53 от09.08.2006 Собрания депутатов Красносулинского района Ростовской области</w:t>
      </w:r>
    </w:p>
    <w:p w:rsidR="000648F1" w:rsidRPr="004B2084" w:rsidRDefault="000648F1" w:rsidP="008D2A61">
      <w:pPr>
        <w:spacing w:after="0"/>
        <w:ind w:right="99"/>
        <w:jc w:val="both"/>
        <w:rPr>
          <w:rFonts w:ascii="Times New Roman" w:hAnsi="Times New Roman" w:cs="Times New Roman"/>
          <w:sz w:val="24"/>
          <w:szCs w:val="24"/>
        </w:rPr>
      </w:pPr>
      <w:r w:rsidRPr="004B2084">
        <w:rPr>
          <w:rFonts w:ascii="Times New Roman" w:hAnsi="Times New Roman" w:cs="Times New Roman"/>
          <w:color w:val="FF0000"/>
          <w:sz w:val="24"/>
          <w:szCs w:val="24"/>
        </w:rPr>
        <w:tab/>
      </w:r>
      <w:r w:rsidRPr="004B2084">
        <w:rPr>
          <w:rFonts w:ascii="Times New Roman" w:hAnsi="Times New Roman" w:cs="Times New Roman"/>
          <w:sz w:val="24"/>
          <w:szCs w:val="24"/>
        </w:rPr>
        <w:t>Усадебный жилой фонд проявляет большую маневренность, пластичность в наращивании жилой площади в границах своего приусадебного участка: пристройки дополнительных помещений, размещение флигелей, надстройка второго этажа, при сравнительно небольших затратах на реконструкцию.</w:t>
      </w:r>
    </w:p>
    <w:p w:rsidR="000648F1" w:rsidRPr="004B2084" w:rsidRDefault="000648F1" w:rsidP="008D2A61">
      <w:pPr>
        <w:spacing w:after="0"/>
        <w:ind w:right="99"/>
        <w:jc w:val="both"/>
        <w:rPr>
          <w:rFonts w:ascii="Times New Roman" w:hAnsi="Times New Roman" w:cs="Times New Roman"/>
          <w:sz w:val="24"/>
          <w:szCs w:val="24"/>
        </w:rPr>
      </w:pPr>
      <w:r w:rsidRPr="004B2084">
        <w:rPr>
          <w:rFonts w:ascii="Times New Roman" w:hAnsi="Times New Roman" w:cs="Times New Roman"/>
          <w:sz w:val="24"/>
          <w:szCs w:val="24"/>
        </w:rPr>
        <w:tab/>
        <w:t xml:space="preserve">Это свойство усадебного фонда в значительной части случаев позволяет при повышении жилой обеспеченности,  сохранять целостность приусадебного участка и сократить выход на дополнительные территории. </w:t>
      </w:r>
    </w:p>
    <w:p w:rsidR="000648F1" w:rsidRPr="004B2084" w:rsidRDefault="000648F1" w:rsidP="008D2A61">
      <w:pPr>
        <w:spacing w:after="0"/>
        <w:ind w:right="99"/>
        <w:jc w:val="both"/>
        <w:rPr>
          <w:rFonts w:ascii="Times New Roman" w:hAnsi="Times New Roman" w:cs="Times New Roman"/>
          <w:sz w:val="24"/>
          <w:szCs w:val="24"/>
        </w:rPr>
      </w:pPr>
      <w:r w:rsidRPr="004B2084">
        <w:rPr>
          <w:rFonts w:ascii="Times New Roman" w:hAnsi="Times New Roman" w:cs="Times New Roman"/>
          <w:sz w:val="24"/>
          <w:szCs w:val="24"/>
        </w:rPr>
        <w:t>Строительство всех типов зданий будет производиться за счёт граждан.</w:t>
      </w:r>
    </w:p>
    <w:p w:rsidR="000648F1" w:rsidRPr="004B2084" w:rsidRDefault="000648F1" w:rsidP="008D2A61">
      <w:pPr>
        <w:spacing w:after="0"/>
        <w:ind w:right="99"/>
        <w:jc w:val="center"/>
        <w:rPr>
          <w:rFonts w:ascii="Times New Roman" w:hAnsi="Times New Roman" w:cs="Times New Roman"/>
          <w:i/>
          <w:color w:val="FF0000"/>
          <w:sz w:val="24"/>
          <w:szCs w:val="24"/>
        </w:rPr>
      </w:pPr>
    </w:p>
    <w:p w:rsidR="000648F1" w:rsidRPr="004B2084" w:rsidRDefault="000648F1" w:rsidP="008D2A61">
      <w:pPr>
        <w:pStyle w:val="1"/>
        <w:numPr>
          <w:ilvl w:val="2"/>
          <w:numId w:val="31"/>
        </w:numPr>
        <w:suppressAutoHyphens w:val="0"/>
        <w:spacing w:before="0" w:after="0"/>
        <w:jc w:val="left"/>
        <w:rPr>
          <w:rFonts w:cs="Times New Roman"/>
          <w:sz w:val="24"/>
          <w:szCs w:val="24"/>
        </w:rPr>
      </w:pPr>
      <w:bookmarkStart w:id="32" w:name="_Toc306904744"/>
      <w:r w:rsidRPr="004B2084">
        <w:rPr>
          <w:rFonts w:cs="Times New Roman"/>
          <w:sz w:val="24"/>
          <w:szCs w:val="24"/>
        </w:rPr>
        <w:t>Предложения по территориальному развитию населенных пунктов населения</w:t>
      </w:r>
      <w:bookmarkEnd w:id="32"/>
    </w:p>
    <w:p w:rsidR="000648F1" w:rsidRPr="004B2084" w:rsidRDefault="000648F1" w:rsidP="008D2A61">
      <w:pPr>
        <w:spacing w:after="0"/>
        <w:ind w:left="1286"/>
        <w:rPr>
          <w:rFonts w:ascii="Times New Roman" w:hAnsi="Times New Roman" w:cs="Times New Roman"/>
          <w:sz w:val="24"/>
          <w:szCs w:val="24"/>
        </w:rPr>
      </w:pPr>
    </w:p>
    <w:p w:rsidR="000648F1" w:rsidRPr="004B2084" w:rsidRDefault="000648F1" w:rsidP="008D2A61">
      <w:pPr>
        <w:spacing w:after="0"/>
        <w:ind w:firstLine="540"/>
        <w:jc w:val="both"/>
        <w:rPr>
          <w:rFonts w:ascii="Times New Roman" w:hAnsi="Times New Roman" w:cs="Times New Roman"/>
          <w:kern w:val="1"/>
          <w:sz w:val="24"/>
          <w:szCs w:val="24"/>
        </w:rPr>
      </w:pPr>
      <w:r w:rsidRPr="004B2084">
        <w:rPr>
          <w:rFonts w:ascii="Times New Roman" w:hAnsi="Times New Roman" w:cs="Times New Roman"/>
          <w:kern w:val="1"/>
          <w:sz w:val="24"/>
          <w:szCs w:val="24"/>
        </w:rPr>
        <w:t>Населенные пункты располагаются вдоль рек Кундрючья, Аюта. В целом, они хорошо озеленены за счет приусадебных участков и прилегающих ландшафтов.</w:t>
      </w:r>
    </w:p>
    <w:p w:rsidR="000648F1" w:rsidRPr="004B2084" w:rsidRDefault="000648F1" w:rsidP="008D2A61">
      <w:pPr>
        <w:spacing w:after="0"/>
        <w:ind w:firstLine="540"/>
        <w:jc w:val="both"/>
        <w:rPr>
          <w:rFonts w:ascii="Times New Roman" w:hAnsi="Times New Roman" w:cs="Times New Roman"/>
          <w:sz w:val="24"/>
          <w:szCs w:val="24"/>
        </w:rPr>
      </w:pPr>
      <w:r w:rsidRPr="004B2084">
        <w:rPr>
          <w:rFonts w:ascii="Times New Roman" w:hAnsi="Times New Roman" w:cs="Times New Roman"/>
          <w:sz w:val="24"/>
          <w:szCs w:val="24"/>
        </w:rPr>
        <w:t>Наиболее динамично развивающимся в течение расчетного срока предполагается х. Пролетарка.</w:t>
      </w:r>
    </w:p>
    <w:p w:rsidR="000648F1" w:rsidRPr="004B2084" w:rsidRDefault="000648F1" w:rsidP="008D2A61">
      <w:pPr>
        <w:spacing w:after="0"/>
        <w:ind w:firstLine="540"/>
        <w:jc w:val="both"/>
        <w:rPr>
          <w:rFonts w:ascii="Times New Roman" w:hAnsi="Times New Roman" w:cs="Times New Roman"/>
          <w:sz w:val="24"/>
          <w:szCs w:val="24"/>
        </w:rPr>
      </w:pPr>
      <w:r w:rsidRPr="004B2084">
        <w:rPr>
          <w:rFonts w:ascii="Times New Roman" w:hAnsi="Times New Roman" w:cs="Times New Roman"/>
          <w:b/>
          <w:sz w:val="24"/>
          <w:szCs w:val="24"/>
        </w:rPr>
        <w:t>В х. Пролетарка</w:t>
      </w:r>
      <w:r w:rsidRPr="004B2084">
        <w:rPr>
          <w:rFonts w:ascii="Times New Roman" w:hAnsi="Times New Roman" w:cs="Times New Roman"/>
          <w:sz w:val="24"/>
          <w:szCs w:val="24"/>
        </w:rPr>
        <w:t xml:space="preserve">  в течение расчетного срока размещение жилищного строительства намечается, в основном, на левом берегу р. Кундрючья.  В основном, это индивидуальные  жилые дома с участками.</w:t>
      </w:r>
    </w:p>
    <w:p w:rsidR="000648F1" w:rsidRPr="004B2084" w:rsidRDefault="000648F1" w:rsidP="008D2A61">
      <w:pPr>
        <w:spacing w:after="0"/>
        <w:ind w:firstLine="540"/>
        <w:jc w:val="both"/>
        <w:rPr>
          <w:rFonts w:ascii="Times New Roman" w:hAnsi="Times New Roman" w:cs="Times New Roman"/>
          <w:kern w:val="1"/>
          <w:sz w:val="24"/>
          <w:szCs w:val="24"/>
        </w:rPr>
      </w:pPr>
      <w:r w:rsidRPr="004B2084">
        <w:rPr>
          <w:rFonts w:ascii="Times New Roman" w:hAnsi="Times New Roman" w:cs="Times New Roman"/>
          <w:sz w:val="24"/>
          <w:szCs w:val="24"/>
        </w:rPr>
        <w:t xml:space="preserve"> Зона коммунальной инженерной инфраструктуры - на юге. Намечается реорганизация сельскохозяйственных предприятий с выделением деловой зоны и зоны  их развития  к северу.</w:t>
      </w:r>
    </w:p>
    <w:p w:rsidR="000648F1" w:rsidRPr="004B2084" w:rsidRDefault="000648F1" w:rsidP="008D2A61">
      <w:pPr>
        <w:spacing w:after="0"/>
        <w:ind w:firstLine="540"/>
        <w:jc w:val="both"/>
        <w:rPr>
          <w:rFonts w:ascii="Times New Roman" w:hAnsi="Times New Roman" w:cs="Times New Roman"/>
          <w:sz w:val="24"/>
          <w:szCs w:val="24"/>
        </w:rPr>
      </w:pPr>
      <w:r w:rsidRPr="004B2084">
        <w:rPr>
          <w:rFonts w:ascii="Times New Roman" w:hAnsi="Times New Roman" w:cs="Times New Roman"/>
          <w:sz w:val="24"/>
          <w:szCs w:val="24"/>
        </w:rPr>
        <w:t>Предполагается органичное развитие системы зеленых насаждений в сторону северного района г. Красный Сулин на юго-западе и объектов, расположенных к востоку от М-4.</w:t>
      </w:r>
    </w:p>
    <w:p w:rsidR="000648F1" w:rsidRPr="004B2084" w:rsidRDefault="000648F1" w:rsidP="008D2A61">
      <w:pPr>
        <w:spacing w:after="0"/>
        <w:ind w:firstLine="540"/>
        <w:jc w:val="both"/>
        <w:rPr>
          <w:rFonts w:ascii="Times New Roman" w:hAnsi="Times New Roman" w:cs="Times New Roman"/>
          <w:sz w:val="24"/>
          <w:szCs w:val="24"/>
        </w:rPr>
      </w:pPr>
      <w:r w:rsidRPr="004B2084">
        <w:rPr>
          <w:rFonts w:ascii="Times New Roman" w:hAnsi="Times New Roman" w:cs="Times New Roman"/>
          <w:sz w:val="24"/>
          <w:szCs w:val="24"/>
        </w:rPr>
        <w:t xml:space="preserve">Развитие </w:t>
      </w:r>
      <w:r w:rsidRPr="004B2084">
        <w:rPr>
          <w:rFonts w:ascii="Times New Roman" w:hAnsi="Times New Roman" w:cs="Times New Roman"/>
          <w:b/>
          <w:sz w:val="24"/>
          <w:szCs w:val="24"/>
        </w:rPr>
        <w:t>х. Малая Гнилуша</w:t>
      </w:r>
      <w:r w:rsidRPr="004B2084">
        <w:rPr>
          <w:rFonts w:ascii="Times New Roman" w:hAnsi="Times New Roman" w:cs="Times New Roman"/>
          <w:sz w:val="24"/>
          <w:szCs w:val="24"/>
        </w:rPr>
        <w:t xml:space="preserve"> предусмотрено в северном направлении. Здесь предусматривается завершение формирования существующего комплекса среднеэтажной жилой застройки и застройки индивидуальными домами с участками.</w:t>
      </w:r>
    </w:p>
    <w:p w:rsidR="000648F1" w:rsidRPr="004B2084" w:rsidRDefault="000648F1" w:rsidP="008D2A61">
      <w:pPr>
        <w:spacing w:after="0"/>
        <w:ind w:firstLine="540"/>
        <w:jc w:val="both"/>
        <w:rPr>
          <w:rFonts w:ascii="Times New Roman" w:hAnsi="Times New Roman" w:cs="Times New Roman"/>
          <w:sz w:val="24"/>
          <w:szCs w:val="24"/>
        </w:rPr>
      </w:pPr>
      <w:r w:rsidRPr="004B2084">
        <w:rPr>
          <w:rFonts w:ascii="Times New Roman" w:hAnsi="Times New Roman" w:cs="Times New Roman"/>
          <w:sz w:val="24"/>
          <w:szCs w:val="24"/>
        </w:rPr>
        <w:t xml:space="preserve">Развитие </w:t>
      </w:r>
      <w:r w:rsidRPr="004B2084">
        <w:rPr>
          <w:rFonts w:ascii="Times New Roman" w:hAnsi="Times New Roman" w:cs="Times New Roman"/>
          <w:b/>
          <w:sz w:val="24"/>
          <w:szCs w:val="24"/>
        </w:rPr>
        <w:t xml:space="preserve">х. Пушкин </w:t>
      </w:r>
      <w:r w:rsidRPr="004B2084">
        <w:rPr>
          <w:rFonts w:ascii="Times New Roman" w:hAnsi="Times New Roman" w:cs="Times New Roman"/>
          <w:sz w:val="24"/>
          <w:szCs w:val="24"/>
        </w:rPr>
        <w:t>– предполагается на перспективу после рекультивации территории Аютинской шахты и строительства автодороги на Горный. Перспективная застройка на северо-востоке населенного пункта - индивидуальные дома с участками</w:t>
      </w:r>
    </w:p>
    <w:p w:rsidR="000648F1" w:rsidRPr="004B2084" w:rsidRDefault="000648F1" w:rsidP="000648F1">
      <w:pPr>
        <w:ind w:firstLine="540"/>
        <w:jc w:val="both"/>
        <w:rPr>
          <w:rFonts w:ascii="Times New Roman" w:hAnsi="Times New Roman" w:cs="Times New Roman"/>
          <w:sz w:val="24"/>
          <w:szCs w:val="24"/>
        </w:rPr>
      </w:pPr>
      <w:r w:rsidRPr="004B2084">
        <w:rPr>
          <w:rFonts w:ascii="Times New Roman" w:hAnsi="Times New Roman" w:cs="Times New Roman"/>
          <w:sz w:val="24"/>
          <w:szCs w:val="24"/>
        </w:rPr>
        <w:t xml:space="preserve">Развитие населенных пунктов </w:t>
      </w:r>
      <w:r w:rsidRPr="004B2084">
        <w:rPr>
          <w:rFonts w:ascii="Times New Roman" w:hAnsi="Times New Roman" w:cs="Times New Roman"/>
          <w:b/>
          <w:sz w:val="24"/>
          <w:szCs w:val="24"/>
        </w:rPr>
        <w:t>п. Донлесхоз и с. Прохоровка</w:t>
      </w:r>
      <w:r w:rsidRPr="004B2084">
        <w:rPr>
          <w:rFonts w:ascii="Times New Roman" w:hAnsi="Times New Roman" w:cs="Times New Roman"/>
          <w:sz w:val="24"/>
          <w:szCs w:val="24"/>
        </w:rPr>
        <w:t>, расположенных к востоку от М-4, связано с развитием объектов рекреационной зоны.</w:t>
      </w:r>
    </w:p>
    <w:p w:rsidR="000648F1" w:rsidRPr="004B2084" w:rsidRDefault="000648F1" w:rsidP="000648F1">
      <w:pPr>
        <w:ind w:firstLine="540"/>
        <w:jc w:val="both"/>
        <w:rPr>
          <w:rFonts w:ascii="Times New Roman" w:hAnsi="Times New Roman" w:cs="Times New Roman"/>
          <w:kern w:val="1"/>
          <w:sz w:val="24"/>
          <w:szCs w:val="24"/>
        </w:rPr>
      </w:pPr>
      <w:r w:rsidRPr="004B2084">
        <w:rPr>
          <w:rFonts w:ascii="Times New Roman" w:hAnsi="Times New Roman" w:cs="Times New Roman"/>
          <w:kern w:val="1"/>
          <w:sz w:val="24"/>
          <w:szCs w:val="24"/>
        </w:rPr>
        <w:t xml:space="preserve">Хутор </w:t>
      </w:r>
      <w:r w:rsidRPr="004B2084">
        <w:rPr>
          <w:rFonts w:ascii="Times New Roman" w:hAnsi="Times New Roman" w:cs="Times New Roman"/>
          <w:b/>
          <w:kern w:val="1"/>
          <w:sz w:val="24"/>
          <w:szCs w:val="24"/>
        </w:rPr>
        <w:t>Прохоровка</w:t>
      </w:r>
      <w:r w:rsidRPr="004B2084">
        <w:rPr>
          <w:rFonts w:ascii="Times New Roman" w:hAnsi="Times New Roman" w:cs="Times New Roman"/>
          <w:kern w:val="1"/>
          <w:sz w:val="24"/>
          <w:szCs w:val="24"/>
        </w:rPr>
        <w:t xml:space="preserve"> имеет сформировавшуюся планировочную структуру, общественный центр, территориальные резервы жилой зоны – незастроенные участки и участки восточнее основной части поселка. Развитие общественного центра с возможным размещением объектов туризма – намечается к северу от существующего центра.</w:t>
      </w:r>
    </w:p>
    <w:p w:rsidR="000648F1" w:rsidRPr="004B2084" w:rsidRDefault="000648F1" w:rsidP="000648F1">
      <w:pPr>
        <w:ind w:firstLine="540"/>
        <w:jc w:val="both"/>
        <w:rPr>
          <w:rFonts w:ascii="Times New Roman" w:hAnsi="Times New Roman" w:cs="Times New Roman"/>
          <w:sz w:val="24"/>
          <w:szCs w:val="24"/>
        </w:rPr>
      </w:pPr>
      <w:r w:rsidRPr="004B2084">
        <w:rPr>
          <w:rFonts w:ascii="Times New Roman" w:hAnsi="Times New Roman" w:cs="Times New Roman"/>
          <w:sz w:val="24"/>
          <w:szCs w:val="24"/>
        </w:rPr>
        <w:t>Территории комплексного жилищного строительства выделены в границах населенных пунктов на основании комплексной оценки территории, перспектив развития территории населенных пунктов, оценки потенциала строительной отрасли, рыночного спроса на жилье, потенциала развития производственных и аграрных предприятий, уровня развития социальной инфраструктуры. Генеральным планом на территории сельского поселения определены площадки, которые при обустройстве коммунальной инфраструктурой, могут быть использованы в целях муниципального жилищного строительства</w:t>
      </w:r>
    </w:p>
    <w:p w:rsidR="000648F1" w:rsidRPr="004B2084" w:rsidRDefault="000648F1" w:rsidP="000648F1">
      <w:pPr>
        <w:pStyle w:val="af1"/>
        <w:rPr>
          <w:rFonts w:ascii="Times New Roman" w:hAnsi="Times New Roman" w:cs="Times New Roman"/>
          <w:sz w:val="24"/>
          <w:szCs w:val="24"/>
        </w:rPr>
      </w:pPr>
    </w:p>
    <w:p w:rsidR="000648F1" w:rsidRPr="004B2084" w:rsidRDefault="000648F1" w:rsidP="000648F1">
      <w:pPr>
        <w:pStyle w:val="21"/>
        <w:spacing w:after="0" w:line="240" w:lineRule="auto"/>
        <w:ind w:left="0" w:right="1035" w:firstLine="539"/>
        <w:jc w:val="right"/>
        <w:rPr>
          <w:rFonts w:ascii="Times New Roman" w:hAnsi="Times New Roman" w:cs="Times New Roman"/>
          <w:color w:val="FF0000"/>
          <w:sz w:val="24"/>
          <w:szCs w:val="24"/>
        </w:rPr>
      </w:pPr>
      <w:r w:rsidRPr="004B2084">
        <w:rPr>
          <w:rFonts w:ascii="Times New Roman" w:hAnsi="Times New Roman" w:cs="Times New Roman"/>
          <w:sz w:val="24"/>
          <w:szCs w:val="24"/>
        </w:rPr>
        <w:tab/>
        <w:t>Таблица № 2</w:t>
      </w:r>
    </w:p>
    <w:tbl>
      <w:tblPr>
        <w:tblW w:w="8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5"/>
        <w:gridCol w:w="2354"/>
        <w:gridCol w:w="2224"/>
        <w:gridCol w:w="25"/>
        <w:gridCol w:w="2327"/>
        <w:gridCol w:w="236"/>
      </w:tblGrid>
      <w:tr w:rsidR="000648F1" w:rsidRPr="004B2084" w:rsidTr="008D2A61">
        <w:trPr>
          <w:jc w:val="center"/>
        </w:trPr>
        <w:tc>
          <w:tcPr>
            <w:tcW w:w="1715" w:type="dxa"/>
            <w:shd w:val="clear" w:color="auto" w:fill="auto"/>
            <w:vAlign w:val="center"/>
          </w:tcPr>
          <w:p w:rsidR="000648F1" w:rsidRPr="004B2084" w:rsidRDefault="000648F1" w:rsidP="00763CCD">
            <w:pPr>
              <w:jc w:val="center"/>
              <w:rPr>
                <w:rFonts w:ascii="Times New Roman" w:hAnsi="Times New Roman" w:cs="Times New Roman"/>
                <w:sz w:val="24"/>
                <w:szCs w:val="24"/>
              </w:rPr>
            </w:pPr>
            <w:r w:rsidRPr="004B2084">
              <w:rPr>
                <w:rFonts w:ascii="Times New Roman" w:hAnsi="Times New Roman" w:cs="Times New Roman"/>
                <w:sz w:val="24"/>
                <w:szCs w:val="24"/>
              </w:rPr>
              <w:t>Наименование населенных пунктов</w:t>
            </w:r>
          </w:p>
        </w:tc>
        <w:tc>
          <w:tcPr>
            <w:tcW w:w="2354" w:type="dxa"/>
            <w:shd w:val="clear" w:color="auto" w:fill="auto"/>
            <w:vAlign w:val="center"/>
          </w:tcPr>
          <w:p w:rsidR="000648F1" w:rsidRPr="004B2084" w:rsidRDefault="000648F1" w:rsidP="00763CCD">
            <w:pPr>
              <w:jc w:val="center"/>
              <w:rPr>
                <w:rFonts w:ascii="Times New Roman" w:hAnsi="Times New Roman" w:cs="Times New Roman"/>
                <w:sz w:val="24"/>
                <w:szCs w:val="24"/>
              </w:rPr>
            </w:pPr>
            <w:r w:rsidRPr="004B2084">
              <w:rPr>
                <w:rFonts w:ascii="Times New Roman" w:hAnsi="Times New Roman" w:cs="Times New Roman"/>
                <w:sz w:val="24"/>
                <w:szCs w:val="24"/>
              </w:rPr>
              <w:t xml:space="preserve">Территория </w:t>
            </w:r>
          </w:p>
          <w:p w:rsidR="000648F1" w:rsidRPr="004B2084" w:rsidRDefault="000648F1" w:rsidP="00763CCD">
            <w:pPr>
              <w:jc w:val="center"/>
              <w:rPr>
                <w:rFonts w:ascii="Times New Roman" w:hAnsi="Times New Roman" w:cs="Times New Roman"/>
                <w:sz w:val="24"/>
                <w:szCs w:val="24"/>
              </w:rPr>
            </w:pPr>
            <w:r w:rsidRPr="004B2084">
              <w:rPr>
                <w:rFonts w:ascii="Times New Roman" w:hAnsi="Times New Roman" w:cs="Times New Roman"/>
                <w:sz w:val="24"/>
                <w:szCs w:val="24"/>
              </w:rPr>
              <w:t>комплексно го</w:t>
            </w:r>
          </w:p>
          <w:p w:rsidR="000648F1" w:rsidRPr="004B2084" w:rsidRDefault="000648F1" w:rsidP="00763CCD">
            <w:pPr>
              <w:jc w:val="center"/>
              <w:rPr>
                <w:rFonts w:ascii="Times New Roman" w:hAnsi="Times New Roman" w:cs="Times New Roman"/>
                <w:sz w:val="24"/>
                <w:szCs w:val="24"/>
              </w:rPr>
            </w:pPr>
            <w:r w:rsidRPr="004B2084">
              <w:rPr>
                <w:rFonts w:ascii="Times New Roman" w:hAnsi="Times New Roman" w:cs="Times New Roman"/>
                <w:sz w:val="24"/>
                <w:szCs w:val="24"/>
              </w:rPr>
              <w:t>жилищного строительства, га</w:t>
            </w:r>
          </w:p>
        </w:tc>
        <w:tc>
          <w:tcPr>
            <w:tcW w:w="2249" w:type="dxa"/>
            <w:gridSpan w:val="2"/>
            <w:shd w:val="clear" w:color="auto" w:fill="auto"/>
            <w:vAlign w:val="center"/>
          </w:tcPr>
          <w:p w:rsidR="000648F1" w:rsidRPr="004B2084" w:rsidRDefault="000648F1" w:rsidP="00763CCD">
            <w:pPr>
              <w:jc w:val="center"/>
              <w:rPr>
                <w:rFonts w:ascii="Times New Roman" w:hAnsi="Times New Roman" w:cs="Times New Roman"/>
                <w:sz w:val="24"/>
                <w:szCs w:val="24"/>
              </w:rPr>
            </w:pPr>
            <w:r w:rsidRPr="004B2084">
              <w:rPr>
                <w:rFonts w:ascii="Times New Roman" w:hAnsi="Times New Roman" w:cs="Times New Roman"/>
                <w:sz w:val="24"/>
                <w:szCs w:val="24"/>
              </w:rPr>
              <w:t xml:space="preserve">Территория </w:t>
            </w:r>
          </w:p>
          <w:p w:rsidR="000648F1" w:rsidRPr="004B2084" w:rsidRDefault="000648F1" w:rsidP="00763CCD">
            <w:pPr>
              <w:jc w:val="center"/>
              <w:rPr>
                <w:rFonts w:ascii="Times New Roman" w:hAnsi="Times New Roman" w:cs="Times New Roman"/>
                <w:sz w:val="24"/>
                <w:szCs w:val="24"/>
              </w:rPr>
            </w:pPr>
            <w:r w:rsidRPr="004B2084">
              <w:rPr>
                <w:rFonts w:ascii="Times New Roman" w:hAnsi="Times New Roman" w:cs="Times New Roman"/>
                <w:sz w:val="24"/>
                <w:szCs w:val="24"/>
              </w:rPr>
              <w:t>комплексно го</w:t>
            </w:r>
          </w:p>
          <w:p w:rsidR="000648F1" w:rsidRPr="004B2084" w:rsidRDefault="000648F1" w:rsidP="00763CCD">
            <w:pPr>
              <w:jc w:val="center"/>
              <w:rPr>
                <w:rFonts w:ascii="Times New Roman" w:hAnsi="Times New Roman" w:cs="Times New Roman"/>
                <w:sz w:val="24"/>
                <w:szCs w:val="24"/>
              </w:rPr>
            </w:pPr>
            <w:r w:rsidRPr="004B2084">
              <w:rPr>
                <w:rFonts w:ascii="Times New Roman" w:hAnsi="Times New Roman" w:cs="Times New Roman"/>
                <w:sz w:val="24"/>
                <w:szCs w:val="24"/>
              </w:rPr>
              <w:t>жилищного строительства,</w:t>
            </w:r>
          </w:p>
          <w:p w:rsidR="000648F1" w:rsidRPr="004B2084" w:rsidRDefault="000648F1" w:rsidP="00763CCD">
            <w:pPr>
              <w:jc w:val="center"/>
              <w:rPr>
                <w:rFonts w:ascii="Times New Roman" w:hAnsi="Times New Roman" w:cs="Times New Roman"/>
                <w:sz w:val="24"/>
                <w:szCs w:val="24"/>
              </w:rPr>
            </w:pPr>
            <w:r w:rsidRPr="004B2084">
              <w:rPr>
                <w:rFonts w:ascii="Times New Roman" w:hAnsi="Times New Roman" w:cs="Times New Roman"/>
                <w:sz w:val="24"/>
                <w:szCs w:val="24"/>
              </w:rPr>
              <w:t>Перспектива, га</w:t>
            </w:r>
          </w:p>
        </w:tc>
        <w:tc>
          <w:tcPr>
            <w:tcW w:w="2327" w:type="dxa"/>
            <w:shd w:val="clear" w:color="auto" w:fill="auto"/>
            <w:vAlign w:val="center"/>
          </w:tcPr>
          <w:p w:rsidR="000648F1" w:rsidRPr="004B2084" w:rsidRDefault="000648F1" w:rsidP="00763CCD">
            <w:pPr>
              <w:jc w:val="center"/>
              <w:rPr>
                <w:rFonts w:ascii="Times New Roman" w:hAnsi="Times New Roman" w:cs="Times New Roman"/>
                <w:sz w:val="24"/>
                <w:szCs w:val="24"/>
              </w:rPr>
            </w:pPr>
            <w:r w:rsidRPr="004B2084">
              <w:rPr>
                <w:rFonts w:ascii="Times New Roman" w:hAnsi="Times New Roman" w:cs="Times New Roman"/>
                <w:sz w:val="24"/>
                <w:szCs w:val="24"/>
              </w:rPr>
              <w:t>Виды застройки</w:t>
            </w:r>
          </w:p>
        </w:tc>
        <w:tc>
          <w:tcPr>
            <w:tcW w:w="236" w:type="dxa"/>
            <w:tcBorders>
              <w:top w:val="nil"/>
              <w:right w:val="nil"/>
            </w:tcBorders>
            <w:shd w:val="clear" w:color="auto" w:fill="auto"/>
            <w:vAlign w:val="center"/>
          </w:tcPr>
          <w:p w:rsidR="000648F1" w:rsidRPr="004B2084" w:rsidRDefault="000648F1" w:rsidP="00763CCD">
            <w:pPr>
              <w:jc w:val="center"/>
              <w:rPr>
                <w:rFonts w:ascii="Times New Roman" w:hAnsi="Times New Roman" w:cs="Times New Roman"/>
                <w:sz w:val="24"/>
                <w:szCs w:val="24"/>
              </w:rPr>
            </w:pPr>
          </w:p>
        </w:tc>
      </w:tr>
      <w:tr w:rsidR="000648F1" w:rsidRPr="004B2084" w:rsidTr="008D2A61">
        <w:trPr>
          <w:gridAfter w:val="1"/>
          <w:wAfter w:w="236" w:type="dxa"/>
          <w:trHeight w:val="1667"/>
          <w:jc w:val="center"/>
        </w:trPr>
        <w:tc>
          <w:tcPr>
            <w:tcW w:w="1715" w:type="dxa"/>
            <w:shd w:val="clear" w:color="auto" w:fill="auto"/>
            <w:vAlign w:val="center"/>
          </w:tcPr>
          <w:p w:rsidR="000648F1" w:rsidRPr="004B2084" w:rsidRDefault="000648F1" w:rsidP="00763CCD">
            <w:pPr>
              <w:jc w:val="both"/>
              <w:rPr>
                <w:rFonts w:ascii="Times New Roman" w:hAnsi="Times New Roman" w:cs="Times New Roman"/>
                <w:sz w:val="24"/>
                <w:szCs w:val="24"/>
              </w:rPr>
            </w:pPr>
            <w:r w:rsidRPr="004B2084">
              <w:rPr>
                <w:rFonts w:ascii="Times New Roman" w:hAnsi="Times New Roman" w:cs="Times New Roman"/>
                <w:sz w:val="24"/>
                <w:szCs w:val="24"/>
              </w:rPr>
              <w:t>х. Пролетарка</w:t>
            </w:r>
          </w:p>
        </w:tc>
        <w:tc>
          <w:tcPr>
            <w:tcW w:w="2354" w:type="dxa"/>
            <w:shd w:val="clear" w:color="auto" w:fill="auto"/>
            <w:vAlign w:val="center"/>
          </w:tcPr>
          <w:p w:rsidR="000648F1" w:rsidRPr="004B2084" w:rsidRDefault="000648F1" w:rsidP="00763CCD">
            <w:pPr>
              <w:jc w:val="center"/>
              <w:rPr>
                <w:rFonts w:ascii="Times New Roman" w:hAnsi="Times New Roman" w:cs="Times New Roman"/>
                <w:sz w:val="24"/>
                <w:szCs w:val="24"/>
              </w:rPr>
            </w:pPr>
            <w:r w:rsidRPr="004B2084">
              <w:rPr>
                <w:rFonts w:ascii="Times New Roman" w:hAnsi="Times New Roman" w:cs="Times New Roman"/>
                <w:sz w:val="24"/>
                <w:szCs w:val="24"/>
              </w:rPr>
              <w:t>16,0</w:t>
            </w:r>
          </w:p>
        </w:tc>
        <w:tc>
          <w:tcPr>
            <w:tcW w:w="2249" w:type="dxa"/>
            <w:gridSpan w:val="2"/>
            <w:shd w:val="clear" w:color="auto" w:fill="auto"/>
            <w:vAlign w:val="center"/>
          </w:tcPr>
          <w:p w:rsidR="000648F1" w:rsidRPr="004B2084" w:rsidRDefault="000648F1" w:rsidP="00763CCD">
            <w:pPr>
              <w:jc w:val="center"/>
              <w:rPr>
                <w:rFonts w:ascii="Times New Roman" w:hAnsi="Times New Roman" w:cs="Times New Roman"/>
                <w:sz w:val="24"/>
                <w:szCs w:val="24"/>
              </w:rPr>
            </w:pPr>
            <w:r w:rsidRPr="004B2084">
              <w:rPr>
                <w:rFonts w:ascii="Times New Roman" w:hAnsi="Times New Roman" w:cs="Times New Roman"/>
                <w:sz w:val="24"/>
                <w:szCs w:val="24"/>
              </w:rPr>
              <w:t>10,0</w:t>
            </w:r>
          </w:p>
        </w:tc>
        <w:tc>
          <w:tcPr>
            <w:tcW w:w="2327" w:type="dxa"/>
            <w:shd w:val="clear" w:color="auto" w:fill="auto"/>
            <w:vAlign w:val="center"/>
          </w:tcPr>
          <w:p w:rsidR="000648F1" w:rsidRPr="004B2084" w:rsidRDefault="000648F1" w:rsidP="00763CCD">
            <w:pPr>
              <w:jc w:val="center"/>
              <w:rPr>
                <w:rFonts w:ascii="Times New Roman" w:hAnsi="Times New Roman" w:cs="Times New Roman"/>
                <w:sz w:val="24"/>
                <w:szCs w:val="24"/>
              </w:rPr>
            </w:pPr>
            <w:r w:rsidRPr="004B2084">
              <w:rPr>
                <w:rFonts w:ascii="Times New Roman" w:hAnsi="Times New Roman" w:cs="Times New Roman"/>
                <w:sz w:val="24"/>
                <w:szCs w:val="24"/>
              </w:rPr>
              <w:t>Индивидуальное жилищное строительство</w:t>
            </w:r>
          </w:p>
          <w:p w:rsidR="000648F1" w:rsidRPr="004B2084" w:rsidRDefault="000648F1" w:rsidP="00763CCD">
            <w:pPr>
              <w:jc w:val="center"/>
              <w:rPr>
                <w:rFonts w:ascii="Times New Roman" w:hAnsi="Times New Roman" w:cs="Times New Roman"/>
                <w:sz w:val="24"/>
                <w:szCs w:val="24"/>
              </w:rPr>
            </w:pPr>
            <w:r w:rsidRPr="004B2084">
              <w:rPr>
                <w:rFonts w:ascii="Times New Roman" w:hAnsi="Times New Roman" w:cs="Times New Roman"/>
                <w:sz w:val="24"/>
                <w:szCs w:val="24"/>
              </w:rPr>
              <w:t>Малоэтажная жилая застройка</w:t>
            </w:r>
          </w:p>
        </w:tc>
      </w:tr>
      <w:tr w:rsidR="000648F1" w:rsidRPr="004B2084" w:rsidTr="008D2A61">
        <w:trPr>
          <w:gridAfter w:val="1"/>
          <w:wAfter w:w="236" w:type="dxa"/>
          <w:trHeight w:val="760"/>
          <w:jc w:val="center"/>
        </w:trPr>
        <w:tc>
          <w:tcPr>
            <w:tcW w:w="1715" w:type="dxa"/>
            <w:shd w:val="clear" w:color="auto" w:fill="auto"/>
            <w:vAlign w:val="center"/>
          </w:tcPr>
          <w:p w:rsidR="000648F1" w:rsidRPr="004B2084" w:rsidRDefault="000648F1" w:rsidP="00763CCD">
            <w:pPr>
              <w:jc w:val="both"/>
              <w:rPr>
                <w:rFonts w:ascii="Times New Roman" w:hAnsi="Times New Roman" w:cs="Times New Roman"/>
                <w:sz w:val="24"/>
                <w:szCs w:val="24"/>
              </w:rPr>
            </w:pPr>
            <w:r w:rsidRPr="004B2084">
              <w:rPr>
                <w:rFonts w:ascii="Times New Roman" w:hAnsi="Times New Roman" w:cs="Times New Roman"/>
                <w:sz w:val="24"/>
                <w:szCs w:val="24"/>
              </w:rPr>
              <w:t>с. Прохоровка</w:t>
            </w:r>
          </w:p>
        </w:tc>
        <w:tc>
          <w:tcPr>
            <w:tcW w:w="2354" w:type="dxa"/>
            <w:shd w:val="clear" w:color="auto" w:fill="auto"/>
            <w:vAlign w:val="center"/>
          </w:tcPr>
          <w:p w:rsidR="000648F1" w:rsidRPr="004B2084" w:rsidRDefault="000648F1" w:rsidP="00763CCD">
            <w:pPr>
              <w:jc w:val="center"/>
              <w:rPr>
                <w:rFonts w:ascii="Times New Roman" w:hAnsi="Times New Roman" w:cs="Times New Roman"/>
                <w:sz w:val="24"/>
                <w:szCs w:val="24"/>
              </w:rPr>
            </w:pPr>
            <w:r w:rsidRPr="004B2084">
              <w:rPr>
                <w:rFonts w:ascii="Times New Roman" w:hAnsi="Times New Roman" w:cs="Times New Roman"/>
                <w:sz w:val="24"/>
                <w:szCs w:val="24"/>
              </w:rPr>
              <w:t>8,0</w:t>
            </w:r>
          </w:p>
          <w:p w:rsidR="000648F1" w:rsidRPr="004B2084" w:rsidRDefault="000648F1" w:rsidP="00763CCD">
            <w:pPr>
              <w:jc w:val="center"/>
              <w:rPr>
                <w:rFonts w:ascii="Times New Roman" w:hAnsi="Times New Roman" w:cs="Times New Roman"/>
                <w:sz w:val="24"/>
                <w:szCs w:val="24"/>
              </w:rPr>
            </w:pPr>
            <w:r w:rsidRPr="004B2084">
              <w:rPr>
                <w:rFonts w:ascii="Times New Roman" w:hAnsi="Times New Roman" w:cs="Times New Roman"/>
                <w:sz w:val="24"/>
                <w:szCs w:val="24"/>
              </w:rPr>
              <w:t>В.тч на сущ селитебной территории 6.0</w:t>
            </w:r>
          </w:p>
        </w:tc>
        <w:tc>
          <w:tcPr>
            <w:tcW w:w="2224" w:type="dxa"/>
            <w:shd w:val="clear" w:color="auto" w:fill="auto"/>
            <w:vAlign w:val="center"/>
          </w:tcPr>
          <w:p w:rsidR="000648F1" w:rsidRPr="004B2084" w:rsidRDefault="000648F1" w:rsidP="00763CCD">
            <w:pPr>
              <w:jc w:val="center"/>
              <w:rPr>
                <w:rFonts w:ascii="Times New Roman" w:hAnsi="Times New Roman" w:cs="Times New Roman"/>
                <w:sz w:val="24"/>
                <w:szCs w:val="24"/>
              </w:rPr>
            </w:pPr>
            <w:r w:rsidRPr="004B2084">
              <w:rPr>
                <w:rFonts w:ascii="Times New Roman" w:hAnsi="Times New Roman" w:cs="Times New Roman"/>
                <w:sz w:val="24"/>
                <w:szCs w:val="24"/>
              </w:rPr>
              <w:t>8,0</w:t>
            </w:r>
          </w:p>
        </w:tc>
        <w:tc>
          <w:tcPr>
            <w:tcW w:w="2352" w:type="dxa"/>
            <w:gridSpan w:val="2"/>
            <w:shd w:val="clear" w:color="auto" w:fill="auto"/>
            <w:vAlign w:val="center"/>
          </w:tcPr>
          <w:p w:rsidR="000648F1" w:rsidRPr="004B2084" w:rsidRDefault="000648F1" w:rsidP="00763CCD">
            <w:pPr>
              <w:jc w:val="center"/>
              <w:rPr>
                <w:rFonts w:ascii="Times New Roman" w:hAnsi="Times New Roman" w:cs="Times New Roman"/>
                <w:sz w:val="24"/>
                <w:szCs w:val="24"/>
              </w:rPr>
            </w:pPr>
            <w:r w:rsidRPr="004B2084">
              <w:rPr>
                <w:rFonts w:ascii="Times New Roman" w:hAnsi="Times New Roman" w:cs="Times New Roman"/>
                <w:sz w:val="24"/>
                <w:szCs w:val="24"/>
              </w:rPr>
              <w:t>Индивидуальное жилищное строительство</w:t>
            </w:r>
          </w:p>
        </w:tc>
      </w:tr>
      <w:tr w:rsidR="000648F1" w:rsidRPr="004B2084" w:rsidTr="008D2A61">
        <w:trPr>
          <w:gridAfter w:val="1"/>
          <w:wAfter w:w="236" w:type="dxa"/>
          <w:jc w:val="center"/>
        </w:trPr>
        <w:tc>
          <w:tcPr>
            <w:tcW w:w="1715" w:type="dxa"/>
            <w:shd w:val="clear" w:color="auto" w:fill="auto"/>
            <w:vAlign w:val="center"/>
          </w:tcPr>
          <w:p w:rsidR="000648F1" w:rsidRPr="004B2084" w:rsidRDefault="000648F1" w:rsidP="00763CCD">
            <w:pPr>
              <w:jc w:val="both"/>
              <w:rPr>
                <w:rFonts w:ascii="Times New Roman" w:hAnsi="Times New Roman" w:cs="Times New Roman"/>
                <w:sz w:val="24"/>
                <w:szCs w:val="24"/>
              </w:rPr>
            </w:pPr>
            <w:r w:rsidRPr="004B2084">
              <w:rPr>
                <w:rFonts w:ascii="Times New Roman" w:hAnsi="Times New Roman" w:cs="Times New Roman"/>
                <w:sz w:val="24"/>
                <w:szCs w:val="24"/>
              </w:rPr>
              <w:t>х.Малая Гнилуша</w:t>
            </w:r>
          </w:p>
        </w:tc>
        <w:tc>
          <w:tcPr>
            <w:tcW w:w="2354" w:type="dxa"/>
            <w:shd w:val="clear" w:color="auto" w:fill="auto"/>
            <w:vAlign w:val="center"/>
          </w:tcPr>
          <w:p w:rsidR="000648F1" w:rsidRPr="004B2084" w:rsidRDefault="000648F1" w:rsidP="00763CCD">
            <w:pPr>
              <w:jc w:val="center"/>
              <w:rPr>
                <w:rFonts w:ascii="Times New Roman" w:hAnsi="Times New Roman" w:cs="Times New Roman"/>
                <w:sz w:val="24"/>
                <w:szCs w:val="24"/>
              </w:rPr>
            </w:pPr>
            <w:r w:rsidRPr="004B2084">
              <w:rPr>
                <w:rFonts w:ascii="Times New Roman" w:hAnsi="Times New Roman" w:cs="Times New Roman"/>
                <w:sz w:val="24"/>
                <w:szCs w:val="24"/>
              </w:rPr>
              <w:t>10.0</w:t>
            </w:r>
          </w:p>
        </w:tc>
        <w:tc>
          <w:tcPr>
            <w:tcW w:w="2224" w:type="dxa"/>
            <w:shd w:val="clear" w:color="auto" w:fill="auto"/>
            <w:vAlign w:val="center"/>
          </w:tcPr>
          <w:p w:rsidR="000648F1" w:rsidRPr="004B2084" w:rsidRDefault="000648F1" w:rsidP="00763CCD">
            <w:pPr>
              <w:jc w:val="center"/>
              <w:rPr>
                <w:rFonts w:ascii="Times New Roman" w:hAnsi="Times New Roman" w:cs="Times New Roman"/>
                <w:sz w:val="24"/>
                <w:szCs w:val="24"/>
              </w:rPr>
            </w:pPr>
            <w:r w:rsidRPr="004B2084">
              <w:rPr>
                <w:rFonts w:ascii="Times New Roman" w:hAnsi="Times New Roman" w:cs="Times New Roman"/>
                <w:sz w:val="24"/>
                <w:szCs w:val="24"/>
              </w:rPr>
              <w:t>8,0</w:t>
            </w:r>
          </w:p>
        </w:tc>
        <w:tc>
          <w:tcPr>
            <w:tcW w:w="2352" w:type="dxa"/>
            <w:gridSpan w:val="2"/>
            <w:shd w:val="clear" w:color="auto" w:fill="auto"/>
            <w:vAlign w:val="center"/>
          </w:tcPr>
          <w:p w:rsidR="000648F1" w:rsidRPr="004B2084" w:rsidRDefault="000648F1" w:rsidP="00763CCD">
            <w:pPr>
              <w:jc w:val="center"/>
              <w:rPr>
                <w:rFonts w:ascii="Times New Roman" w:hAnsi="Times New Roman" w:cs="Times New Roman"/>
                <w:sz w:val="24"/>
                <w:szCs w:val="24"/>
              </w:rPr>
            </w:pPr>
            <w:r w:rsidRPr="004B2084">
              <w:rPr>
                <w:rFonts w:ascii="Times New Roman" w:hAnsi="Times New Roman" w:cs="Times New Roman"/>
                <w:sz w:val="24"/>
                <w:szCs w:val="24"/>
              </w:rPr>
              <w:t>Индивидуальное жилищное строительство</w:t>
            </w:r>
          </w:p>
          <w:p w:rsidR="000648F1" w:rsidRPr="004B2084" w:rsidRDefault="000648F1" w:rsidP="00763CCD">
            <w:pPr>
              <w:jc w:val="center"/>
              <w:rPr>
                <w:rFonts w:ascii="Times New Roman" w:hAnsi="Times New Roman" w:cs="Times New Roman"/>
                <w:sz w:val="24"/>
                <w:szCs w:val="24"/>
              </w:rPr>
            </w:pPr>
            <w:r w:rsidRPr="004B2084">
              <w:rPr>
                <w:rFonts w:ascii="Times New Roman" w:hAnsi="Times New Roman" w:cs="Times New Roman"/>
                <w:sz w:val="24"/>
                <w:szCs w:val="24"/>
              </w:rPr>
              <w:t>Малоэтажная жилая застройка</w:t>
            </w:r>
          </w:p>
        </w:tc>
      </w:tr>
      <w:tr w:rsidR="000648F1" w:rsidRPr="004B2084" w:rsidTr="008D2A61">
        <w:trPr>
          <w:gridAfter w:val="1"/>
          <w:wAfter w:w="236" w:type="dxa"/>
          <w:jc w:val="center"/>
        </w:trPr>
        <w:tc>
          <w:tcPr>
            <w:tcW w:w="1715" w:type="dxa"/>
            <w:shd w:val="clear" w:color="auto" w:fill="auto"/>
            <w:vAlign w:val="center"/>
          </w:tcPr>
          <w:p w:rsidR="000648F1" w:rsidRPr="004B2084" w:rsidRDefault="000648F1" w:rsidP="00763CCD">
            <w:pPr>
              <w:jc w:val="both"/>
              <w:rPr>
                <w:rFonts w:ascii="Times New Roman" w:hAnsi="Times New Roman" w:cs="Times New Roman"/>
                <w:sz w:val="24"/>
                <w:szCs w:val="24"/>
              </w:rPr>
            </w:pPr>
            <w:r w:rsidRPr="004B2084">
              <w:rPr>
                <w:rFonts w:ascii="Times New Roman" w:hAnsi="Times New Roman" w:cs="Times New Roman"/>
                <w:sz w:val="24"/>
                <w:szCs w:val="24"/>
              </w:rPr>
              <w:t>п. Донлесхоз</w:t>
            </w:r>
          </w:p>
        </w:tc>
        <w:tc>
          <w:tcPr>
            <w:tcW w:w="2354" w:type="dxa"/>
            <w:shd w:val="clear" w:color="auto" w:fill="auto"/>
            <w:vAlign w:val="center"/>
          </w:tcPr>
          <w:p w:rsidR="000648F1" w:rsidRPr="004B2084" w:rsidRDefault="000648F1" w:rsidP="00763CCD">
            <w:pPr>
              <w:jc w:val="center"/>
              <w:rPr>
                <w:rFonts w:ascii="Times New Roman" w:hAnsi="Times New Roman" w:cs="Times New Roman"/>
                <w:sz w:val="24"/>
                <w:szCs w:val="24"/>
              </w:rPr>
            </w:pPr>
            <w:r w:rsidRPr="004B2084">
              <w:rPr>
                <w:rFonts w:ascii="Times New Roman" w:hAnsi="Times New Roman" w:cs="Times New Roman"/>
                <w:sz w:val="24"/>
                <w:szCs w:val="24"/>
              </w:rPr>
              <w:t>2,5</w:t>
            </w:r>
          </w:p>
        </w:tc>
        <w:tc>
          <w:tcPr>
            <w:tcW w:w="2224" w:type="dxa"/>
            <w:shd w:val="clear" w:color="auto" w:fill="auto"/>
            <w:vAlign w:val="center"/>
          </w:tcPr>
          <w:p w:rsidR="000648F1" w:rsidRPr="004B2084" w:rsidRDefault="000648F1" w:rsidP="00763CCD">
            <w:pPr>
              <w:jc w:val="center"/>
              <w:rPr>
                <w:rFonts w:ascii="Times New Roman" w:hAnsi="Times New Roman" w:cs="Times New Roman"/>
                <w:sz w:val="24"/>
                <w:szCs w:val="24"/>
              </w:rPr>
            </w:pPr>
            <w:r w:rsidRPr="004B2084">
              <w:rPr>
                <w:rFonts w:ascii="Times New Roman" w:hAnsi="Times New Roman" w:cs="Times New Roman"/>
                <w:sz w:val="24"/>
                <w:szCs w:val="24"/>
              </w:rPr>
              <w:t>2,0</w:t>
            </w:r>
          </w:p>
        </w:tc>
        <w:tc>
          <w:tcPr>
            <w:tcW w:w="2352" w:type="dxa"/>
            <w:gridSpan w:val="2"/>
            <w:shd w:val="clear" w:color="auto" w:fill="auto"/>
            <w:vAlign w:val="center"/>
          </w:tcPr>
          <w:p w:rsidR="000648F1" w:rsidRPr="004B2084" w:rsidRDefault="000648F1" w:rsidP="00763CCD">
            <w:pPr>
              <w:jc w:val="center"/>
              <w:rPr>
                <w:rFonts w:ascii="Times New Roman" w:hAnsi="Times New Roman" w:cs="Times New Roman"/>
                <w:sz w:val="24"/>
                <w:szCs w:val="24"/>
              </w:rPr>
            </w:pPr>
            <w:r w:rsidRPr="004B2084">
              <w:rPr>
                <w:rFonts w:ascii="Times New Roman" w:hAnsi="Times New Roman" w:cs="Times New Roman"/>
                <w:sz w:val="24"/>
                <w:szCs w:val="24"/>
              </w:rPr>
              <w:t>Индивидуальное жилищное строительство</w:t>
            </w:r>
          </w:p>
        </w:tc>
      </w:tr>
      <w:tr w:rsidR="000648F1" w:rsidRPr="004B2084" w:rsidTr="008D2A61">
        <w:trPr>
          <w:gridAfter w:val="1"/>
          <w:wAfter w:w="236" w:type="dxa"/>
          <w:jc w:val="center"/>
        </w:trPr>
        <w:tc>
          <w:tcPr>
            <w:tcW w:w="1715" w:type="dxa"/>
            <w:shd w:val="clear" w:color="auto" w:fill="auto"/>
            <w:vAlign w:val="center"/>
          </w:tcPr>
          <w:p w:rsidR="000648F1" w:rsidRPr="004B2084" w:rsidRDefault="000648F1" w:rsidP="00763CCD">
            <w:pPr>
              <w:jc w:val="both"/>
              <w:rPr>
                <w:rFonts w:ascii="Times New Roman" w:hAnsi="Times New Roman" w:cs="Times New Roman"/>
                <w:sz w:val="24"/>
                <w:szCs w:val="24"/>
              </w:rPr>
            </w:pPr>
            <w:r w:rsidRPr="004B2084">
              <w:rPr>
                <w:rFonts w:ascii="Times New Roman" w:hAnsi="Times New Roman" w:cs="Times New Roman"/>
                <w:sz w:val="24"/>
                <w:szCs w:val="24"/>
              </w:rPr>
              <w:t>х. Пушкин</w:t>
            </w:r>
          </w:p>
        </w:tc>
        <w:tc>
          <w:tcPr>
            <w:tcW w:w="2354" w:type="dxa"/>
            <w:shd w:val="clear" w:color="auto" w:fill="auto"/>
            <w:vAlign w:val="center"/>
          </w:tcPr>
          <w:p w:rsidR="000648F1" w:rsidRPr="004B2084" w:rsidRDefault="000648F1" w:rsidP="00763CCD">
            <w:pPr>
              <w:jc w:val="center"/>
              <w:rPr>
                <w:rFonts w:ascii="Times New Roman" w:hAnsi="Times New Roman" w:cs="Times New Roman"/>
                <w:sz w:val="24"/>
                <w:szCs w:val="24"/>
              </w:rPr>
            </w:pPr>
            <w:r w:rsidRPr="004B2084">
              <w:rPr>
                <w:rFonts w:ascii="Times New Roman" w:hAnsi="Times New Roman" w:cs="Times New Roman"/>
                <w:sz w:val="24"/>
                <w:szCs w:val="24"/>
              </w:rPr>
              <w:t>3.0</w:t>
            </w:r>
          </w:p>
        </w:tc>
        <w:tc>
          <w:tcPr>
            <w:tcW w:w="2224" w:type="dxa"/>
            <w:shd w:val="clear" w:color="auto" w:fill="auto"/>
            <w:vAlign w:val="center"/>
          </w:tcPr>
          <w:p w:rsidR="000648F1" w:rsidRPr="004B2084" w:rsidRDefault="000648F1" w:rsidP="00763CCD">
            <w:pPr>
              <w:jc w:val="center"/>
              <w:rPr>
                <w:rFonts w:ascii="Times New Roman" w:hAnsi="Times New Roman" w:cs="Times New Roman"/>
                <w:sz w:val="24"/>
                <w:szCs w:val="24"/>
              </w:rPr>
            </w:pPr>
            <w:r w:rsidRPr="004B2084">
              <w:rPr>
                <w:rFonts w:ascii="Times New Roman" w:hAnsi="Times New Roman" w:cs="Times New Roman"/>
                <w:sz w:val="24"/>
                <w:szCs w:val="24"/>
              </w:rPr>
              <w:t>4,0</w:t>
            </w:r>
          </w:p>
        </w:tc>
        <w:tc>
          <w:tcPr>
            <w:tcW w:w="2352" w:type="dxa"/>
            <w:gridSpan w:val="2"/>
            <w:shd w:val="clear" w:color="auto" w:fill="auto"/>
            <w:vAlign w:val="center"/>
          </w:tcPr>
          <w:p w:rsidR="000648F1" w:rsidRPr="004B2084" w:rsidRDefault="000648F1" w:rsidP="00763CCD">
            <w:pPr>
              <w:jc w:val="center"/>
              <w:rPr>
                <w:rFonts w:ascii="Times New Roman" w:hAnsi="Times New Roman" w:cs="Times New Roman"/>
                <w:sz w:val="24"/>
                <w:szCs w:val="24"/>
              </w:rPr>
            </w:pPr>
            <w:r w:rsidRPr="004B2084">
              <w:rPr>
                <w:rFonts w:ascii="Times New Roman" w:hAnsi="Times New Roman" w:cs="Times New Roman"/>
                <w:sz w:val="24"/>
                <w:szCs w:val="24"/>
              </w:rPr>
              <w:t>Индивидуальное жилищное строительство</w:t>
            </w:r>
          </w:p>
        </w:tc>
      </w:tr>
      <w:tr w:rsidR="000648F1" w:rsidRPr="004B2084" w:rsidTr="008D2A61">
        <w:trPr>
          <w:gridAfter w:val="1"/>
          <w:wAfter w:w="236" w:type="dxa"/>
          <w:jc w:val="center"/>
        </w:trPr>
        <w:tc>
          <w:tcPr>
            <w:tcW w:w="1715" w:type="dxa"/>
            <w:shd w:val="clear" w:color="auto" w:fill="auto"/>
            <w:vAlign w:val="center"/>
          </w:tcPr>
          <w:p w:rsidR="000648F1" w:rsidRPr="004B2084" w:rsidRDefault="000648F1" w:rsidP="00763CCD">
            <w:pPr>
              <w:jc w:val="both"/>
              <w:rPr>
                <w:rFonts w:ascii="Times New Roman" w:hAnsi="Times New Roman" w:cs="Times New Roman"/>
                <w:sz w:val="24"/>
                <w:szCs w:val="24"/>
              </w:rPr>
            </w:pPr>
            <w:r w:rsidRPr="004B2084">
              <w:rPr>
                <w:rFonts w:ascii="Times New Roman" w:hAnsi="Times New Roman" w:cs="Times New Roman"/>
                <w:sz w:val="24"/>
                <w:szCs w:val="24"/>
              </w:rPr>
              <w:t>ВСЕГО:</w:t>
            </w:r>
          </w:p>
        </w:tc>
        <w:tc>
          <w:tcPr>
            <w:tcW w:w="2354" w:type="dxa"/>
            <w:shd w:val="clear" w:color="auto" w:fill="auto"/>
            <w:vAlign w:val="center"/>
          </w:tcPr>
          <w:p w:rsidR="000648F1" w:rsidRPr="004B2084" w:rsidRDefault="000648F1" w:rsidP="00763CCD">
            <w:pPr>
              <w:jc w:val="center"/>
              <w:rPr>
                <w:rFonts w:ascii="Times New Roman" w:hAnsi="Times New Roman" w:cs="Times New Roman"/>
                <w:sz w:val="24"/>
                <w:szCs w:val="24"/>
              </w:rPr>
            </w:pPr>
            <w:r w:rsidRPr="004B2084">
              <w:rPr>
                <w:rFonts w:ascii="Times New Roman" w:hAnsi="Times New Roman" w:cs="Times New Roman"/>
                <w:sz w:val="24"/>
                <w:szCs w:val="24"/>
              </w:rPr>
              <w:t>39,5</w:t>
            </w:r>
          </w:p>
        </w:tc>
        <w:tc>
          <w:tcPr>
            <w:tcW w:w="2224" w:type="dxa"/>
            <w:shd w:val="clear" w:color="auto" w:fill="auto"/>
            <w:vAlign w:val="center"/>
          </w:tcPr>
          <w:p w:rsidR="000648F1" w:rsidRPr="004B2084" w:rsidRDefault="000648F1" w:rsidP="00763CCD">
            <w:pPr>
              <w:jc w:val="center"/>
              <w:rPr>
                <w:rFonts w:ascii="Times New Roman" w:hAnsi="Times New Roman" w:cs="Times New Roman"/>
                <w:sz w:val="24"/>
                <w:szCs w:val="24"/>
              </w:rPr>
            </w:pPr>
            <w:r w:rsidRPr="004B2084">
              <w:rPr>
                <w:rFonts w:ascii="Times New Roman" w:hAnsi="Times New Roman" w:cs="Times New Roman"/>
                <w:sz w:val="24"/>
                <w:szCs w:val="24"/>
              </w:rPr>
              <w:t>32</w:t>
            </w:r>
          </w:p>
        </w:tc>
        <w:tc>
          <w:tcPr>
            <w:tcW w:w="2352" w:type="dxa"/>
            <w:gridSpan w:val="2"/>
            <w:shd w:val="clear" w:color="auto" w:fill="auto"/>
            <w:vAlign w:val="center"/>
          </w:tcPr>
          <w:p w:rsidR="000648F1" w:rsidRPr="004B2084" w:rsidRDefault="000648F1" w:rsidP="00763CCD">
            <w:pPr>
              <w:jc w:val="center"/>
              <w:rPr>
                <w:rFonts w:ascii="Times New Roman" w:hAnsi="Times New Roman" w:cs="Times New Roman"/>
                <w:sz w:val="24"/>
                <w:szCs w:val="24"/>
              </w:rPr>
            </w:pPr>
          </w:p>
        </w:tc>
      </w:tr>
    </w:tbl>
    <w:p w:rsidR="00E56B58" w:rsidRPr="009B0DED" w:rsidRDefault="00E56B58" w:rsidP="008D2A61">
      <w:pPr>
        <w:pStyle w:val="a5"/>
        <w:spacing w:after="0" w:line="240" w:lineRule="auto"/>
        <w:jc w:val="both"/>
        <w:rPr>
          <w:rStyle w:val="11"/>
          <w:rFonts w:ascii="Times New Roman" w:hAnsi="Times New Roman" w:cs="Times New Roman"/>
          <w:b/>
          <w:sz w:val="24"/>
          <w:szCs w:val="24"/>
        </w:rPr>
      </w:pPr>
    </w:p>
    <w:sectPr w:rsidR="00E56B58" w:rsidRPr="009B0DED" w:rsidSect="00580DC8">
      <w:pgSz w:w="11906" w:h="16838" w:code="9"/>
      <w:pgMar w:top="709" w:right="1134" w:bottom="568" w:left="42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299E" w:rsidRDefault="00B0299E" w:rsidP="0071586F">
      <w:pPr>
        <w:spacing w:after="0" w:line="240" w:lineRule="auto"/>
      </w:pPr>
      <w:r>
        <w:separator/>
      </w:r>
    </w:p>
  </w:endnote>
  <w:endnote w:type="continuationSeparator" w:id="1">
    <w:p w:rsidR="00B0299E" w:rsidRDefault="00B0299E" w:rsidP="007158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299E" w:rsidRDefault="00B0299E" w:rsidP="0071586F">
      <w:pPr>
        <w:spacing w:after="0" w:line="240" w:lineRule="auto"/>
      </w:pPr>
      <w:r>
        <w:separator/>
      </w:r>
    </w:p>
  </w:footnote>
  <w:footnote w:type="continuationSeparator" w:id="1">
    <w:p w:rsidR="00B0299E" w:rsidRDefault="00B0299E" w:rsidP="0071586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859610"/>
      <w:docPartObj>
        <w:docPartGallery w:val="Page Numbers (Top of Page)"/>
        <w:docPartUnique/>
      </w:docPartObj>
    </w:sdtPr>
    <w:sdtContent>
      <w:p w:rsidR="000F4F2F" w:rsidRDefault="00834870">
        <w:pPr>
          <w:pStyle w:val="ab"/>
        </w:pPr>
        <w:fldSimple w:instr=" PAGE   \* MERGEFORMAT ">
          <w:r w:rsidR="003B6DE4">
            <w:rPr>
              <w:noProof/>
            </w:rPr>
            <w:t>2</w:t>
          </w:r>
        </w:fldSimple>
      </w:p>
    </w:sdtContent>
  </w:sdt>
  <w:p w:rsidR="000F4F2F" w:rsidRDefault="000F4F2F">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CDEA1434"/>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270A1F"/>
    <w:multiLevelType w:val="hybridMultilevel"/>
    <w:tmpl w:val="AF1EBC5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
    <w:nsid w:val="01EF57A1"/>
    <w:multiLevelType w:val="multilevel"/>
    <w:tmpl w:val="F00A3D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2F76733"/>
    <w:multiLevelType w:val="hybridMultilevel"/>
    <w:tmpl w:val="D50267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7DD599C"/>
    <w:multiLevelType w:val="hybridMultilevel"/>
    <w:tmpl w:val="0D60682E"/>
    <w:lvl w:ilvl="0" w:tplc="0419000F">
      <w:start w:val="1"/>
      <w:numFmt w:val="decimal"/>
      <w:lvlText w:val="%1."/>
      <w:lvlJc w:val="left"/>
      <w:pPr>
        <w:tabs>
          <w:tab w:val="num" w:pos="1620"/>
        </w:tabs>
        <w:ind w:left="16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9FA6576"/>
    <w:multiLevelType w:val="hybridMultilevel"/>
    <w:tmpl w:val="7E8E8C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BD468B2"/>
    <w:multiLevelType w:val="hybridMultilevel"/>
    <w:tmpl w:val="A8400B8E"/>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D094F23"/>
    <w:multiLevelType w:val="hybridMultilevel"/>
    <w:tmpl w:val="751E5B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5F74CBE"/>
    <w:multiLevelType w:val="hybridMultilevel"/>
    <w:tmpl w:val="9EC45346"/>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9">
    <w:nsid w:val="18A64328"/>
    <w:multiLevelType w:val="hybridMultilevel"/>
    <w:tmpl w:val="29C0ED7C"/>
    <w:lvl w:ilvl="0" w:tplc="FDC882A2">
      <w:start w:val="1"/>
      <w:numFmt w:val="decimal"/>
      <w:lvlText w:val="%1."/>
      <w:lvlJc w:val="left"/>
      <w:pPr>
        <w:tabs>
          <w:tab w:val="num" w:pos="1440"/>
        </w:tabs>
        <w:ind w:left="1440" w:hanging="90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4D40771"/>
    <w:multiLevelType w:val="hybridMultilevel"/>
    <w:tmpl w:val="1874601A"/>
    <w:lvl w:ilvl="0" w:tplc="FFD66098">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B743E44"/>
    <w:multiLevelType w:val="hybridMultilevel"/>
    <w:tmpl w:val="F50ED3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BBF021E"/>
    <w:multiLevelType w:val="hybridMultilevel"/>
    <w:tmpl w:val="C19E5844"/>
    <w:lvl w:ilvl="0" w:tplc="0419000F">
      <w:start w:val="1"/>
      <w:numFmt w:val="decimal"/>
      <w:lvlText w:val="%1."/>
      <w:lvlJc w:val="left"/>
      <w:pPr>
        <w:tabs>
          <w:tab w:val="num" w:pos="1620"/>
        </w:tabs>
        <w:ind w:left="16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11D273B"/>
    <w:multiLevelType w:val="hybridMultilevel"/>
    <w:tmpl w:val="625CF058"/>
    <w:lvl w:ilvl="0" w:tplc="DB22293C">
      <w:start w:val="1"/>
      <w:numFmt w:val="bullet"/>
      <w:lvlText w:val=""/>
      <w:lvlJc w:val="left"/>
      <w:pPr>
        <w:tabs>
          <w:tab w:val="num" w:pos="1297"/>
        </w:tabs>
        <w:ind w:left="1184" w:hanging="284"/>
      </w:pPr>
      <w:rPr>
        <w:rFonts w:ascii="Symbol" w:hAnsi="Symbol" w:hint="default"/>
        <w:color w:val="auto"/>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4">
    <w:nsid w:val="42130686"/>
    <w:multiLevelType w:val="hybridMultilevel"/>
    <w:tmpl w:val="EB5023F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42585EDC"/>
    <w:multiLevelType w:val="hybridMultilevel"/>
    <w:tmpl w:val="BA7A931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
    <w:nsid w:val="440D60CF"/>
    <w:multiLevelType w:val="hybridMultilevel"/>
    <w:tmpl w:val="437081D6"/>
    <w:lvl w:ilvl="0" w:tplc="04190001">
      <w:start w:val="1"/>
      <w:numFmt w:val="bullet"/>
      <w:lvlText w:val=""/>
      <w:lvlJc w:val="left"/>
      <w:pPr>
        <w:ind w:left="2461" w:hanging="360"/>
      </w:pPr>
      <w:rPr>
        <w:rFonts w:ascii="Symbol" w:hAnsi="Symbol" w:hint="default"/>
      </w:rPr>
    </w:lvl>
    <w:lvl w:ilvl="1" w:tplc="04190003" w:tentative="1">
      <w:start w:val="1"/>
      <w:numFmt w:val="bullet"/>
      <w:lvlText w:val="o"/>
      <w:lvlJc w:val="left"/>
      <w:pPr>
        <w:ind w:left="3181" w:hanging="360"/>
      </w:pPr>
      <w:rPr>
        <w:rFonts w:ascii="Courier New" w:hAnsi="Courier New" w:cs="Courier New" w:hint="default"/>
      </w:rPr>
    </w:lvl>
    <w:lvl w:ilvl="2" w:tplc="04190005" w:tentative="1">
      <w:start w:val="1"/>
      <w:numFmt w:val="bullet"/>
      <w:lvlText w:val=""/>
      <w:lvlJc w:val="left"/>
      <w:pPr>
        <w:ind w:left="3901" w:hanging="360"/>
      </w:pPr>
      <w:rPr>
        <w:rFonts w:ascii="Wingdings" w:hAnsi="Wingdings" w:hint="default"/>
      </w:rPr>
    </w:lvl>
    <w:lvl w:ilvl="3" w:tplc="04190001" w:tentative="1">
      <w:start w:val="1"/>
      <w:numFmt w:val="bullet"/>
      <w:lvlText w:val=""/>
      <w:lvlJc w:val="left"/>
      <w:pPr>
        <w:ind w:left="4621" w:hanging="360"/>
      </w:pPr>
      <w:rPr>
        <w:rFonts w:ascii="Symbol" w:hAnsi="Symbol" w:hint="default"/>
      </w:rPr>
    </w:lvl>
    <w:lvl w:ilvl="4" w:tplc="04190003" w:tentative="1">
      <w:start w:val="1"/>
      <w:numFmt w:val="bullet"/>
      <w:lvlText w:val="o"/>
      <w:lvlJc w:val="left"/>
      <w:pPr>
        <w:ind w:left="5341" w:hanging="360"/>
      </w:pPr>
      <w:rPr>
        <w:rFonts w:ascii="Courier New" w:hAnsi="Courier New" w:cs="Courier New" w:hint="default"/>
      </w:rPr>
    </w:lvl>
    <w:lvl w:ilvl="5" w:tplc="04190005" w:tentative="1">
      <w:start w:val="1"/>
      <w:numFmt w:val="bullet"/>
      <w:lvlText w:val=""/>
      <w:lvlJc w:val="left"/>
      <w:pPr>
        <w:ind w:left="6061" w:hanging="360"/>
      </w:pPr>
      <w:rPr>
        <w:rFonts w:ascii="Wingdings" w:hAnsi="Wingdings" w:hint="default"/>
      </w:rPr>
    </w:lvl>
    <w:lvl w:ilvl="6" w:tplc="04190001" w:tentative="1">
      <w:start w:val="1"/>
      <w:numFmt w:val="bullet"/>
      <w:lvlText w:val=""/>
      <w:lvlJc w:val="left"/>
      <w:pPr>
        <w:ind w:left="6781" w:hanging="360"/>
      </w:pPr>
      <w:rPr>
        <w:rFonts w:ascii="Symbol" w:hAnsi="Symbol" w:hint="default"/>
      </w:rPr>
    </w:lvl>
    <w:lvl w:ilvl="7" w:tplc="04190003" w:tentative="1">
      <w:start w:val="1"/>
      <w:numFmt w:val="bullet"/>
      <w:lvlText w:val="o"/>
      <w:lvlJc w:val="left"/>
      <w:pPr>
        <w:ind w:left="7501" w:hanging="360"/>
      </w:pPr>
      <w:rPr>
        <w:rFonts w:ascii="Courier New" w:hAnsi="Courier New" w:cs="Courier New" w:hint="default"/>
      </w:rPr>
    </w:lvl>
    <w:lvl w:ilvl="8" w:tplc="04190005" w:tentative="1">
      <w:start w:val="1"/>
      <w:numFmt w:val="bullet"/>
      <w:lvlText w:val=""/>
      <w:lvlJc w:val="left"/>
      <w:pPr>
        <w:ind w:left="8221" w:hanging="360"/>
      </w:pPr>
      <w:rPr>
        <w:rFonts w:ascii="Wingdings" w:hAnsi="Wingdings" w:hint="default"/>
      </w:rPr>
    </w:lvl>
  </w:abstractNum>
  <w:abstractNum w:abstractNumId="17">
    <w:nsid w:val="45674CEF"/>
    <w:multiLevelType w:val="hybridMultilevel"/>
    <w:tmpl w:val="69567392"/>
    <w:lvl w:ilvl="0" w:tplc="C2CECC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9271E6E"/>
    <w:multiLevelType w:val="hybridMultilevel"/>
    <w:tmpl w:val="2F38EF08"/>
    <w:lvl w:ilvl="0" w:tplc="04190001">
      <w:start w:val="1"/>
      <w:numFmt w:val="bullet"/>
      <w:lvlText w:val=""/>
      <w:lvlJc w:val="left"/>
      <w:pPr>
        <w:ind w:left="19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53FC4339"/>
    <w:multiLevelType w:val="hybridMultilevel"/>
    <w:tmpl w:val="56EC084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0">
    <w:nsid w:val="54A03AFA"/>
    <w:multiLevelType w:val="hybridMultilevel"/>
    <w:tmpl w:val="9F40E68A"/>
    <w:lvl w:ilvl="0" w:tplc="C2CECC32">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1">
    <w:nsid w:val="559037D5"/>
    <w:multiLevelType w:val="hybridMultilevel"/>
    <w:tmpl w:val="6A662D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7DF1DF9"/>
    <w:multiLevelType w:val="hybridMultilevel"/>
    <w:tmpl w:val="334A089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A7C70A2"/>
    <w:multiLevelType w:val="hybridMultilevel"/>
    <w:tmpl w:val="71100BF0"/>
    <w:lvl w:ilvl="0" w:tplc="0419000F">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6D953880"/>
    <w:multiLevelType w:val="multilevel"/>
    <w:tmpl w:val="E2BE108A"/>
    <w:lvl w:ilvl="0">
      <w:start w:val="1"/>
      <w:numFmt w:val="decimal"/>
      <w:lvlText w:val="%1."/>
      <w:lvlJc w:val="left"/>
      <w:pPr>
        <w:ind w:left="720" w:hanging="360"/>
      </w:pPr>
      <w:rPr>
        <w:rFonts w:hint="default"/>
      </w:rPr>
    </w:lvl>
    <w:lvl w:ilvl="1">
      <w:start w:val="4"/>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5">
    <w:nsid w:val="72190AEE"/>
    <w:multiLevelType w:val="hybridMultilevel"/>
    <w:tmpl w:val="FDAC511E"/>
    <w:lvl w:ilvl="0" w:tplc="C2CECC32">
      <w:start w:val="1"/>
      <w:numFmt w:val="bullet"/>
      <w:lvlText w:val=""/>
      <w:lvlJc w:val="left"/>
      <w:pPr>
        <w:ind w:left="100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73293C92"/>
    <w:multiLevelType w:val="hybridMultilevel"/>
    <w:tmpl w:val="B6FA3678"/>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7BD7444E"/>
    <w:multiLevelType w:val="hybridMultilevel"/>
    <w:tmpl w:val="51FA6F2E"/>
    <w:lvl w:ilvl="0" w:tplc="0419000F">
      <w:start w:val="1"/>
      <w:numFmt w:val="decimal"/>
      <w:lvlText w:val="%1."/>
      <w:lvlJc w:val="left"/>
      <w:pPr>
        <w:tabs>
          <w:tab w:val="num" w:pos="1620"/>
        </w:tabs>
        <w:ind w:left="16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7E1E2561"/>
    <w:multiLevelType w:val="multilevel"/>
    <w:tmpl w:val="D43A3266"/>
    <w:lvl w:ilvl="0">
      <w:start w:val="1"/>
      <w:numFmt w:val="decimal"/>
      <w:lvlText w:val="%1."/>
      <w:lvlJc w:val="left"/>
      <w:pPr>
        <w:tabs>
          <w:tab w:val="num" w:pos="720"/>
        </w:tabs>
        <w:ind w:left="720" w:hanging="360"/>
      </w:pPr>
    </w:lvl>
    <w:lvl w:ilvl="1">
      <w:start w:val="6"/>
      <w:numFmt w:val="decimal"/>
      <w:isLgl/>
      <w:lvlText w:val="%1.%2."/>
      <w:lvlJc w:val="left"/>
      <w:pPr>
        <w:ind w:left="1048" w:hanging="585"/>
      </w:pPr>
    </w:lvl>
    <w:lvl w:ilvl="2">
      <w:start w:val="1"/>
      <w:numFmt w:val="decimal"/>
      <w:isLgl/>
      <w:lvlText w:val="%1.%2.%3."/>
      <w:lvlJc w:val="left"/>
      <w:pPr>
        <w:ind w:left="1286" w:hanging="720"/>
      </w:pPr>
    </w:lvl>
    <w:lvl w:ilvl="3">
      <w:start w:val="1"/>
      <w:numFmt w:val="decimal"/>
      <w:isLgl/>
      <w:lvlText w:val="%1.%2.%3.%4."/>
      <w:lvlJc w:val="left"/>
      <w:pPr>
        <w:ind w:left="1389" w:hanging="720"/>
      </w:pPr>
    </w:lvl>
    <w:lvl w:ilvl="4">
      <w:start w:val="1"/>
      <w:numFmt w:val="decimal"/>
      <w:isLgl/>
      <w:lvlText w:val="%1.%2.%3.%4.%5."/>
      <w:lvlJc w:val="left"/>
      <w:pPr>
        <w:ind w:left="1852" w:hanging="1080"/>
      </w:pPr>
    </w:lvl>
    <w:lvl w:ilvl="5">
      <w:start w:val="1"/>
      <w:numFmt w:val="decimal"/>
      <w:isLgl/>
      <w:lvlText w:val="%1.%2.%3.%4.%5.%6."/>
      <w:lvlJc w:val="left"/>
      <w:pPr>
        <w:ind w:left="1955" w:hanging="1080"/>
      </w:pPr>
    </w:lvl>
    <w:lvl w:ilvl="6">
      <w:start w:val="1"/>
      <w:numFmt w:val="decimal"/>
      <w:isLgl/>
      <w:lvlText w:val="%1.%2.%3.%4.%5.%6.%7."/>
      <w:lvlJc w:val="left"/>
      <w:pPr>
        <w:ind w:left="2418" w:hanging="1440"/>
      </w:pPr>
    </w:lvl>
    <w:lvl w:ilvl="7">
      <w:start w:val="1"/>
      <w:numFmt w:val="decimal"/>
      <w:isLgl/>
      <w:lvlText w:val="%1.%2.%3.%4.%5.%6.%7.%8."/>
      <w:lvlJc w:val="left"/>
      <w:pPr>
        <w:ind w:left="2521" w:hanging="1440"/>
      </w:pPr>
    </w:lvl>
    <w:lvl w:ilvl="8">
      <w:start w:val="1"/>
      <w:numFmt w:val="decimal"/>
      <w:isLgl/>
      <w:lvlText w:val="%1.%2.%3.%4.%5.%6.%7.%8.%9."/>
      <w:lvlJc w:val="left"/>
      <w:pPr>
        <w:ind w:left="2984" w:hanging="180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28"/>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6"/>
  </w:num>
  <w:num w:numId="18">
    <w:abstractNumId w:val="22"/>
  </w:num>
  <w:num w:numId="19">
    <w:abstractNumId w:val="7"/>
  </w:num>
  <w:num w:numId="20">
    <w:abstractNumId w:val="15"/>
  </w:num>
  <w:num w:numId="21">
    <w:abstractNumId w:val="6"/>
  </w:num>
  <w:num w:numId="22">
    <w:abstractNumId w:val="11"/>
  </w:num>
  <w:num w:numId="23">
    <w:abstractNumId w:val="12"/>
  </w:num>
  <w:num w:numId="24">
    <w:abstractNumId w:val="13"/>
  </w:num>
  <w:num w:numId="25">
    <w:abstractNumId w:val="5"/>
  </w:num>
  <w:num w:numId="26">
    <w:abstractNumId w:val="1"/>
  </w:num>
  <w:num w:numId="27">
    <w:abstractNumId w:val="21"/>
  </w:num>
  <w:num w:numId="28">
    <w:abstractNumId w:val="8"/>
  </w:num>
  <w:num w:numId="29">
    <w:abstractNumId w:val="14"/>
  </w:num>
  <w:num w:numId="30">
    <w:abstractNumId w:val="19"/>
  </w:num>
  <w:num w:numId="31">
    <w:abstractNumId w:val="28"/>
  </w:num>
  <w:num w:numId="32">
    <w:abstractNumId w:val="25"/>
  </w:num>
  <w:num w:numId="33">
    <w:abstractNumId w:val="20"/>
  </w:num>
  <w:num w:numId="3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defaultTabStop w:val="708"/>
  <w:characterSpacingControl w:val="doNotCompress"/>
  <w:footnotePr>
    <w:footnote w:id="0"/>
    <w:footnote w:id="1"/>
  </w:footnotePr>
  <w:endnotePr>
    <w:endnote w:id="0"/>
    <w:endnote w:id="1"/>
  </w:endnotePr>
  <w:compat>
    <w:useFELayout/>
  </w:compat>
  <w:rsids>
    <w:rsidRoot w:val="002649AC"/>
    <w:rsid w:val="00030F30"/>
    <w:rsid w:val="00032910"/>
    <w:rsid w:val="000479AC"/>
    <w:rsid w:val="000648F1"/>
    <w:rsid w:val="000A1CE2"/>
    <w:rsid w:val="000C1C0F"/>
    <w:rsid w:val="000F4F2F"/>
    <w:rsid w:val="000F74EC"/>
    <w:rsid w:val="00101753"/>
    <w:rsid w:val="001072ED"/>
    <w:rsid w:val="001101CD"/>
    <w:rsid w:val="001172BF"/>
    <w:rsid w:val="001322AA"/>
    <w:rsid w:val="001415FE"/>
    <w:rsid w:val="00143255"/>
    <w:rsid w:val="001B4B1F"/>
    <w:rsid w:val="00225704"/>
    <w:rsid w:val="00235AD2"/>
    <w:rsid w:val="002649AC"/>
    <w:rsid w:val="0026510B"/>
    <w:rsid w:val="00270824"/>
    <w:rsid w:val="0027478E"/>
    <w:rsid w:val="00297659"/>
    <w:rsid w:val="002D068B"/>
    <w:rsid w:val="003176E8"/>
    <w:rsid w:val="003441EF"/>
    <w:rsid w:val="003615E5"/>
    <w:rsid w:val="003771CF"/>
    <w:rsid w:val="00392AB9"/>
    <w:rsid w:val="003B6DE4"/>
    <w:rsid w:val="003C7585"/>
    <w:rsid w:val="003E5B63"/>
    <w:rsid w:val="00444690"/>
    <w:rsid w:val="00457A23"/>
    <w:rsid w:val="00491A4F"/>
    <w:rsid w:val="004B2084"/>
    <w:rsid w:val="004C2C29"/>
    <w:rsid w:val="005164E5"/>
    <w:rsid w:val="00520BE9"/>
    <w:rsid w:val="00521421"/>
    <w:rsid w:val="005225F9"/>
    <w:rsid w:val="00546176"/>
    <w:rsid w:val="00574BFB"/>
    <w:rsid w:val="0057587D"/>
    <w:rsid w:val="00580DC8"/>
    <w:rsid w:val="00594A84"/>
    <w:rsid w:val="00597CA3"/>
    <w:rsid w:val="005A55FA"/>
    <w:rsid w:val="005B56AB"/>
    <w:rsid w:val="005F32F4"/>
    <w:rsid w:val="00627F5E"/>
    <w:rsid w:val="00652E7D"/>
    <w:rsid w:val="00655029"/>
    <w:rsid w:val="0066649D"/>
    <w:rsid w:val="00670B55"/>
    <w:rsid w:val="0068246A"/>
    <w:rsid w:val="00692901"/>
    <w:rsid w:val="006A7F02"/>
    <w:rsid w:val="006D7AE6"/>
    <w:rsid w:val="007014DF"/>
    <w:rsid w:val="007069C9"/>
    <w:rsid w:val="0071586F"/>
    <w:rsid w:val="0073654B"/>
    <w:rsid w:val="00762322"/>
    <w:rsid w:val="00763CCD"/>
    <w:rsid w:val="007810EB"/>
    <w:rsid w:val="007A0C9F"/>
    <w:rsid w:val="007B5C55"/>
    <w:rsid w:val="007E7E6D"/>
    <w:rsid w:val="00826350"/>
    <w:rsid w:val="008312B1"/>
    <w:rsid w:val="00834870"/>
    <w:rsid w:val="0087633B"/>
    <w:rsid w:val="008869F3"/>
    <w:rsid w:val="008B5899"/>
    <w:rsid w:val="008D2A61"/>
    <w:rsid w:val="008F2434"/>
    <w:rsid w:val="008F7CFF"/>
    <w:rsid w:val="009043E5"/>
    <w:rsid w:val="00907343"/>
    <w:rsid w:val="00941332"/>
    <w:rsid w:val="00955624"/>
    <w:rsid w:val="009603A6"/>
    <w:rsid w:val="00961516"/>
    <w:rsid w:val="00975696"/>
    <w:rsid w:val="00996CAA"/>
    <w:rsid w:val="009B0DED"/>
    <w:rsid w:val="009B3769"/>
    <w:rsid w:val="009C5950"/>
    <w:rsid w:val="009D7606"/>
    <w:rsid w:val="009D7E2A"/>
    <w:rsid w:val="009F638E"/>
    <w:rsid w:val="00A0048F"/>
    <w:rsid w:val="00A21928"/>
    <w:rsid w:val="00A2278B"/>
    <w:rsid w:val="00A76A9B"/>
    <w:rsid w:val="00A770C0"/>
    <w:rsid w:val="00AD5164"/>
    <w:rsid w:val="00AD56C4"/>
    <w:rsid w:val="00AE55C0"/>
    <w:rsid w:val="00AF044E"/>
    <w:rsid w:val="00B0299E"/>
    <w:rsid w:val="00B31A73"/>
    <w:rsid w:val="00B66CC1"/>
    <w:rsid w:val="00B717EF"/>
    <w:rsid w:val="00B82098"/>
    <w:rsid w:val="00B92CDA"/>
    <w:rsid w:val="00BA7465"/>
    <w:rsid w:val="00BF584C"/>
    <w:rsid w:val="00BF6650"/>
    <w:rsid w:val="00C037FA"/>
    <w:rsid w:val="00C328EF"/>
    <w:rsid w:val="00C36CE8"/>
    <w:rsid w:val="00C37BB2"/>
    <w:rsid w:val="00C512B7"/>
    <w:rsid w:val="00C75896"/>
    <w:rsid w:val="00CB65D9"/>
    <w:rsid w:val="00CC15EA"/>
    <w:rsid w:val="00CF652D"/>
    <w:rsid w:val="00D12D50"/>
    <w:rsid w:val="00D42702"/>
    <w:rsid w:val="00D53F70"/>
    <w:rsid w:val="00D66D0B"/>
    <w:rsid w:val="00D8239F"/>
    <w:rsid w:val="00D90806"/>
    <w:rsid w:val="00D92B57"/>
    <w:rsid w:val="00DB1011"/>
    <w:rsid w:val="00DC01E3"/>
    <w:rsid w:val="00DC3D99"/>
    <w:rsid w:val="00DE2F25"/>
    <w:rsid w:val="00E1341D"/>
    <w:rsid w:val="00E527DE"/>
    <w:rsid w:val="00E56B58"/>
    <w:rsid w:val="00EE7AEA"/>
    <w:rsid w:val="00EF002D"/>
    <w:rsid w:val="00EF12E9"/>
    <w:rsid w:val="00F41F3A"/>
    <w:rsid w:val="00F440EE"/>
    <w:rsid w:val="00F54D31"/>
    <w:rsid w:val="00F81ADA"/>
    <w:rsid w:val="00FA677E"/>
    <w:rsid w:val="00FC1416"/>
    <w:rsid w:val="00FC418E"/>
    <w:rsid w:val="00FF1E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0C9F"/>
  </w:style>
  <w:style w:type="paragraph" w:styleId="1">
    <w:name w:val="heading 1"/>
    <w:aliases w:val="новая страница"/>
    <w:basedOn w:val="a"/>
    <w:next w:val="a"/>
    <w:link w:val="10"/>
    <w:qFormat/>
    <w:rsid w:val="002649AC"/>
    <w:pPr>
      <w:keepNext/>
      <w:numPr>
        <w:numId w:val="1"/>
      </w:numPr>
      <w:suppressAutoHyphens/>
      <w:spacing w:before="240" w:after="60" w:line="240" w:lineRule="auto"/>
      <w:jc w:val="center"/>
      <w:outlineLvl w:val="0"/>
    </w:pPr>
    <w:rPr>
      <w:rFonts w:ascii="Times New Roman" w:eastAsia="Times New Roman" w:hAnsi="Times New Roman" w:cs="Arial"/>
      <w:color w:val="000000"/>
      <w:kern w:val="2"/>
      <w:sz w:val="32"/>
      <w:szCs w:val="32"/>
      <w:lang w:eastAsia="ar-SA"/>
    </w:rPr>
  </w:style>
  <w:style w:type="paragraph" w:styleId="2">
    <w:name w:val="heading 2"/>
    <w:basedOn w:val="a"/>
    <w:next w:val="a"/>
    <w:link w:val="20"/>
    <w:uiPriority w:val="9"/>
    <w:unhideWhenUsed/>
    <w:qFormat/>
    <w:rsid w:val="0057587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OG Heading 3"/>
    <w:basedOn w:val="a"/>
    <w:next w:val="a"/>
    <w:link w:val="30"/>
    <w:unhideWhenUsed/>
    <w:qFormat/>
    <w:rsid w:val="002649AC"/>
    <w:pPr>
      <w:keepNext/>
      <w:numPr>
        <w:ilvl w:val="2"/>
        <w:numId w:val="1"/>
      </w:numPr>
      <w:suppressAutoHyphens/>
      <w:spacing w:before="240" w:after="60" w:line="240" w:lineRule="auto"/>
      <w:jc w:val="center"/>
      <w:outlineLvl w:val="2"/>
    </w:pPr>
    <w:rPr>
      <w:rFonts w:ascii="Times New Roman" w:eastAsia="Times New Roman" w:hAnsi="Times New Roman" w:cs="Arial"/>
      <w:color w:val="000000"/>
      <w:sz w:val="28"/>
      <w:szCs w:val="28"/>
      <w:lang w:eastAsia="ar-SA"/>
    </w:rPr>
  </w:style>
  <w:style w:type="paragraph" w:styleId="7">
    <w:name w:val="heading 7"/>
    <w:basedOn w:val="a"/>
    <w:next w:val="a"/>
    <w:link w:val="70"/>
    <w:uiPriority w:val="9"/>
    <w:semiHidden/>
    <w:unhideWhenUsed/>
    <w:qFormat/>
    <w:rsid w:val="007E7E6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новая страница Знак"/>
    <w:basedOn w:val="a0"/>
    <w:link w:val="1"/>
    <w:rsid w:val="002649AC"/>
    <w:rPr>
      <w:rFonts w:ascii="Times New Roman" w:eastAsia="Times New Roman" w:hAnsi="Times New Roman" w:cs="Arial"/>
      <w:color w:val="000000"/>
      <w:kern w:val="2"/>
      <w:sz w:val="32"/>
      <w:szCs w:val="32"/>
      <w:lang w:eastAsia="ar-SA"/>
    </w:rPr>
  </w:style>
  <w:style w:type="character" w:customStyle="1" w:styleId="30">
    <w:name w:val="Заголовок 3 Знак"/>
    <w:aliases w:val="OG Heading 3 Знак"/>
    <w:basedOn w:val="a0"/>
    <w:link w:val="3"/>
    <w:rsid w:val="002649AC"/>
    <w:rPr>
      <w:rFonts w:ascii="Times New Roman" w:eastAsia="Times New Roman" w:hAnsi="Times New Roman" w:cs="Arial"/>
      <w:color w:val="000000"/>
      <w:sz w:val="28"/>
      <w:szCs w:val="28"/>
      <w:lang w:eastAsia="ar-SA"/>
    </w:rPr>
  </w:style>
  <w:style w:type="paragraph" w:styleId="a3">
    <w:name w:val="Body Text Indent"/>
    <w:basedOn w:val="a"/>
    <w:link w:val="a4"/>
    <w:unhideWhenUsed/>
    <w:rsid w:val="002649AC"/>
    <w:pPr>
      <w:widowControl w:val="0"/>
      <w:suppressAutoHyphens/>
      <w:autoSpaceDE w:val="0"/>
      <w:spacing w:after="120" w:line="240" w:lineRule="auto"/>
      <w:ind w:left="283"/>
    </w:pPr>
    <w:rPr>
      <w:rFonts w:ascii="Times New Roman" w:eastAsia="Times New Roman" w:hAnsi="Times New Roman" w:cs="Times New Roman"/>
      <w:color w:val="000000"/>
      <w:sz w:val="26"/>
      <w:szCs w:val="26"/>
      <w:lang w:eastAsia="ar-SA"/>
    </w:rPr>
  </w:style>
  <w:style w:type="character" w:customStyle="1" w:styleId="a4">
    <w:name w:val="Основной текст с отступом Знак"/>
    <w:basedOn w:val="a0"/>
    <w:link w:val="a3"/>
    <w:rsid w:val="002649AC"/>
    <w:rPr>
      <w:rFonts w:ascii="Times New Roman" w:eastAsia="Times New Roman" w:hAnsi="Times New Roman" w:cs="Times New Roman"/>
      <w:color w:val="000000"/>
      <w:sz w:val="26"/>
      <w:szCs w:val="26"/>
      <w:lang w:eastAsia="ar-SA"/>
    </w:rPr>
  </w:style>
  <w:style w:type="paragraph" w:styleId="a5">
    <w:name w:val="Body Text"/>
    <w:basedOn w:val="a"/>
    <w:link w:val="a6"/>
    <w:uiPriority w:val="99"/>
    <w:unhideWhenUsed/>
    <w:rsid w:val="002649AC"/>
    <w:pPr>
      <w:spacing w:after="120"/>
    </w:pPr>
  </w:style>
  <w:style w:type="character" w:customStyle="1" w:styleId="a6">
    <w:name w:val="Основной текст Знак"/>
    <w:basedOn w:val="a0"/>
    <w:link w:val="a5"/>
    <w:uiPriority w:val="99"/>
    <w:rsid w:val="002649AC"/>
  </w:style>
  <w:style w:type="character" w:customStyle="1" w:styleId="11">
    <w:name w:val="Основной шрифт абзаца1"/>
    <w:rsid w:val="002649AC"/>
  </w:style>
  <w:style w:type="paragraph" w:styleId="a7">
    <w:name w:val="Balloon Text"/>
    <w:basedOn w:val="a"/>
    <w:link w:val="a8"/>
    <w:uiPriority w:val="99"/>
    <w:semiHidden/>
    <w:unhideWhenUsed/>
    <w:rsid w:val="002649A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649AC"/>
    <w:rPr>
      <w:rFonts w:ascii="Tahoma" w:hAnsi="Tahoma" w:cs="Tahoma"/>
      <w:sz w:val="16"/>
      <w:szCs w:val="16"/>
    </w:rPr>
  </w:style>
  <w:style w:type="character" w:customStyle="1" w:styleId="20">
    <w:name w:val="Заголовок 2 Знак"/>
    <w:basedOn w:val="a0"/>
    <w:link w:val="2"/>
    <w:uiPriority w:val="9"/>
    <w:rsid w:val="0057587D"/>
    <w:rPr>
      <w:rFonts w:asciiTheme="majorHAnsi" w:eastAsiaTheme="majorEastAsia" w:hAnsiTheme="majorHAnsi" w:cstheme="majorBidi"/>
      <w:b/>
      <w:bCs/>
      <w:color w:val="4F81BD" w:themeColor="accent1"/>
      <w:sz w:val="26"/>
      <w:szCs w:val="26"/>
    </w:rPr>
  </w:style>
  <w:style w:type="paragraph" w:styleId="21">
    <w:name w:val="Body Text Indent 2"/>
    <w:basedOn w:val="a"/>
    <w:link w:val="22"/>
    <w:uiPriority w:val="99"/>
    <w:semiHidden/>
    <w:unhideWhenUsed/>
    <w:rsid w:val="0057587D"/>
    <w:pPr>
      <w:spacing w:after="120" w:line="480" w:lineRule="auto"/>
      <w:ind w:left="283"/>
    </w:pPr>
  </w:style>
  <w:style w:type="character" w:customStyle="1" w:styleId="22">
    <w:name w:val="Основной текст с отступом 2 Знак"/>
    <w:basedOn w:val="a0"/>
    <w:link w:val="21"/>
    <w:uiPriority w:val="99"/>
    <w:semiHidden/>
    <w:rsid w:val="0057587D"/>
  </w:style>
  <w:style w:type="paragraph" w:styleId="a9">
    <w:name w:val="Title"/>
    <w:basedOn w:val="a"/>
    <w:link w:val="aa"/>
    <w:qFormat/>
    <w:rsid w:val="0057587D"/>
    <w:pPr>
      <w:spacing w:after="0" w:line="240" w:lineRule="auto"/>
      <w:jc w:val="center"/>
    </w:pPr>
    <w:rPr>
      <w:rFonts w:ascii="Times New Roman" w:eastAsia="Times New Roman" w:hAnsi="Times New Roman" w:cs="Times New Roman"/>
      <w:b/>
      <w:sz w:val="28"/>
      <w:szCs w:val="20"/>
    </w:rPr>
  </w:style>
  <w:style w:type="character" w:customStyle="1" w:styleId="aa">
    <w:name w:val="Название Знак"/>
    <w:basedOn w:val="a0"/>
    <w:link w:val="a9"/>
    <w:rsid w:val="0057587D"/>
    <w:rPr>
      <w:rFonts w:ascii="Times New Roman" w:eastAsia="Times New Roman" w:hAnsi="Times New Roman" w:cs="Times New Roman"/>
      <w:b/>
      <w:sz w:val="28"/>
      <w:szCs w:val="20"/>
    </w:rPr>
  </w:style>
  <w:style w:type="paragraph" w:styleId="31">
    <w:name w:val="Body Text 3"/>
    <w:aliases w:val=" Знак"/>
    <w:basedOn w:val="a"/>
    <w:link w:val="32"/>
    <w:rsid w:val="004C2C29"/>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aliases w:val=" Знак Знак"/>
    <w:basedOn w:val="a0"/>
    <w:link w:val="31"/>
    <w:rsid w:val="004C2C29"/>
    <w:rPr>
      <w:rFonts w:ascii="Times New Roman" w:eastAsia="Times New Roman" w:hAnsi="Times New Roman" w:cs="Times New Roman"/>
      <w:sz w:val="16"/>
      <w:szCs w:val="16"/>
    </w:rPr>
  </w:style>
  <w:style w:type="paragraph" w:styleId="ab">
    <w:name w:val="header"/>
    <w:basedOn w:val="a"/>
    <w:link w:val="ac"/>
    <w:uiPriority w:val="99"/>
    <w:rsid w:val="004C2C29"/>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c">
    <w:name w:val="Верхний колонтитул Знак"/>
    <w:basedOn w:val="a0"/>
    <w:link w:val="ab"/>
    <w:uiPriority w:val="99"/>
    <w:rsid w:val="004C2C29"/>
    <w:rPr>
      <w:rFonts w:ascii="Times New Roman" w:eastAsia="Times New Roman" w:hAnsi="Times New Roman" w:cs="Times New Roman"/>
      <w:sz w:val="20"/>
      <w:szCs w:val="20"/>
    </w:rPr>
  </w:style>
  <w:style w:type="character" w:customStyle="1" w:styleId="70">
    <w:name w:val="Заголовок 7 Знак"/>
    <w:basedOn w:val="a0"/>
    <w:link w:val="7"/>
    <w:uiPriority w:val="9"/>
    <w:semiHidden/>
    <w:rsid w:val="007E7E6D"/>
    <w:rPr>
      <w:rFonts w:asciiTheme="majorHAnsi" w:eastAsiaTheme="majorEastAsia" w:hAnsiTheme="majorHAnsi" w:cstheme="majorBidi"/>
      <w:i/>
      <w:iCs/>
      <w:color w:val="404040" w:themeColor="text1" w:themeTint="BF"/>
    </w:rPr>
  </w:style>
  <w:style w:type="paragraph" w:customStyle="1" w:styleId="xl24">
    <w:name w:val="xl24"/>
    <w:basedOn w:val="a"/>
    <w:rsid w:val="007E7E6D"/>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styleId="ad">
    <w:name w:val="Document Map"/>
    <w:basedOn w:val="a"/>
    <w:link w:val="ae"/>
    <w:uiPriority w:val="99"/>
    <w:semiHidden/>
    <w:unhideWhenUsed/>
    <w:rsid w:val="00225704"/>
    <w:pPr>
      <w:spacing w:after="0" w:line="240" w:lineRule="auto"/>
    </w:pPr>
    <w:rPr>
      <w:rFonts w:ascii="Tahoma" w:hAnsi="Tahoma" w:cs="Tahoma"/>
      <w:sz w:val="16"/>
      <w:szCs w:val="16"/>
    </w:rPr>
  </w:style>
  <w:style w:type="character" w:customStyle="1" w:styleId="ae">
    <w:name w:val="Схема документа Знак"/>
    <w:basedOn w:val="a0"/>
    <w:link w:val="ad"/>
    <w:uiPriority w:val="99"/>
    <w:semiHidden/>
    <w:rsid w:val="00225704"/>
    <w:rPr>
      <w:rFonts w:ascii="Tahoma" w:hAnsi="Tahoma" w:cs="Tahoma"/>
      <w:sz w:val="16"/>
      <w:szCs w:val="16"/>
    </w:rPr>
  </w:style>
  <w:style w:type="paragraph" w:styleId="af">
    <w:name w:val="footer"/>
    <w:basedOn w:val="a"/>
    <w:link w:val="af0"/>
    <w:uiPriority w:val="99"/>
    <w:semiHidden/>
    <w:unhideWhenUsed/>
    <w:rsid w:val="0071586F"/>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71586F"/>
  </w:style>
  <w:style w:type="paragraph" w:styleId="af1">
    <w:name w:val="No Spacing"/>
    <w:link w:val="af2"/>
    <w:qFormat/>
    <w:rsid w:val="0071586F"/>
    <w:pPr>
      <w:spacing w:after="0" w:line="240" w:lineRule="auto"/>
    </w:pPr>
    <w:rPr>
      <w:lang w:eastAsia="en-US"/>
    </w:rPr>
  </w:style>
  <w:style w:type="character" w:customStyle="1" w:styleId="af2">
    <w:name w:val="Без интервала Знак"/>
    <w:basedOn w:val="a0"/>
    <w:link w:val="af1"/>
    <w:uiPriority w:val="1"/>
    <w:rsid w:val="0071586F"/>
    <w:rPr>
      <w:lang w:eastAsia="en-US"/>
    </w:rPr>
  </w:style>
  <w:style w:type="paragraph" w:styleId="af3">
    <w:name w:val="List Paragraph"/>
    <w:basedOn w:val="a"/>
    <w:uiPriority w:val="34"/>
    <w:qFormat/>
    <w:rsid w:val="00AF044E"/>
    <w:pPr>
      <w:ind w:left="720"/>
      <w:contextualSpacing/>
    </w:pPr>
  </w:style>
  <w:style w:type="paragraph" w:styleId="af4">
    <w:name w:val="Normal (Web)"/>
    <w:basedOn w:val="a"/>
    <w:rsid w:val="00762322"/>
    <w:pPr>
      <w:spacing w:after="20" w:line="240" w:lineRule="auto"/>
      <w:ind w:left="20" w:firstLine="160"/>
    </w:pPr>
    <w:rPr>
      <w:rFonts w:ascii="Times New Roman" w:eastAsia="Times New Roman" w:hAnsi="Times New Roman" w:cs="Times New Roman"/>
      <w:sz w:val="24"/>
      <w:szCs w:val="24"/>
    </w:rPr>
  </w:style>
  <w:style w:type="paragraph" w:styleId="af5">
    <w:name w:val="caption"/>
    <w:basedOn w:val="a"/>
    <w:next w:val="a"/>
    <w:uiPriority w:val="35"/>
    <w:unhideWhenUsed/>
    <w:qFormat/>
    <w:rsid w:val="008312B1"/>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935675157">
      <w:bodyDiv w:val="1"/>
      <w:marLeft w:val="0"/>
      <w:marRight w:val="0"/>
      <w:marTop w:val="0"/>
      <w:marBottom w:val="0"/>
      <w:divBdr>
        <w:top w:val="none" w:sz="0" w:space="0" w:color="auto"/>
        <w:left w:val="none" w:sz="0" w:space="0" w:color="auto"/>
        <w:bottom w:val="none" w:sz="0" w:space="0" w:color="auto"/>
        <w:right w:val="none" w:sz="0" w:space="0" w:color="auto"/>
      </w:divBdr>
    </w:div>
    <w:div w:id="1138452841">
      <w:bodyDiv w:val="1"/>
      <w:marLeft w:val="0"/>
      <w:marRight w:val="0"/>
      <w:marTop w:val="0"/>
      <w:marBottom w:val="0"/>
      <w:divBdr>
        <w:top w:val="none" w:sz="0" w:space="0" w:color="auto"/>
        <w:left w:val="none" w:sz="0" w:space="0" w:color="auto"/>
        <w:bottom w:val="none" w:sz="0" w:space="0" w:color="auto"/>
        <w:right w:val="none" w:sz="0" w:space="0" w:color="auto"/>
      </w:divBdr>
    </w:div>
    <w:div w:id="1231693569">
      <w:bodyDiv w:val="1"/>
      <w:marLeft w:val="0"/>
      <w:marRight w:val="0"/>
      <w:marTop w:val="0"/>
      <w:marBottom w:val="0"/>
      <w:divBdr>
        <w:top w:val="none" w:sz="0" w:space="0" w:color="auto"/>
        <w:left w:val="none" w:sz="0" w:space="0" w:color="auto"/>
        <w:bottom w:val="none" w:sz="0" w:space="0" w:color="auto"/>
        <w:right w:val="none" w:sz="0" w:space="0" w:color="auto"/>
      </w:divBdr>
    </w:div>
    <w:div w:id="1466460761">
      <w:bodyDiv w:val="1"/>
      <w:marLeft w:val="0"/>
      <w:marRight w:val="0"/>
      <w:marTop w:val="0"/>
      <w:marBottom w:val="0"/>
      <w:divBdr>
        <w:top w:val="none" w:sz="0" w:space="0" w:color="auto"/>
        <w:left w:val="none" w:sz="0" w:space="0" w:color="auto"/>
        <w:bottom w:val="none" w:sz="0" w:space="0" w:color="auto"/>
        <w:right w:val="none" w:sz="0" w:space="0" w:color="auto"/>
      </w:divBdr>
    </w:div>
    <w:div w:id="1929800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F%D0%BE%D1%81%D0%B5%D0%BB%D0%B5%D0%BD%D0%B8%D0%B5"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ru.wikipedia.org/wiki/%D0%AD%D0%BD%D0%B5%D1%80%D0%B3%D0%BE%D1%81%D0%B1%D0%B5%D1%80%D0%B5%D0%B6%D0%B5%D0%BD%D0%B8%D0%B5"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E74D1-24E6-4BE3-846A-5DD9A3C42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12701</Words>
  <Characters>72402</Characters>
  <Application>Microsoft Office Word</Application>
  <DocSecurity>0</DocSecurity>
  <Lines>603</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84934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Ульяницкая</dc:creator>
  <cp:keywords/>
  <dc:description/>
  <cp:lastModifiedBy>Your User Name</cp:lastModifiedBy>
  <cp:revision>2</cp:revision>
  <cp:lastPrinted>2013-10-09T10:29:00Z</cp:lastPrinted>
  <dcterms:created xsi:type="dcterms:W3CDTF">2013-10-09T10:34:00Z</dcterms:created>
  <dcterms:modified xsi:type="dcterms:W3CDTF">2013-10-09T10:34:00Z</dcterms:modified>
</cp:coreProperties>
</file>