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8" w:rsidRPr="00AC5F28" w:rsidRDefault="00AC5F28" w:rsidP="00AC5F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РОССИЙСКАЯ  ФЕДЕРАЦИЯ</w:t>
      </w:r>
    </w:p>
    <w:p w:rsidR="00AC5F28" w:rsidRPr="00AC5F28" w:rsidRDefault="00AC5F28" w:rsidP="00AC5F28">
      <w:pPr>
        <w:shd w:val="clear" w:color="auto" w:fill="FFFFFF"/>
        <w:tabs>
          <w:tab w:val="left" w:pos="190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АДМИНИСТРАЦИЯ ПРОЛЕТАРСКОГО СЕЛЬСКОГО ПОСЕЛЕНИЯ</w:t>
      </w:r>
    </w:p>
    <w:p w:rsidR="00AC5F28" w:rsidRPr="00AC5F28" w:rsidRDefault="00AC5F28" w:rsidP="00AC5F28">
      <w:pPr>
        <w:shd w:val="clear" w:color="auto" w:fill="FFFFFF"/>
        <w:tabs>
          <w:tab w:val="left" w:pos="179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5F28">
        <w:rPr>
          <w:rFonts w:ascii="Times New Roman" w:hAnsi="Times New Roman"/>
          <w:bCs/>
          <w:sz w:val="24"/>
          <w:szCs w:val="24"/>
        </w:rPr>
        <w:t>КРАСНОСУЛИНСКОГО РАЙОНА РОСТОВСКОЙ ОБЛАСТИ</w:t>
      </w:r>
    </w:p>
    <w:p w:rsidR="00AC5F28" w:rsidRPr="00AC5F28" w:rsidRDefault="00AC5F28" w:rsidP="00AC5F2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F28">
        <w:rPr>
          <w:rFonts w:ascii="Times New Roman" w:hAnsi="Times New Roman"/>
          <w:sz w:val="24"/>
          <w:szCs w:val="24"/>
        </w:rPr>
        <w:t>ПОСТАНОВЛЕНИЕ</w:t>
      </w:r>
    </w:p>
    <w:p w:rsidR="00AC5F28" w:rsidRP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AC5F28">
        <w:rPr>
          <w:rFonts w:ascii="Times New Roman" w:hAnsi="Times New Roman"/>
          <w:sz w:val="24"/>
          <w:szCs w:val="24"/>
        </w:rPr>
        <w:t>.2014</w:t>
      </w:r>
      <w:r w:rsidRPr="00AC5F2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5F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AC5F28">
        <w:rPr>
          <w:rFonts w:ascii="Times New Roman" w:hAnsi="Times New Roman"/>
          <w:sz w:val="24"/>
          <w:szCs w:val="24"/>
        </w:rPr>
        <w:t>х. Пролетарка</w:t>
      </w:r>
    </w:p>
    <w:p w:rsidR="00AC5F28" w:rsidRPr="00AC5F28" w:rsidRDefault="00AC5F28" w:rsidP="00AC5F28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ConsPlusTitle"/>
        <w:ind w:right="496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AC5F28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AC5F28" w:rsidRPr="00AC5F28" w:rsidRDefault="00AC5F28" w:rsidP="00AC5F28">
      <w:pPr>
        <w:pStyle w:val="ConsPlusTitle"/>
        <w:ind w:right="496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AC5F28" w:rsidRPr="00AC5F28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</w:t>
      </w:r>
      <w:r w:rsidRPr="00AC5F28">
        <w:rPr>
          <w:rFonts w:ascii="Times New Roman" w:hAnsi="Times New Roman"/>
          <w:sz w:val="24"/>
          <w:szCs w:val="24"/>
        </w:rPr>
        <w:t xml:space="preserve">многоквартирных домах» («Российская газета», № 3, 11 января 2013 г.), руководствуясь ст. 30 Устава </w:t>
      </w:r>
      <w:r w:rsidRPr="00AC5F28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Pr="00AC5F28">
        <w:rPr>
          <w:rFonts w:ascii="Times New Roman" w:hAnsi="Times New Roman"/>
          <w:sz w:val="24"/>
          <w:szCs w:val="24"/>
        </w:rPr>
        <w:t>Пролетарское сельское поселение</w:t>
      </w:r>
      <w:r w:rsidRPr="00AC5F28">
        <w:rPr>
          <w:rFonts w:ascii="Times New Roman" w:hAnsi="Times New Roman"/>
          <w:bCs/>
          <w:sz w:val="24"/>
          <w:szCs w:val="24"/>
        </w:rPr>
        <w:t>», Администрация Пролетарского сельского поселения</w:t>
      </w: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5F28" w:rsidRPr="00AC5F28" w:rsidRDefault="00AC5F28" w:rsidP="00AC5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5F28">
        <w:rPr>
          <w:rFonts w:ascii="Times New Roman" w:hAnsi="Times New Roman"/>
          <w:sz w:val="24"/>
          <w:szCs w:val="24"/>
        </w:rPr>
        <w:t>ПОСТАНОВЛЯЕТ: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1. </w:t>
      </w:r>
      <w:r w:rsidRPr="00AC5F28">
        <w:rPr>
          <w:rFonts w:ascii="Times New Roman" w:hAnsi="Times New Roman"/>
          <w:sz w:val="24"/>
          <w:szCs w:val="24"/>
        </w:rPr>
        <w:t>Утвердить</w:t>
      </w:r>
      <w:r w:rsidRPr="00BD049D">
        <w:rPr>
          <w:rFonts w:ascii="Times New Roman" w:hAnsi="Times New Roman"/>
          <w:sz w:val="24"/>
          <w:szCs w:val="24"/>
        </w:rPr>
        <w:t xml:space="preserve"> р</w:t>
      </w:r>
      <w:r w:rsidRPr="00BD049D">
        <w:rPr>
          <w:rFonts w:ascii="Times New Roman" w:hAnsi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с использованием программного обеспечения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казенного предприятия Ростовской области «Информационная база ЖКХ»</w:t>
      </w:r>
      <w:r w:rsidRPr="00BD049D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</w:t>
      </w:r>
      <w:r w:rsidRPr="00BD049D">
        <w:rPr>
          <w:rFonts w:ascii="Times New Roman" w:hAnsi="Times New Roman"/>
          <w:sz w:val="24"/>
          <w:szCs w:val="24"/>
        </w:rPr>
        <w:t>азместить настоящее постановление на официальном сайте органа местного самоуправления в сети Интернет.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3. Настоящее </w:t>
      </w:r>
      <w:r w:rsidRPr="00AC5F28">
        <w:rPr>
          <w:rFonts w:ascii="Times New Roman" w:hAnsi="Times New Roman"/>
          <w:sz w:val="24"/>
          <w:szCs w:val="24"/>
        </w:rPr>
        <w:t>постановление вступает в силу с момента</w:t>
      </w:r>
      <w:r w:rsidRPr="00BD049D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AC5F28" w:rsidRPr="00BD049D" w:rsidRDefault="00AC5F28" w:rsidP="00AC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4</w:t>
      </w:r>
      <w:r w:rsidRPr="00AC5F28">
        <w:rPr>
          <w:rFonts w:ascii="Times New Roman" w:hAnsi="Times New Roman"/>
          <w:sz w:val="24"/>
          <w:szCs w:val="24"/>
        </w:rPr>
        <w:t>. Контроль над</w:t>
      </w:r>
      <w:r w:rsidRPr="00BD04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5F28" w:rsidRPr="00BD049D" w:rsidRDefault="00AC5F28" w:rsidP="00AC5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Пролетарского </w:t>
      </w: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А.Н. Бойцов</w:t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  <w:r w:rsidRPr="00BD049D">
        <w:rPr>
          <w:rFonts w:ascii="Times New Roman" w:hAnsi="Times New Roman"/>
          <w:sz w:val="24"/>
          <w:szCs w:val="24"/>
        </w:rPr>
        <w:tab/>
      </w: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Default="00AC5F28" w:rsidP="00AC5F2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AC5F28" w:rsidRPr="00BD049D" w:rsidRDefault="00AC5F28" w:rsidP="00AC5F28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AC5F28" w:rsidRPr="00BD049D" w:rsidRDefault="00AC5F28" w:rsidP="00AC5F28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t xml:space="preserve">постановлением </w:t>
      </w:r>
      <w:r>
        <w:rPr>
          <w:rFonts w:ascii="Times New Roman" w:hAnsi="Times New Roman"/>
          <w:sz w:val="20"/>
          <w:szCs w:val="20"/>
        </w:rPr>
        <w:t>Администрации Пролетарского сельского поселения</w:t>
      </w:r>
      <w:r w:rsidR="001E1063">
        <w:rPr>
          <w:rFonts w:ascii="Times New Roman" w:hAnsi="Times New Roman"/>
          <w:sz w:val="20"/>
          <w:szCs w:val="20"/>
        </w:rPr>
        <w:t xml:space="preserve"> от «__» __.</w:t>
      </w:r>
      <w:r w:rsidRPr="00BD049D">
        <w:rPr>
          <w:rFonts w:ascii="Times New Roman" w:hAnsi="Times New Roman"/>
          <w:sz w:val="20"/>
          <w:szCs w:val="20"/>
        </w:rPr>
        <w:t>__</w:t>
      </w:r>
      <w:r w:rsidR="0079622D">
        <w:rPr>
          <w:rFonts w:ascii="Times New Roman" w:hAnsi="Times New Roman"/>
          <w:sz w:val="20"/>
          <w:szCs w:val="20"/>
        </w:rPr>
        <w:t>.</w:t>
      </w:r>
      <w:r w:rsidRPr="00BD049D">
        <w:rPr>
          <w:rFonts w:ascii="Times New Roman" w:hAnsi="Times New Roman"/>
          <w:sz w:val="20"/>
          <w:szCs w:val="20"/>
        </w:rPr>
        <w:t>201</w:t>
      </w:r>
      <w:r w:rsidR="00DE2CC9">
        <w:rPr>
          <w:rFonts w:ascii="Times New Roman" w:hAnsi="Times New Roman"/>
          <w:sz w:val="20"/>
          <w:szCs w:val="20"/>
        </w:rPr>
        <w:t xml:space="preserve">4 </w:t>
      </w:r>
      <w:r w:rsidR="001E1063">
        <w:rPr>
          <w:rFonts w:ascii="Times New Roman" w:hAnsi="Times New Roman"/>
          <w:sz w:val="20"/>
          <w:szCs w:val="20"/>
        </w:rPr>
        <w:t xml:space="preserve"> № __</w:t>
      </w:r>
      <w:r w:rsidRPr="00BD049D">
        <w:rPr>
          <w:rFonts w:ascii="Times New Roman" w:hAnsi="Times New Roman"/>
          <w:sz w:val="20"/>
          <w:szCs w:val="20"/>
        </w:rPr>
        <w:t xml:space="preserve"> </w:t>
      </w:r>
      <w:r w:rsidRPr="00BD049D">
        <w:rPr>
          <w:rFonts w:ascii="Times New Roman" w:hAnsi="Times New Roman"/>
          <w:spacing w:val="-8"/>
          <w:sz w:val="20"/>
          <w:szCs w:val="20"/>
        </w:rPr>
        <w:t>«Об утверждении регламента информационного</w:t>
      </w:r>
      <w:r w:rsidRPr="00BD049D">
        <w:rPr>
          <w:rFonts w:ascii="Times New Roman" w:hAnsi="Times New Roman"/>
          <w:sz w:val="20"/>
          <w:szCs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AC5F28" w:rsidRPr="00BD049D" w:rsidRDefault="00AC5F28" w:rsidP="00AC5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</w:p>
    <w:p w:rsidR="00AC5F28" w:rsidRPr="00BD049D" w:rsidRDefault="00AC5F28" w:rsidP="00AC5F2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C5F28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при предоставлении информации с использованием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программного обеспечения </w:t>
      </w:r>
    </w:p>
    <w:p w:rsidR="00AC5F28" w:rsidRPr="004C6173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«</w:t>
      </w:r>
      <w:r w:rsidRPr="004C6173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Электронная система сбора и учета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электронных паспортов ЖКХ» КП РО «Информационная база ЖКХ»</w:t>
      </w:r>
    </w:p>
    <w:p w:rsidR="00AC5F28" w:rsidRPr="00BD049D" w:rsidRDefault="00AC5F28" w:rsidP="00AC5F28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</w:p>
    <w:p w:rsidR="00AC5F28" w:rsidRPr="00BD049D" w:rsidRDefault="00AC5F28" w:rsidP="00AC5F28">
      <w:pPr>
        <w:spacing w:after="0" w:line="240" w:lineRule="auto"/>
        <w:rPr>
          <w:rFonts w:ascii="Times New Roman" w:hAnsi="Times New Roman"/>
        </w:rPr>
      </w:pPr>
    </w:p>
    <w:p w:rsidR="00AC5F28" w:rsidRPr="00BD049D" w:rsidRDefault="00AC5F28" w:rsidP="00C310C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DE2CC9">
        <w:rPr>
          <w:rFonts w:ascii="Times New Roman" w:hAnsi="Times New Roman"/>
          <w:spacing w:val="-2"/>
          <w:sz w:val="24"/>
          <w:szCs w:val="24"/>
        </w:rPr>
        <w:t xml:space="preserve"> домах,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ЖКХ»» </w:t>
      </w:r>
      <w:r w:rsidRPr="00DE2CC9">
        <w:rPr>
          <w:rFonts w:ascii="Times New Roman" w:hAnsi="Times New Roman"/>
          <w:sz w:val="24"/>
          <w:szCs w:val="24"/>
        </w:rPr>
        <w:t xml:space="preserve">(далее – Регламент) разработан в целях реализации постановления Правительства </w:t>
      </w:r>
      <w:r w:rsidRPr="00DE2CC9">
        <w:rPr>
          <w:rFonts w:ascii="Times New Roman" w:hAnsi="Times New Roman"/>
          <w:spacing w:val="-2"/>
          <w:sz w:val="24"/>
          <w:szCs w:val="24"/>
        </w:rPr>
        <w:t>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и в соответствии с Приказом Федерального агентства по строительству и жилищно-коммунальному хозяйству № 302/ГС от 10 августа 2013 г. «О внесении изменений в приложение к приказу Федерального агентства по строительству и жилищно-коммунальному хозяйству от 8 апреля 2013 г.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информации».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поставщики информации) при предоставлении информации с использованием программного обеспечения «Электронная система сбора и учета электронных паспортов ЖКХ» КП РО «Информационная база ЖКХ» (далее – программное обеспечение) в орган местного самоуправления.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lastRenderedPageBreak/>
        <w:t xml:space="preserve">Уполномоченным органом (организацией), осуществляющим сбор, обработку и хранение информации от поставщиков информации и контроль своевременности предоставления информации, является </w:t>
      </w:r>
      <w:r w:rsidR="00DE2CC9" w:rsidRPr="00DE2CC9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  <w:r w:rsidRPr="00DE2CC9">
        <w:rPr>
          <w:rFonts w:ascii="Times New Roman" w:hAnsi="Times New Roman"/>
          <w:sz w:val="24"/>
          <w:szCs w:val="24"/>
        </w:rPr>
        <w:t xml:space="preserve"> (далее – уполномоченный орган).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Уполномоченной организацией, осуществляющей эксплуатацию программного обеспечения, является КП РО «Информационная база ЖКХ» (далее – эксплуатирующая организация).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Присоединение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С момента регистрации поставщик информации считается присоединившимся к настоящему Регламенту.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уполномоченного органа.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AC5F28" w:rsidRPr="00DE2CC9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>После присоединения поставщика информации к Регламенту уполномоченный орган и поставщик информации, присоединившийся к настоящему Регламенту, считаются вступившими в соответствующие договорные отношения на неопределенный срок.</w:t>
      </w:r>
    </w:p>
    <w:p w:rsidR="00AC5F28" w:rsidRPr="00DE2CC9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CC9">
        <w:rPr>
          <w:rFonts w:ascii="Times New Roman" w:hAnsi="Times New Roman"/>
          <w:sz w:val="24"/>
          <w:szCs w:val="24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и электронной почте указываемой, на сайте </w:t>
      </w:r>
      <w:r w:rsidRPr="00DE2CC9">
        <w:rPr>
          <w:rFonts w:ascii="Times New Roman" w:hAnsi="Times New Roman"/>
          <w:sz w:val="24"/>
          <w:szCs w:val="24"/>
          <w:lang w:val="en-US"/>
        </w:rPr>
        <w:t>http</w:t>
      </w:r>
      <w:r w:rsidRPr="00DE2CC9">
        <w:rPr>
          <w:rFonts w:ascii="Times New Roman" w:hAnsi="Times New Roman"/>
          <w:sz w:val="24"/>
          <w:szCs w:val="24"/>
        </w:rPr>
        <w:t>://</w:t>
      </w:r>
      <w:r w:rsidRPr="00DE2CC9">
        <w:rPr>
          <w:rFonts w:ascii="Times New Roman" w:hAnsi="Times New Roman"/>
          <w:sz w:val="24"/>
          <w:szCs w:val="24"/>
          <w:lang w:val="en-US"/>
        </w:rPr>
        <w:t>ibzkh</w:t>
      </w:r>
      <w:r w:rsidRPr="00DE2CC9">
        <w:rPr>
          <w:rFonts w:ascii="Times New Roman" w:hAnsi="Times New Roman"/>
          <w:sz w:val="24"/>
          <w:szCs w:val="24"/>
        </w:rPr>
        <w:t>.</w:t>
      </w:r>
      <w:r w:rsidRPr="00DE2CC9">
        <w:rPr>
          <w:rFonts w:ascii="Times New Roman" w:hAnsi="Times New Roman"/>
          <w:sz w:val="24"/>
          <w:szCs w:val="24"/>
          <w:lang w:val="en-US"/>
        </w:rPr>
        <w:t>ru</w:t>
      </w:r>
      <w:r w:rsidRPr="00DE2CC9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Участники информационного взаимодействия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Во взаимодействии принимают участие следующие поставщики информации: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Ref369854066"/>
      <w:r w:rsidRPr="00BD049D">
        <w:rPr>
          <w:rFonts w:ascii="Times New Roman" w:hAnsi="Times New Roman"/>
          <w:sz w:val="24"/>
          <w:szCs w:val="24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0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Организации, осуществляющие предоставление коммунальных услуг в многоквартирных и жилых домах.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369854756"/>
      <w:r w:rsidRPr="00BD049D">
        <w:rPr>
          <w:rFonts w:ascii="Times New Roman" w:hAnsi="Times New Roman"/>
          <w:sz w:val="24"/>
          <w:szCs w:val="24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1"/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369854396"/>
      <w:r w:rsidRPr="00BD049D">
        <w:rPr>
          <w:rFonts w:ascii="Times New Roman" w:hAnsi="Times New Roman"/>
          <w:sz w:val="24"/>
          <w:szCs w:val="24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2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участники информационного взаимодействия.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Участниками информационного взаимодействия являются следующие органы и организации: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Уполномоченный орган, осуществляющий </w:t>
      </w:r>
      <w:r w:rsidRPr="000B300A">
        <w:rPr>
          <w:rFonts w:ascii="Times New Roman" w:hAnsi="Times New Roman"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0B300A">
        <w:rPr>
          <w:rFonts w:ascii="Times New Roman" w:hAnsi="Times New Roman"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информации.</w:t>
      </w:r>
    </w:p>
    <w:p w:rsidR="00AC5F28" w:rsidRPr="004721FA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</w:t>
      </w:r>
      <w:r w:rsidRPr="004721FA">
        <w:rPr>
          <w:rFonts w:ascii="Times New Roman" w:hAnsi="Times New Roman"/>
          <w:sz w:val="24"/>
          <w:szCs w:val="24"/>
        </w:rPr>
        <w:t>нешни</w:t>
      </w:r>
      <w:r>
        <w:rPr>
          <w:rFonts w:ascii="Times New Roman" w:hAnsi="Times New Roman"/>
          <w:sz w:val="24"/>
          <w:szCs w:val="24"/>
        </w:rPr>
        <w:t>м</w:t>
      </w:r>
      <w:r w:rsidRPr="004721FA">
        <w:rPr>
          <w:rFonts w:ascii="Times New Roman" w:hAnsi="Times New Roman"/>
          <w:sz w:val="24"/>
          <w:szCs w:val="24"/>
        </w:rPr>
        <w:t xml:space="preserve"> участники информационного </w:t>
      </w:r>
      <w:r>
        <w:rPr>
          <w:rFonts w:ascii="Times New Roman" w:hAnsi="Times New Roman"/>
          <w:sz w:val="24"/>
          <w:szCs w:val="24"/>
        </w:rPr>
        <w:t>взаимодействия</w:t>
      </w:r>
      <w:r w:rsidRPr="004721FA">
        <w:rPr>
          <w:rFonts w:ascii="Times New Roman" w:hAnsi="Times New Roman"/>
          <w:sz w:val="24"/>
          <w:szCs w:val="24"/>
        </w:rPr>
        <w:t xml:space="preserve"> могут быть отнесены</w:t>
      </w:r>
      <w:r>
        <w:rPr>
          <w:rFonts w:ascii="Times New Roman" w:hAnsi="Times New Roman"/>
          <w:sz w:val="24"/>
          <w:szCs w:val="24"/>
        </w:rPr>
        <w:t>: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1) Орган, контролирующий качество предоставления услуг ЖКХ.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3) Организации, осуществляющие расчеты за коммунальные услуги (далее – РЦ).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4) Орган кадастрового учета государственной регистрации прав (далее – Управление Росреестра)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5) Орган регистрационного учета (далее – Управление ФМС России).</w:t>
      </w:r>
    </w:p>
    <w:p w:rsidR="00AC5F28" w:rsidRPr="004721FA" w:rsidRDefault="00AC5F28" w:rsidP="00AC5F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6) Организация, осуществляющая регистрационный учет граждан (далее – ОУГ).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Предоставление доступа внешним участникам информационного взаимодействия осуществляется на основании запроса </w:t>
      </w:r>
      <w:r w:rsidRPr="0025112B">
        <w:rPr>
          <w:rFonts w:ascii="Times New Roman" w:hAnsi="Times New Roman"/>
          <w:sz w:val="24"/>
          <w:szCs w:val="24"/>
        </w:rPr>
        <w:t>уполномоченно</w:t>
      </w:r>
      <w:r w:rsidRPr="00994223">
        <w:rPr>
          <w:rFonts w:ascii="Times New Roman" w:hAnsi="Times New Roman"/>
          <w:sz w:val="24"/>
          <w:szCs w:val="24"/>
        </w:rPr>
        <w:t>го органа</w:t>
      </w:r>
      <w:r>
        <w:rPr>
          <w:rFonts w:ascii="Times New Roman" w:hAnsi="Times New Roman"/>
          <w:sz w:val="24"/>
          <w:szCs w:val="24"/>
        </w:rPr>
        <w:t xml:space="preserve"> в адрес </w:t>
      </w:r>
      <w:r w:rsidRPr="0025112B">
        <w:rPr>
          <w:rFonts w:ascii="Times New Roman" w:hAnsi="Times New Roman"/>
          <w:sz w:val="24"/>
          <w:szCs w:val="24"/>
        </w:rPr>
        <w:t>эксплуатирующей организации.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регистрации поставщиков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30245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53">
        <w:rPr>
          <w:rFonts w:ascii="Times New Roman" w:hAnsi="Times New Roman"/>
          <w:sz w:val="24"/>
          <w:szCs w:val="24"/>
        </w:rPr>
        <w:t>Основанием для регистрации поставщика</w:t>
      </w:r>
      <w:r w:rsidRPr="008A3127">
        <w:rPr>
          <w:rFonts w:ascii="Times New Roman" w:hAnsi="Times New Roman"/>
          <w:sz w:val="24"/>
          <w:szCs w:val="24"/>
        </w:rPr>
        <w:t xml:space="preserve"> </w:t>
      </w:r>
      <w:r w:rsidRPr="00302453">
        <w:rPr>
          <w:rFonts w:ascii="Times New Roman" w:hAnsi="Times New Roman"/>
          <w:sz w:val="24"/>
          <w:szCs w:val="24"/>
        </w:rPr>
        <w:t xml:space="preserve">информации, относящемуся к организациям, </w:t>
      </w:r>
      <w:r w:rsidRPr="000B300A">
        <w:rPr>
          <w:rFonts w:ascii="Times New Roman" w:hAnsi="Times New Roman"/>
          <w:sz w:val="24"/>
          <w:szCs w:val="24"/>
        </w:rPr>
        <w:t xml:space="preserve">перечисленным в п.п.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-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2.1.4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302453">
        <w:rPr>
          <w:rFonts w:ascii="Times New Roman" w:hAnsi="Times New Roman"/>
          <w:sz w:val="24"/>
          <w:szCs w:val="24"/>
        </w:rPr>
        <w:t xml:space="preserve">, является заявление на регистрацию (далее – </w:t>
      </w:r>
      <w:r w:rsidRPr="000B300A">
        <w:rPr>
          <w:rFonts w:ascii="Times New Roman" w:hAnsi="Times New Roman"/>
          <w:sz w:val="24"/>
          <w:szCs w:val="24"/>
        </w:rPr>
        <w:t>Заявление</w:t>
      </w:r>
      <w:r w:rsidRPr="0030245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заполненное в электронной форме на сайте эксплуатирующей организации</w:t>
      </w:r>
      <w:r w:rsidRPr="00302453">
        <w:rPr>
          <w:rFonts w:ascii="Times New Roman" w:hAnsi="Times New Roman"/>
          <w:sz w:val="24"/>
          <w:szCs w:val="24"/>
        </w:rPr>
        <w:t>.</w:t>
      </w:r>
    </w:p>
    <w:p w:rsidR="00AC5F28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Заявление составляется в соответствии с формой, определенной Приложением №1 настоящего Регламента, и подписывается </w:t>
      </w:r>
      <w:r w:rsidRPr="008A3127">
        <w:rPr>
          <w:rFonts w:ascii="Times New Roman" w:hAnsi="Times New Roman"/>
          <w:sz w:val="24"/>
          <w:szCs w:val="24"/>
        </w:rPr>
        <w:t>усиленной квалифицированной электронной подписью</w:t>
      </w:r>
      <w:r w:rsidRPr="00BD049D">
        <w:rPr>
          <w:rFonts w:ascii="Times New Roman" w:hAnsi="Times New Roman"/>
          <w:sz w:val="24"/>
          <w:szCs w:val="24"/>
        </w:rPr>
        <w:t xml:space="preserve"> уполномоченным лицом поставщика информации.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Заявления осуществляется уполномоченным органом в следующем порядке: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Заявления.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Осуществление 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мероприятий по регистрации </w:t>
      </w:r>
      <w:r w:rsidRPr="000B300A">
        <w:rPr>
          <w:rFonts w:ascii="Times New Roman" w:hAnsi="Times New Roman"/>
          <w:sz w:val="24"/>
          <w:szCs w:val="24"/>
        </w:rPr>
        <w:t xml:space="preserve">параметров доступа </w:t>
      </w:r>
      <w:r w:rsidRPr="00BD049D">
        <w:rPr>
          <w:rFonts w:ascii="Times New Roman" w:hAnsi="Times New Roman"/>
          <w:sz w:val="24"/>
          <w:szCs w:val="24"/>
        </w:rPr>
        <w:t xml:space="preserve">поставщика информации, </w:t>
      </w:r>
      <w:r w:rsidRPr="00F71FBB">
        <w:rPr>
          <w:rFonts w:ascii="Times New Roman" w:hAnsi="Times New Roman"/>
          <w:sz w:val="24"/>
          <w:szCs w:val="24"/>
        </w:rPr>
        <w:t>надлежащим образом заполнившего Заявление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параметрами доступа поставщика информации понимается результат </w:t>
      </w:r>
      <w:r w:rsidRPr="000B300A">
        <w:rPr>
          <w:rFonts w:ascii="Times New Roman" w:hAnsi="Times New Roman"/>
          <w:sz w:val="24"/>
          <w:szCs w:val="24"/>
        </w:rPr>
        <w:t>назначения роли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для </w:t>
      </w:r>
      <w:r w:rsidRPr="000B300A">
        <w:rPr>
          <w:rFonts w:ascii="Times New Roman" w:hAnsi="Times New Roman"/>
          <w:sz w:val="24"/>
          <w:szCs w:val="24"/>
        </w:rPr>
        <w:t>пользователей</w:t>
      </w:r>
      <w:r w:rsidRPr="00BD049D">
        <w:rPr>
          <w:rFonts w:ascii="Times New Roman" w:hAnsi="Times New Roman"/>
          <w:sz w:val="24"/>
          <w:szCs w:val="24"/>
        </w:rPr>
        <w:t>, указанных в Заявлении.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информационного взаимодействия при передаче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8A6211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369854781"/>
      <w:r w:rsidRPr="00BD049D">
        <w:rPr>
          <w:rFonts w:ascii="Times New Roman" w:hAnsi="Times New Roman"/>
          <w:sz w:val="24"/>
          <w:szCs w:val="24"/>
        </w:rPr>
        <w:t xml:space="preserve">Информационное взаимодействие между уполномоченным органом и поставщиком информации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обеспечения, расположенного на сайте в сети интернет по следующим равноправным адресам</w:t>
      </w:r>
      <w:r w:rsidRPr="00BD04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</w:rPr>
        <w:t>1468.</w:t>
      </w:r>
      <w:r w:rsidRPr="000B300A">
        <w:rPr>
          <w:rFonts w:ascii="Times New Roman" w:hAnsi="Times New Roman"/>
          <w:sz w:val="24"/>
          <w:szCs w:val="24"/>
        </w:rPr>
        <w:t>ibzkh</w:t>
      </w:r>
      <w:r w:rsidRPr="00F43EE4">
        <w:rPr>
          <w:rFonts w:ascii="Times New Roman" w:hAnsi="Times New Roman"/>
          <w:sz w:val="24"/>
          <w:szCs w:val="24"/>
        </w:rPr>
        <w:t>.</w:t>
      </w:r>
      <w:r w:rsidRPr="000B300A">
        <w:rPr>
          <w:rFonts w:ascii="Times New Roman" w:hAnsi="Times New Roman"/>
          <w:sz w:val="24"/>
          <w:szCs w:val="24"/>
        </w:rPr>
        <w:t>ru</w:t>
      </w:r>
      <w:r w:rsidRPr="00F43EE4">
        <w:rPr>
          <w:rFonts w:ascii="Times New Roman" w:hAnsi="Times New Roman"/>
          <w:sz w:val="24"/>
          <w:szCs w:val="24"/>
        </w:rPr>
        <w:t xml:space="preserve">, </w:t>
      </w:r>
      <w:r w:rsidRPr="000B300A">
        <w:rPr>
          <w:rFonts w:ascii="Times New Roman" w:hAnsi="Times New Roman"/>
          <w:sz w:val="24"/>
          <w:szCs w:val="24"/>
        </w:rPr>
        <w:t>http</w:t>
      </w:r>
      <w:r w:rsidRPr="00F43EE4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>1468.ибжкх.рф</w:t>
      </w:r>
      <w:bookmarkEnd w:id="3"/>
      <w:r w:rsidRPr="00BD049D" w:rsidDel="003C1D58">
        <w:rPr>
          <w:rFonts w:ascii="Times New Roman" w:hAnsi="Times New Roman"/>
          <w:sz w:val="24"/>
          <w:szCs w:val="24"/>
        </w:rPr>
        <w:t xml:space="preserve"> </w:t>
      </w:r>
    </w:p>
    <w:p w:rsidR="00AC5F28" w:rsidRPr="0099422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Внесение информации происходит в несколько этапов: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b/>
          <w:sz w:val="24"/>
          <w:szCs w:val="24"/>
        </w:rPr>
        <w:t>Подготовительный этап</w:t>
      </w:r>
      <w:r w:rsidRPr="0099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_Ref370122159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0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="00CC683C">
        <w:rPr>
          <w:rFonts w:ascii="Times New Roman" w:hAnsi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/>
          <w:sz w:val="24"/>
          <w:szCs w:val="24"/>
          <w:lang w:val="en-US"/>
        </w:rPr>
        <w:instrText xml:space="preserve"> REF _Ref370122191 \r \h </w:instrText>
      </w:r>
      <w:r w:rsidR="00CC683C">
        <w:rPr>
          <w:rFonts w:ascii="Times New Roman" w:hAnsi="Times New Roman"/>
          <w:sz w:val="24"/>
          <w:szCs w:val="24"/>
          <w:lang w:val="en-US"/>
        </w:rPr>
      </w:r>
      <w:r w:rsidR="00CC683C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79622D">
        <w:rPr>
          <w:rFonts w:ascii="Times New Roman" w:hAnsi="Times New Roman"/>
          <w:sz w:val="24"/>
          <w:szCs w:val="24"/>
          <w:lang w:val="en-US"/>
        </w:rPr>
        <w:t>Приложение 1714422646</w:t>
      </w:r>
      <w:r w:rsidR="00CC683C"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 </w:t>
      </w:r>
      <w:r w:rsidRPr="000B300A">
        <w:rPr>
          <w:rFonts w:ascii="Times New Roman" w:hAnsi="Times New Roman"/>
          <w:sz w:val="24"/>
          <w:szCs w:val="24"/>
        </w:rPr>
        <w:t>состоит из следующих шагов: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регистрация участников информационного взаимодействия на сайте </w:t>
      </w:r>
      <w:r w:rsidRPr="000B300A">
        <w:rPr>
          <w:rFonts w:ascii="Times New Roman" w:hAnsi="Times New Roman"/>
          <w:sz w:val="24"/>
          <w:szCs w:val="24"/>
        </w:rPr>
        <w:t>ibzkh.ru</w:t>
      </w:r>
    </w:p>
    <w:p w:rsidR="00AC5F28" w:rsidRPr="00994223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присвоение ролей каждому участнику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заполнение общей информации о </w:t>
      </w:r>
      <w:r w:rsidRPr="000B300A">
        <w:rPr>
          <w:rFonts w:ascii="Times New Roman" w:hAnsi="Times New Roman"/>
          <w:sz w:val="24"/>
          <w:szCs w:val="24"/>
        </w:rPr>
        <w:t>многоквартирном доме</w:t>
      </w:r>
    </w:p>
    <w:p w:rsidR="00AC5F28" w:rsidRPr="00994223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формирование реестров домов, обслуживаемых каждой организацией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ввод первичной информации для </w:t>
      </w:r>
      <w:r w:rsidRPr="00994223">
        <w:rPr>
          <w:rFonts w:ascii="Times New Roman" w:hAnsi="Times New Roman"/>
          <w:sz w:val="24"/>
          <w:szCs w:val="24"/>
        </w:rPr>
        <w:t>мониторинга дебиторской и кредиторской задолженности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b/>
          <w:sz w:val="24"/>
          <w:szCs w:val="24"/>
        </w:rPr>
        <w:t>Промышленная эксплуатация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_Ref370122209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0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Pr="000B300A">
        <w:rPr>
          <w:rFonts w:ascii="Times New Roman" w:hAnsi="Times New Roman"/>
          <w:sz w:val="24"/>
          <w:szCs w:val="24"/>
        </w:rPr>
        <w:t xml:space="preserve"> состоит из следующих шагов: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заполнение электронного паспорта МКД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электронного паспорта жилого дома</w:t>
      </w:r>
    </w:p>
    <w:p w:rsidR="00AC5F28" w:rsidRPr="000B300A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паспорта объекта коммунальной инфраструктуры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Поставщик информации в процессе информационного взаимодействия с уполномоченным органом предоставляет информацию, сформированную в порядке, </w:t>
      </w:r>
      <w:r w:rsidRPr="00BD049D">
        <w:rPr>
          <w:rFonts w:ascii="Times New Roman" w:hAnsi="Times New Roman"/>
          <w:sz w:val="24"/>
          <w:szCs w:val="24"/>
        </w:rPr>
        <w:lastRenderedPageBreak/>
        <w:t>определенном в разделе 5 настоящего Регламента, не позднее срока, определенного в пункте 4.3 настоящего Регламента.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AC5F28" w:rsidRPr="006A38EF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 xml:space="preserve"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</w:t>
      </w:r>
      <w:r w:rsidRPr="00644D78">
        <w:rPr>
          <w:rFonts w:ascii="Times New Roman" w:hAnsi="Times New Roman"/>
          <w:color w:val="000000"/>
          <w:sz w:val="24"/>
          <w:szCs w:val="24"/>
        </w:rPr>
        <w:t xml:space="preserve">сайте органа местного самоуправления </w:t>
      </w:r>
      <w:r w:rsidR="00454645" w:rsidRPr="00644D78">
        <w:rPr>
          <w:rFonts w:ascii="Times New Roman" w:hAnsi="Times New Roman"/>
          <w:color w:val="000000"/>
          <w:sz w:val="24"/>
          <w:szCs w:val="24"/>
        </w:rPr>
        <w:t>(</w:t>
      </w:r>
      <w:r w:rsidR="00644D78" w:rsidRPr="00644D78">
        <w:rPr>
          <w:rFonts w:ascii="Times New Roman" w:hAnsi="Times New Roman"/>
        </w:rPr>
        <w:t xml:space="preserve">http:// </w:t>
      </w:r>
      <w:r w:rsidR="00644D78" w:rsidRPr="00644D78">
        <w:rPr>
          <w:rFonts w:ascii="Times New Roman" w:hAnsi="Times New Roman"/>
          <w:lang w:val="en-US"/>
        </w:rPr>
        <w:t>proletarsksp</w:t>
      </w:r>
      <w:r w:rsidR="00644D78" w:rsidRPr="00644D78">
        <w:rPr>
          <w:rFonts w:ascii="Times New Roman" w:hAnsi="Times New Roman"/>
        </w:rPr>
        <w:t>.</w:t>
      </w:r>
      <w:r w:rsidR="00644D78" w:rsidRPr="00644D78">
        <w:rPr>
          <w:rFonts w:ascii="Times New Roman" w:hAnsi="Times New Roman"/>
          <w:lang w:val="en-US"/>
        </w:rPr>
        <w:t>ru</w:t>
      </w:r>
      <w:r w:rsidRPr="00644D78">
        <w:rPr>
          <w:rFonts w:ascii="Times New Roman" w:hAnsi="Times New Roman"/>
          <w:color w:val="000000"/>
          <w:sz w:val="24"/>
          <w:szCs w:val="24"/>
        </w:rPr>
        <w:t>) (далее – официальный сай</w:t>
      </w:r>
      <w:r w:rsidRPr="006A38EF">
        <w:rPr>
          <w:rFonts w:ascii="Times New Roman" w:hAnsi="Times New Roman"/>
          <w:color w:val="000000"/>
          <w:sz w:val="24"/>
          <w:szCs w:val="24"/>
        </w:rPr>
        <w:t>т) в сети Интернет:</w:t>
      </w:r>
    </w:p>
    <w:p w:rsidR="00AC5F28" w:rsidRPr="006A38EF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AC5F28" w:rsidRPr="006A38EF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AC5F28" w:rsidRPr="006A38EF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Сроки предоставления информации поставщиками информации: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2.1.3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пункте 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2.1.4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</w:p>
    <w:p w:rsidR="00AC5F28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369854932"/>
      <w:r w:rsidRPr="000B300A">
        <w:rPr>
          <w:rFonts w:ascii="Times New Roman" w:hAnsi="Times New Roman"/>
          <w:sz w:val="24"/>
          <w:szCs w:val="24"/>
        </w:rPr>
        <w:t>Извещение</w:t>
      </w:r>
      <w:r w:rsidRPr="00BD049D">
        <w:rPr>
          <w:rFonts w:ascii="Times New Roman" w:hAnsi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0B300A">
        <w:rPr>
          <w:rFonts w:ascii="Times New Roman" w:hAnsi="Times New Roman"/>
          <w:sz w:val="24"/>
          <w:szCs w:val="24"/>
        </w:rPr>
        <w:t>в течение 10 (десяти) дней</w:t>
      </w:r>
      <w:r w:rsidRPr="00BD049D">
        <w:rPr>
          <w:rFonts w:ascii="Times New Roman" w:hAnsi="Times New Roman"/>
          <w:sz w:val="24"/>
          <w:szCs w:val="24"/>
        </w:rPr>
        <w:t xml:space="preserve"> со дня произошедших изменений (для поставщиков информации, указанных в пунктах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2.1.3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  <w:bookmarkEnd w:id="4"/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58">
        <w:rPr>
          <w:rFonts w:ascii="Times New Roman" w:hAnsi="Times New Roman"/>
          <w:sz w:val="24"/>
          <w:szCs w:val="24"/>
        </w:rPr>
        <w:t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формирования и предоставления информации поставщиками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4"/>
          <w:szCs w:val="24"/>
        </w:rPr>
        <w:t xml:space="preserve">указанном в п.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_Ref369854781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4.1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Регламента </w:t>
      </w:r>
      <w:r w:rsidRPr="00BD049D">
        <w:rPr>
          <w:rFonts w:ascii="Times New Roman" w:hAnsi="Times New Roman"/>
          <w:sz w:val="24"/>
          <w:szCs w:val="24"/>
        </w:rPr>
        <w:t>с учетом ролевого разграничения поставщика информации.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0B300A">
        <w:rPr>
          <w:rFonts w:ascii="Times New Roman" w:hAnsi="Times New Roman"/>
          <w:sz w:val="24"/>
          <w:szCs w:val="24"/>
        </w:rPr>
        <w:t>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r w:rsidRPr="00BD049D">
        <w:rPr>
          <w:rFonts w:ascii="Times New Roman" w:hAnsi="Times New Roman"/>
          <w:sz w:val="24"/>
          <w:szCs w:val="24"/>
        </w:rPr>
        <w:lastRenderedPageBreak/>
        <w:t>формата для данного типа документа и передаче его в зашифрованном виде.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электронным документом</w:t>
      </w:r>
      <w:r w:rsidRPr="00BD049D">
        <w:rPr>
          <w:rFonts w:ascii="Times New Roman" w:hAnsi="Times New Roman"/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0B300A">
        <w:rPr>
          <w:rFonts w:ascii="Times New Roman" w:hAnsi="Times New Roman"/>
          <w:sz w:val="24"/>
          <w:szCs w:val="24"/>
        </w:rPr>
        <w:t>КЭЦП</w:t>
      </w:r>
      <w:r w:rsidRPr="00BD049D">
        <w:rPr>
          <w:rFonts w:ascii="Times New Roman" w:hAnsi="Times New Roman"/>
          <w:sz w:val="24"/>
          <w:szCs w:val="24"/>
        </w:rPr>
        <w:t xml:space="preserve">) и зашифрованный </w:t>
      </w:r>
      <w:r w:rsidRPr="000B300A">
        <w:rPr>
          <w:rFonts w:ascii="Times New Roman" w:hAnsi="Times New Roman"/>
          <w:sz w:val="24"/>
          <w:szCs w:val="24"/>
        </w:rPr>
        <w:t>файл обмена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файлом обмена</w:t>
      </w:r>
      <w:r w:rsidRPr="00BD049D">
        <w:rPr>
          <w:rFonts w:ascii="Times New Roman" w:hAnsi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2.1.3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>настоящего Регламента);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2.1.4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2.1.3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369854988"/>
      <w:r w:rsidRPr="00BD049D">
        <w:rPr>
          <w:rFonts w:ascii="Times New Roman" w:hAnsi="Times New Roman"/>
          <w:sz w:val="24"/>
          <w:szCs w:val="24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5"/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Внесение пользователями поставщика информации сведений в программное обеспечение.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Распаковка выгруженного контейнера.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Шифрование файла обмена открытым ключом сертификата сервера.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Формирование zip-архива, содержащего файл усиленной КЭЦП и зашифрованный файл обмена.</w:t>
      </w:r>
    </w:p>
    <w:p w:rsidR="00AC5F28" w:rsidRPr="000B300A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гггг-мм-дд (например: «7703575090_2013-10-15»).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 xml:space="preserve">В случае предоставления информации, указанной в пункте </w:t>
      </w:r>
      <w:r w:rsidR="00CC683C">
        <w:rPr>
          <w:rFonts w:ascii="Times New Roman" w:hAnsi="Times New Roman"/>
          <w:spacing w:val="-4"/>
          <w:sz w:val="24"/>
          <w:szCs w:val="24"/>
        </w:rPr>
        <w:fldChar w:fldCharType="begin"/>
      </w:r>
      <w:r>
        <w:rPr>
          <w:rFonts w:ascii="Times New Roman" w:hAnsi="Times New Roman"/>
          <w:spacing w:val="-4"/>
          <w:sz w:val="24"/>
          <w:szCs w:val="24"/>
        </w:rPr>
        <w:instrText xml:space="preserve"> REF _Ref369854932 \r \h </w:instrText>
      </w:r>
      <w:r w:rsidR="00CC683C">
        <w:rPr>
          <w:rFonts w:ascii="Times New Roman" w:hAnsi="Times New Roman"/>
          <w:spacing w:val="-4"/>
          <w:sz w:val="24"/>
          <w:szCs w:val="24"/>
        </w:rPr>
      </w:r>
      <w:r w:rsidR="00CC683C">
        <w:rPr>
          <w:rFonts w:ascii="Times New Roman" w:hAnsi="Times New Roman"/>
          <w:spacing w:val="-4"/>
          <w:sz w:val="24"/>
          <w:szCs w:val="24"/>
        </w:rPr>
        <w:fldChar w:fldCharType="separate"/>
      </w:r>
      <w:r w:rsidR="0079622D">
        <w:rPr>
          <w:rFonts w:ascii="Times New Roman" w:hAnsi="Times New Roman"/>
          <w:spacing w:val="-4"/>
          <w:sz w:val="24"/>
          <w:szCs w:val="24"/>
        </w:rPr>
        <w:t>4.4.3</w:t>
      </w:r>
      <w:r w:rsidR="00CC683C">
        <w:rPr>
          <w:rFonts w:ascii="Times New Roman" w:hAnsi="Times New Roman"/>
          <w:spacing w:val="-4"/>
          <w:sz w:val="24"/>
          <w:szCs w:val="24"/>
        </w:rPr>
        <w:fldChar w:fldCharType="end"/>
      </w:r>
      <w:r w:rsidRPr="000B300A">
        <w:rPr>
          <w:rFonts w:ascii="Times New Roman" w:hAnsi="Times New Roman"/>
          <w:spacing w:val="-4"/>
          <w:sz w:val="24"/>
          <w:szCs w:val="24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Для предоставления в уполномоченный орган копии документов с помощью средств сканирования должны быть переведены в электронный вид.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Копии документов должны быть отсканированы в черно-белом цвете в формате Adobe PDF (с разрешением не менее 200 точек на дюйм (dpi)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_Ref369854970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6.3.1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при условии надлежащего заполнения и подписания фа</w:t>
      </w:r>
      <w:r w:rsidRPr="00994223">
        <w:rPr>
          <w:rFonts w:ascii="Times New Roman" w:hAnsi="Times New Roman"/>
          <w:sz w:val="24"/>
          <w:szCs w:val="24"/>
        </w:rPr>
        <w:t>й</w:t>
      </w:r>
      <w:r w:rsidRPr="00BD049D">
        <w:rPr>
          <w:rFonts w:ascii="Times New Roman" w:hAnsi="Times New Roman"/>
          <w:sz w:val="24"/>
          <w:szCs w:val="24"/>
        </w:rPr>
        <w:t>ла обмена.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Поставщик информации, получивший извещение, указанное в пункте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_Ref369857922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6.3.3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lastRenderedPageBreak/>
        <w:t xml:space="preserve">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5.2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_Ref369855220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6.3.4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поставщик информации выполняет следующие действия: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6" w:name="_Ref369855031"/>
      <w:r w:rsidRPr="000B300A">
        <w:rPr>
          <w:rFonts w:ascii="Times New Roman" w:hAnsi="Times New Roman"/>
          <w:spacing w:val="-4"/>
          <w:sz w:val="24"/>
          <w:szCs w:val="24"/>
        </w:rPr>
        <w:t>Направляет в уполномоченный орган электронное письмо в произвольной форме с указанием причин для разблокирования информации файла обмена для ее изменения в программном обеспечении поставщиком информации.</w:t>
      </w:r>
      <w:bookmarkEnd w:id="6"/>
    </w:p>
    <w:p w:rsidR="00AC5F28" w:rsidRPr="000B300A" w:rsidRDefault="00AC5F28" w:rsidP="00AC5F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Тема электронного письма формируется следующим образом: 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1468, </w:t>
      </w:r>
      <w:r w:rsidRPr="00BD049D">
        <w:rPr>
          <w:rFonts w:ascii="Times New Roman" w:hAnsi="Times New Roman"/>
          <w:spacing w:val="-4"/>
          <w:sz w:val="24"/>
          <w:szCs w:val="24"/>
        </w:rPr>
        <w:t>ИНН поставщика информации(например: «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 </w:t>
      </w:r>
      <w:r w:rsidRPr="000B300A">
        <w:rPr>
          <w:rFonts w:ascii="Times New Roman" w:hAnsi="Times New Roman"/>
          <w:sz w:val="24"/>
          <w:szCs w:val="24"/>
        </w:rPr>
        <w:t>7703575090»).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Поставщик информации, получивш</w:t>
      </w:r>
      <w:r>
        <w:rPr>
          <w:rFonts w:ascii="Times New Roman" w:hAnsi="Times New Roman"/>
          <w:sz w:val="24"/>
          <w:szCs w:val="24"/>
        </w:rPr>
        <w:t>и</w:t>
      </w:r>
      <w:r w:rsidRPr="00BD049D">
        <w:rPr>
          <w:rFonts w:ascii="Times New Roman" w:hAnsi="Times New Roman"/>
          <w:sz w:val="24"/>
          <w:szCs w:val="24"/>
        </w:rPr>
        <w:t xml:space="preserve">й сообщение, указанное в пункте 6.3 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5.2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в адрес уполномоченного органа.</w:t>
      </w:r>
    </w:p>
    <w:p w:rsidR="00AC5F28" w:rsidRPr="00BD049D" w:rsidRDefault="00AC5F28" w:rsidP="00AC5F28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D049D">
        <w:rPr>
          <w:rFonts w:ascii="Times New Roman" w:hAnsi="Times New Roman"/>
          <w:b/>
          <w:spacing w:val="-4"/>
          <w:sz w:val="24"/>
          <w:szCs w:val="24"/>
        </w:rPr>
        <w:t>Порядок сбора, обработки и хранения информации, сформированной поставщиками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Интернет </w:t>
      </w:r>
      <w:r>
        <w:rPr>
          <w:rFonts w:ascii="Times New Roman" w:hAnsi="Times New Roman"/>
          <w:sz w:val="24"/>
          <w:szCs w:val="24"/>
        </w:rPr>
        <w:t>указанный в п.4.1 настоящего Регламента</w:t>
      </w:r>
      <w:r w:rsidRPr="000B300A">
        <w:rPr>
          <w:rFonts w:ascii="Times New Roman" w:hAnsi="Times New Roman"/>
          <w:sz w:val="24"/>
          <w:szCs w:val="24"/>
        </w:rPr>
        <w:t xml:space="preserve">. </w:t>
      </w:r>
      <w:r w:rsidRPr="00BD049D">
        <w:rPr>
          <w:rFonts w:ascii="Times New Roman" w:hAnsi="Times New Roman"/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Сбор информации, сформированной поставщиками информации,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</w:t>
      </w:r>
      <w:r w:rsidRPr="00BD049D">
        <w:rPr>
          <w:rFonts w:ascii="Times New Roman" w:hAnsi="Times New Roman"/>
          <w:sz w:val="24"/>
          <w:szCs w:val="24"/>
        </w:rPr>
        <w:t>, указанного в пункте 4.1 настоящего Регламента.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369854970"/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электронного документа.</w:t>
      </w:r>
      <w:bookmarkEnd w:id="7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Загрузка в программное обеспечение электронного документа.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369857922"/>
      <w:r w:rsidRPr="000B300A">
        <w:rPr>
          <w:rFonts w:ascii="Times New Roman" w:hAnsi="Times New Roman"/>
          <w:sz w:val="24"/>
          <w:szCs w:val="24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8"/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_Ref369855220"/>
      <w:r w:rsidRPr="00BD049D">
        <w:rPr>
          <w:rFonts w:ascii="Times New Roman" w:hAnsi="Times New Roman"/>
          <w:sz w:val="24"/>
          <w:szCs w:val="24"/>
        </w:rPr>
        <w:t>Блокирование информации файла обмена на ее изменение в программном обеспечении поставщиком информации с момента загрузки в программное обеспечение электронного документа в случае корректного заполнения и корректного подписания файла обмена поставщиком информации.</w:t>
      </w:r>
      <w:bookmarkEnd w:id="9"/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получения письма, указанного в пункте </w:t>
      </w:r>
      <w:r w:rsidR="00CC683C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_Ref369855031 \r \h </w:instrText>
      </w:r>
      <w:r w:rsidR="00CC683C">
        <w:rPr>
          <w:rFonts w:ascii="Times New Roman" w:hAnsi="Times New Roman"/>
          <w:sz w:val="24"/>
          <w:szCs w:val="24"/>
        </w:rPr>
      </w:r>
      <w:r w:rsidR="00CC683C">
        <w:rPr>
          <w:rFonts w:ascii="Times New Roman" w:hAnsi="Times New Roman"/>
          <w:sz w:val="24"/>
          <w:szCs w:val="24"/>
        </w:rPr>
        <w:fldChar w:fldCharType="separate"/>
      </w:r>
      <w:r w:rsidR="0079622D">
        <w:rPr>
          <w:rFonts w:ascii="Times New Roman" w:hAnsi="Times New Roman"/>
          <w:sz w:val="24"/>
          <w:szCs w:val="24"/>
        </w:rPr>
        <w:t>5.6.1</w:t>
      </w:r>
      <w:r w:rsidR="00CC683C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процессе обработки и хранения информации, сформированной поставщиками </w:t>
      </w:r>
      <w:r w:rsidRPr="00BD049D">
        <w:rPr>
          <w:rFonts w:ascii="Times New Roman" w:hAnsi="Times New Roman"/>
          <w:sz w:val="24"/>
          <w:szCs w:val="24"/>
        </w:rPr>
        <w:lastRenderedPageBreak/>
        <w:t>информации, уполномоченный орган обеспечивает: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AC5F28" w:rsidRPr="000B300A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Своевременное обнаружение фактов несанкционированного доступа к информации, обрабатываемой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D049D">
        <w:rPr>
          <w:rFonts w:ascii="Times New Roman" w:hAnsi="Times New Roman"/>
          <w:sz w:val="24"/>
          <w:szCs w:val="24"/>
        </w:rPr>
        <w:t>программном обеспечении.</w:t>
      </w:r>
    </w:p>
    <w:p w:rsidR="00AC5F28" w:rsidRPr="00BD049D" w:rsidRDefault="00AC5F28" w:rsidP="00C310C5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организации контроля своевременности и полноты предоставляемой информации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AC5F28" w:rsidRPr="00BD049D" w:rsidRDefault="00AC5F28" w:rsidP="00C310C5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Контактные данные уполномоченного органа: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телефон: </w:t>
      </w:r>
      <w:r w:rsidR="00644D78">
        <w:rPr>
          <w:rFonts w:ascii="Times New Roman" w:hAnsi="Times New Roman"/>
          <w:sz w:val="24"/>
          <w:szCs w:val="24"/>
        </w:rPr>
        <w:t>8(86367)23-1-26</w:t>
      </w:r>
      <w:r w:rsidRPr="00BD049D">
        <w:rPr>
          <w:rFonts w:ascii="Times New Roman" w:hAnsi="Times New Roman"/>
          <w:sz w:val="24"/>
          <w:szCs w:val="24"/>
        </w:rPr>
        <w:t>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электронная почта: </w:t>
      </w:r>
      <w:r w:rsidR="00644D78">
        <w:rPr>
          <w:rFonts w:ascii="Times New Roman" w:hAnsi="Times New Roman"/>
          <w:sz w:val="24"/>
          <w:szCs w:val="24"/>
          <w:lang w:val="en-US"/>
        </w:rPr>
        <w:t>sp</w:t>
      </w:r>
      <w:r w:rsidR="00644D78" w:rsidRPr="00644D78">
        <w:rPr>
          <w:rFonts w:ascii="Times New Roman" w:hAnsi="Times New Roman"/>
          <w:sz w:val="24"/>
          <w:szCs w:val="24"/>
        </w:rPr>
        <w:t>18198@</w:t>
      </w:r>
      <w:r w:rsidR="00644D78">
        <w:rPr>
          <w:rFonts w:ascii="Times New Roman" w:hAnsi="Times New Roman"/>
          <w:sz w:val="24"/>
          <w:szCs w:val="24"/>
          <w:lang w:val="en-US"/>
        </w:rPr>
        <w:t>donpac</w:t>
      </w:r>
      <w:r w:rsidR="00644D78" w:rsidRPr="00644D78">
        <w:rPr>
          <w:rFonts w:ascii="Times New Roman" w:hAnsi="Times New Roman"/>
          <w:sz w:val="24"/>
          <w:szCs w:val="24"/>
        </w:rPr>
        <w:t>.</w:t>
      </w:r>
      <w:r w:rsidR="00644D78">
        <w:rPr>
          <w:rFonts w:ascii="Times New Roman" w:hAnsi="Times New Roman"/>
          <w:sz w:val="24"/>
          <w:szCs w:val="24"/>
          <w:lang w:val="en-US"/>
        </w:rPr>
        <w:t>ru</w:t>
      </w:r>
      <w:r w:rsidRPr="00BD049D">
        <w:rPr>
          <w:rFonts w:ascii="Times New Roman" w:hAnsi="Times New Roman"/>
          <w:sz w:val="24"/>
          <w:szCs w:val="24"/>
        </w:rPr>
        <w:t>;</w:t>
      </w:r>
    </w:p>
    <w:p w:rsidR="00AC5F28" w:rsidRPr="00BD049D" w:rsidRDefault="00AC5F28" w:rsidP="00C310C5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сайт</w:t>
      </w:r>
      <w:r w:rsidRPr="00644D78">
        <w:rPr>
          <w:rFonts w:ascii="Times New Roman" w:hAnsi="Times New Roman"/>
          <w:sz w:val="24"/>
          <w:szCs w:val="24"/>
        </w:rPr>
        <w:t xml:space="preserve">: </w:t>
      </w:r>
      <w:r w:rsidR="00644D78" w:rsidRPr="00644D78">
        <w:rPr>
          <w:rFonts w:ascii="Times New Roman" w:hAnsi="Times New Roman"/>
        </w:rPr>
        <w:t xml:space="preserve">http:// </w:t>
      </w:r>
      <w:r w:rsidR="00644D78" w:rsidRPr="00644D78">
        <w:rPr>
          <w:rFonts w:ascii="Times New Roman" w:hAnsi="Times New Roman"/>
          <w:lang w:val="en-US"/>
        </w:rPr>
        <w:t>proletarsksp</w:t>
      </w:r>
      <w:r w:rsidR="00644D78" w:rsidRPr="00644D78">
        <w:rPr>
          <w:rFonts w:ascii="Times New Roman" w:hAnsi="Times New Roman"/>
        </w:rPr>
        <w:t>.</w:t>
      </w:r>
      <w:r w:rsidR="00644D78" w:rsidRPr="00644D78">
        <w:rPr>
          <w:rFonts w:ascii="Times New Roman" w:hAnsi="Times New Roman"/>
          <w:lang w:val="en-US"/>
        </w:rPr>
        <w:t>ru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C310C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эксплуатации программного  обеспечения</w:t>
      </w:r>
    </w:p>
    <w:p w:rsidR="00AC5F28" w:rsidRPr="00BD049D" w:rsidRDefault="00AC5F28" w:rsidP="00AC5F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F28" w:rsidRPr="00994223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994223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Размещение на официальном сайте информации о выбранных доверенных удостоверяющих центрах.</w:t>
      </w:r>
    </w:p>
    <w:p w:rsidR="00AC5F28" w:rsidRPr="00BD049D" w:rsidRDefault="00AC5F28" w:rsidP="00C310C5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Эксплуатирующ</w:t>
      </w:r>
      <w:r w:rsidRPr="00994223">
        <w:rPr>
          <w:rFonts w:ascii="Times New Roman" w:hAnsi="Times New Roman"/>
          <w:b/>
          <w:sz w:val="24"/>
          <w:szCs w:val="24"/>
        </w:rPr>
        <w:t>ая организация</w:t>
      </w:r>
      <w:r w:rsidRPr="00BD049D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Настройку и актуализа</w:t>
      </w:r>
      <w:r w:rsidRPr="00F6581F">
        <w:rPr>
          <w:rFonts w:ascii="Times New Roman" w:hAnsi="Times New Roman"/>
          <w:sz w:val="24"/>
          <w:szCs w:val="24"/>
        </w:rPr>
        <w:t>ци</w:t>
      </w:r>
      <w:r w:rsidRPr="00393E74">
        <w:rPr>
          <w:rFonts w:ascii="Times New Roman" w:hAnsi="Times New Roman"/>
          <w:sz w:val="24"/>
          <w:szCs w:val="24"/>
        </w:rPr>
        <w:t>ю хранилища, содержащего</w:t>
      </w:r>
      <w:r w:rsidRPr="00BD049D">
        <w:rPr>
          <w:rFonts w:ascii="Times New Roman" w:hAnsi="Times New Roman"/>
          <w:sz w:val="24"/>
          <w:szCs w:val="24"/>
        </w:rPr>
        <w:t xml:space="preserve"> сертификаты уполномоченных удостоверяющих центров.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AC5F28" w:rsidRPr="000B300A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rFonts w:ascii="Times New Roman" w:hAnsi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AC5F28" w:rsidRPr="00BD049D" w:rsidRDefault="00AC5F28" w:rsidP="00C310C5">
      <w:pPr>
        <w:widowControl w:val="0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AC5F28" w:rsidRDefault="00AC5F28" w:rsidP="00644D7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4D78" w:rsidRPr="00644D78" w:rsidRDefault="00AC5F28" w:rsidP="00C310C5">
      <w:pPr>
        <w:numPr>
          <w:ilvl w:val="0"/>
          <w:numId w:val="5"/>
        </w:numPr>
        <w:spacing w:after="0" w:line="240" w:lineRule="auto"/>
        <w:ind w:left="6521" w:firstLine="0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br w:type="page"/>
      </w:r>
    </w:p>
    <w:p w:rsidR="00644D78" w:rsidRPr="00644D78" w:rsidRDefault="00644D78" w:rsidP="00644D78">
      <w:pPr>
        <w:spacing w:after="0" w:line="240" w:lineRule="auto"/>
        <w:ind w:left="6663"/>
        <w:jc w:val="right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lastRenderedPageBreak/>
        <w:t>Приложение №1</w:t>
      </w:r>
    </w:p>
    <w:p w:rsidR="00AC5F28" w:rsidRDefault="00AC5F28" w:rsidP="00644D78">
      <w:pPr>
        <w:spacing w:after="0" w:line="240" w:lineRule="auto"/>
        <w:ind w:left="5529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0B300A">
        <w:rPr>
          <w:rFonts w:ascii="Times New Roman" w:hAnsi="Times New Roman"/>
          <w:b/>
          <w:sz w:val="24"/>
          <w:szCs w:val="24"/>
        </w:rPr>
        <w:t>Поля для регистрации пользователей</w:t>
      </w:r>
      <w:r w:rsidRPr="000B300A" w:rsidDel="00870674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Ref370122159"/>
    </w:p>
    <w:p w:rsidR="00644D78" w:rsidRPr="00644D78" w:rsidRDefault="00644D78" w:rsidP="00644D78">
      <w:pPr>
        <w:spacing w:after="0" w:line="240" w:lineRule="auto"/>
        <w:ind w:left="5529"/>
        <w:jc w:val="right"/>
        <w:rPr>
          <w:rFonts w:ascii="Times New Roman" w:hAnsi="Times New Roman"/>
          <w:b/>
          <w:spacing w:val="-10"/>
          <w:sz w:val="24"/>
          <w:szCs w:val="24"/>
          <w:lang w:val="en-US"/>
        </w:rPr>
      </w:pPr>
    </w:p>
    <w:tbl>
      <w:tblPr>
        <w:tblW w:w="0" w:type="auto"/>
        <w:tblInd w:w="113" w:type="dxa"/>
        <w:tblLook w:val="04A0"/>
      </w:tblPr>
      <w:tblGrid>
        <w:gridCol w:w="841"/>
        <w:gridCol w:w="4619"/>
        <w:gridCol w:w="4180"/>
      </w:tblGrid>
      <w:tr w:rsidR="00AC5F28" w:rsidRPr="00870674" w:rsidTr="000758C5">
        <w:trPr>
          <w:trHeight w:val="2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0"/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Поля для р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ОМСУ</w:t>
            </w:r>
          </w:p>
        </w:tc>
      </w:tr>
      <w:tr w:rsidR="00AC5F28" w:rsidRPr="00870674" w:rsidTr="000758C5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№1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ответственного структурного подразделения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C5F28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Поля для р</w:t>
            </w:r>
            <w:r w:rsidRPr="008706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 юридических лиц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870674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№2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поля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 Структурная подчинённость строго аналогично 22-ЖКХ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Сокращённое наименование организации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ИНН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КПП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ОГРН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Юридический адрес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образования, где организация осуществляет свою деятельность (основная территория)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82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муниципальных образований, где организация осуществляет свою деятельность (дополнительные территории)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Выбор из справочника согласно ФИАС.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руководителя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Ф.И.О.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Телефон ответственного за наполнение системы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870674" w:rsidTr="000758C5">
        <w:trPr>
          <w:trHeight w:val="5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E-mail организации, который является именем пользователя в системе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870674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7067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C5F28" w:rsidRPr="00BD049D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44D78" w:rsidRPr="00644D78" w:rsidRDefault="00AC5F28" w:rsidP="00C310C5">
      <w:pPr>
        <w:numPr>
          <w:ilvl w:val="0"/>
          <w:numId w:val="5"/>
        </w:numPr>
        <w:spacing w:after="0" w:line="240" w:lineRule="auto"/>
        <w:ind w:left="609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4D78" w:rsidRPr="00644D78" w:rsidRDefault="00644D78" w:rsidP="00644D78">
      <w:pPr>
        <w:spacing w:after="0" w:line="240" w:lineRule="auto"/>
        <w:ind w:left="73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AC5F28" w:rsidRPr="000B300A" w:rsidRDefault="00AC5F28" w:rsidP="00644D78">
      <w:pPr>
        <w:spacing w:after="0" w:line="240" w:lineRule="auto"/>
        <w:ind w:left="652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заполняемая на предварительном этапе</w:t>
      </w:r>
    </w:p>
    <w:p w:rsidR="00AC5F28" w:rsidRDefault="00AC5F28" w:rsidP="00AC5F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tblInd w:w="-318" w:type="dxa"/>
        <w:tblLook w:val="04A0"/>
      </w:tblPr>
      <w:tblGrid>
        <w:gridCol w:w="531"/>
        <w:gridCol w:w="2051"/>
        <w:gridCol w:w="1096"/>
        <w:gridCol w:w="1096"/>
        <w:gridCol w:w="1551"/>
        <w:gridCol w:w="1096"/>
        <w:gridCol w:w="1662"/>
        <w:gridCol w:w="1556"/>
      </w:tblGrid>
      <w:tr w:rsidR="00AC5F28" w:rsidRPr="00994223" w:rsidTr="000758C5">
        <w:trPr>
          <w:trHeight w:val="540"/>
        </w:trPr>
        <w:tc>
          <w:tcPr>
            <w:tcW w:w="10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Информационные поля заполняемые, управляющими организациями, ТСЖ, ЖСК при описании дома</w:t>
            </w:r>
          </w:p>
        </w:tc>
      </w:tr>
      <w:tr w:rsidR="00AC5F28" w:rsidRPr="00994223" w:rsidTr="000758C5">
        <w:trPr>
          <w:trHeight w:val="288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3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способ управления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управляющая организация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непосредственный способ управления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ТСЖ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ЖСК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только подтверждаемый документально процент износа</w:t>
            </w:r>
          </w:p>
        </w:tc>
      </w:tr>
      <w:tr w:rsidR="00AC5F28" w:rsidRPr="00994223" w:rsidTr="000758C5">
        <w:trPr>
          <w:trHeight w:val="8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подтверждающий процент износа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Сканированная копия справки, заключения</w:t>
            </w:r>
          </w:p>
        </w:tc>
      </w:tr>
      <w:tr w:rsidR="00AC5F28" w:rsidRPr="00994223" w:rsidTr="000758C5">
        <w:trPr>
          <w:trHeight w:val="6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Максимальное количество этажей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этажей в самом высоком подъезде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лифтов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проживающих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Площадь 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в квадратных метрах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Площадь нежилых помещений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Указывается в квадратных метрах.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включает площадь жилых, нежилых помещений и помещений общего пользования</w:t>
            </w:r>
          </w:p>
        </w:tc>
      </w:tr>
      <w:tr w:rsidR="00AC5F28" w:rsidRPr="00994223" w:rsidTr="000758C5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Необходимость усиления фундаментов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139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тип кровли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мягкая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стальная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шифер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прочая</w:t>
            </w:r>
          </w:p>
        </w:tc>
      </w:tr>
      <w:tr w:rsidR="00AC5F28" w:rsidRPr="00994223" w:rsidTr="000758C5">
        <w:trPr>
          <w:trHeight w:val="136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несущих стен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панельные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кирпичные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монолитные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прочие</w:t>
            </w:r>
          </w:p>
        </w:tc>
      </w:tr>
      <w:tr w:rsidR="00AC5F28" w:rsidRPr="00994223" w:rsidTr="000758C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Группа капитальности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риской цифры от I до VII с кратким описанием группы</w:t>
            </w: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7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AC5F28" w:rsidRPr="00994223" w:rsidTr="000758C5">
        <w:trPr>
          <w:trHeight w:val="4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 4</w:t>
            </w:r>
          </w:p>
        </w:tc>
      </w:tr>
      <w:tr w:rsidR="00AC5F28" w:rsidRPr="00994223" w:rsidTr="000758C5">
        <w:trPr>
          <w:trHeight w:val="192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в доме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ОДПУ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Потребность в капитальном ремонте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ПСД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Заключение экспертизы и/или достоверности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Стоимость к/р в соответствии с ПСД и заключением экспертизы</w:t>
            </w:r>
          </w:p>
        </w:tc>
      </w:tr>
      <w:tr w:rsidR="00AC5F28" w:rsidRPr="00994223" w:rsidTr="000758C5">
        <w:trPr>
          <w:trHeight w:val="94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5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3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87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0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лифтовое оборудования (количество лифтов), (дата установки каждого лифта)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11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подвальных помещений, относящихся к общему имуществу в многоквартирном доме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  <w:tr w:rsidR="00AC5F28" w:rsidRPr="00994223" w:rsidTr="000758C5">
        <w:trPr>
          <w:trHeight w:val="96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фундаментов многоквартирных домов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потребности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отметка о наличии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F28" w:rsidRPr="00DA7FA4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  <w:r w:rsidRPr="00DA7FA4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>сумма цифрами</w:t>
            </w: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318" w:type="dxa"/>
        <w:tblLook w:val="04A0"/>
      </w:tblPr>
      <w:tblGrid>
        <w:gridCol w:w="621"/>
        <w:gridCol w:w="5240"/>
        <w:gridCol w:w="4399"/>
      </w:tblGrid>
      <w:tr w:rsidR="00AC5F28" w:rsidRPr="00994223" w:rsidTr="000758C5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Информационные поля заполняемые ОМСУ при описании дома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Таблица №5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информационного поля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217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состав собственности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муниципальная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государственная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смешанная (частная и государственная или частная и муниципальная)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- 100 % частная</w:t>
            </w:r>
          </w:p>
        </w:tc>
      </w:tr>
      <w:tr w:rsidR="00AC5F28" w:rsidRPr="00994223" w:rsidTr="000758C5">
        <w:trPr>
          <w:trHeight w:val="10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Тип застройки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Выбор одного пункта из списка: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блокированная</w:t>
            </w: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- неблокированная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Принадлежность к памятникам архитектуры, объектам культурного наследия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приватизации первого жилого помещения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 о признании аварийным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Дата принятия решения об изъятии земелного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Номер документа об изъятии земельного участка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76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внутридомовых систем</w:t>
            </w:r>
          </w:p>
        </w:tc>
      </w:tr>
      <w:tr w:rsidR="00AC5F28" w:rsidRPr="00994223" w:rsidTr="000758C5">
        <w:trPr>
          <w:trHeight w:val="288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Таблица №6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системы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 последнего капитального ремонта системы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электроснабжения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теплоснабжения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газоснабжения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холодного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горячего водоснабжения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внутридомовых инженерных систем водоотведения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или замена лифтового оборудования , признанного непригодным для эксплуатации, ремонт лифтовых шахт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93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подвальных помещений, относящихся к общему имуществу в многоквартирном доме.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утепление и ремонт фасадов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76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ремонт фундаментов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тепловой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горячей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холодной воды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52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электрической энергии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564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коллективных (общедомовых) приборов учета потребления и узлов управления газа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422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13" w:type="dxa"/>
        <w:tblLook w:val="04A0"/>
      </w:tblPr>
      <w:tblGrid>
        <w:gridCol w:w="3300"/>
        <w:gridCol w:w="1340"/>
        <w:gridCol w:w="1640"/>
        <w:gridCol w:w="3200"/>
      </w:tblGrid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Таблица №7</w:t>
            </w:r>
          </w:p>
        </w:tc>
      </w:tr>
      <w:tr w:rsidR="00AC5F28" w:rsidRPr="00994223" w:rsidTr="000758C5">
        <w:trPr>
          <w:trHeight w:val="5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Примечание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высота здания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от уровня земли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ширина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Максимальная длина здания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по наибольшему сечению</w:t>
            </w:r>
          </w:p>
        </w:tc>
      </w:tr>
      <w:tr w:rsidR="00AC5F28" w:rsidRPr="00994223" w:rsidTr="000758C5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Площадь кровли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  <w:r w:rsidRPr="00994223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указана в тех. паспорте МКД</w:t>
            </w:r>
          </w:p>
        </w:tc>
      </w:tr>
      <w:tr w:rsidR="00AC5F28" w:rsidRPr="00994223" w:rsidTr="000758C5">
        <w:trPr>
          <w:trHeight w:val="324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Площадь фасада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  <w:r w:rsidRPr="00994223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считается без окон, указана в тех. паспорте МКД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Серия дома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Высота этажа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включая высоту нижнего перекрытия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Количество подъездов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6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Длина трубопроводов системы холодного водоснабжения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м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Количество выходов на кровлю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шт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Наличие вентилируемой крыши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указывается при наличии</w:t>
            </w: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Таблица №8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115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Название системы (элемента)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Процент износа системы (элемента)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Количество вводов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Теплоснабжение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Газоснабжение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Холодное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Горячее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Водоотведение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6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Подвальные помещения (отмостка) учитывать с фасадом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Крыша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5F28" w:rsidRPr="00994223" w:rsidTr="000758C5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94223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94223">
              <w:rPr>
                <w:rFonts w:eastAsia="Times New Roman"/>
                <w:color w:val="000000"/>
                <w:lang w:eastAsia="ru-RU"/>
              </w:rPr>
              <w:t>не заполняется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28" w:rsidRPr="00994223" w:rsidRDefault="00AC5F28" w:rsidP="000758C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C5F28" w:rsidRDefault="00AC5F28" w:rsidP="00AC5F28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C5F28" w:rsidRDefault="00AC5F28" w:rsidP="00C310C5">
      <w:pPr>
        <w:numPr>
          <w:ilvl w:val="0"/>
          <w:numId w:val="5"/>
        </w:numPr>
        <w:spacing w:after="0" w:line="240" w:lineRule="auto"/>
        <w:ind w:left="6096" w:firstLine="0"/>
        <w:jc w:val="both"/>
        <w:rPr>
          <w:rFonts w:ascii="Times New Roman" w:hAnsi="Times New Roman"/>
          <w:sz w:val="24"/>
          <w:szCs w:val="24"/>
        </w:rPr>
        <w:sectPr w:rsidR="00AC5F28" w:rsidSect="00AC5F28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11" w:name="_Ref370122191"/>
    </w:p>
    <w:p w:rsidR="00DA7FA4" w:rsidRPr="001C708B" w:rsidRDefault="00DA7FA4" w:rsidP="00DA7FA4">
      <w:pPr>
        <w:spacing w:after="0" w:line="240" w:lineRule="auto"/>
        <w:ind w:left="9782"/>
        <w:jc w:val="both"/>
        <w:rPr>
          <w:rFonts w:ascii="Times New Roman" w:hAnsi="Times New Roman"/>
          <w:sz w:val="24"/>
          <w:szCs w:val="24"/>
        </w:rPr>
      </w:pPr>
      <w:bookmarkStart w:id="12" w:name="_Ref370122209"/>
      <w:bookmarkEnd w:id="11"/>
    </w:p>
    <w:p w:rsidR="00DA7FA4" w:rsidRPr="001C708B" w:rsidRDefault="00DA7FA4" w:rsidP="00DA7FA4">
      <w:pPr>
        <w:spacing w:after="0" w:line="240" w:lineRule="auto"/>
        <w:ind w:left="9782"/>
        <w:jc w:val="right"/>
        <w:rPr>
          <w:rFonts w:ascii="Times New Roman" w:hAnsi="Times New Roman"/>
          <w:b/>
          <w:sz w:val="24"/>
          <w:szCs w:val="24"/>
        </w:rPr>
      </w:pPr>
      <w:r w:rsidRPr="001C708B">
        <w:rPr>
          <w:rFonts w:ascii="Times New Roman" w:hAnsi="Times New Roman"/>
          <w:b/>
          <w:sz w:val="24"/>
          <w:szCs w:val="24"/>
        </w:rPr>
        <w:t>Приложение №3</w:t>
      </w:r>
    </w:p>
    <w:p w:rsidR="00DA7FA4" w:rsidRPr="001C708B" w:rsidRDefault="00AC5F28" w:rsidP="00DA7FA4">
      <w:pPr>
        <w:spacing w:after="0" w:line="240" w:lineRule="auto"/>
        <w:ind w:left="9782"/>
        <w:jc w:val="right"/>
        <w:rPr>
          <w:rFonts w:ascii="Times New Roman" w:hAnsi="Times New Roman"/>
          <w:sz w:val="24"/>
          <w:szCs w:val="24"/>
        </w:rPr>
      </w:pPr>
      <w:r w:rsidRPr="001C708B">
        <w:rPr>
          <w:rFonts w:ascii="Times New Roman" w:hAnsi="Times New Roman"/>
          <w:sz w:val="24"/>
          <w:szCs w:val="24"/>
        </w:rPr>
        <w:t xml:space="preserve">Поля, заполняемые на этапе </w:t>
      </w:r>
    </w:p>
    <w:p w:rsidR="00AC5F28" w:rsidRPr="001C708B" w:rsidRDefault="00AC5F28" w:rsidP="00DA7FA4">
      <w:pPr>
        <w:spacing w:after="0" w:line="240" w:lineRule="auto"/>
        <w:ind w:left="9782"/>
        <w:jc w:val="right"/>
        <w:rPr>
          <w:rFonts w:ascii="Times New Roman" w:hAnsi="Times New Roman"/>
          <w:sz w:val="24"/>
          <w:szCs w:val="24"/>
        </w:rPr>
      </w:pPr>
      <w:r w:rsidRPr="001C708B">
        <w:rPr>
          <w:rFonts w:ascii="Times New Roman" w:hAnsi="Times New Roman"/>
          <w:sz w:val="24"/>
          <w:szCs w:val="24"/>
        </w:rPr>
        <w:t>промышленной эксплуатации</w:t>
      </w:r>
      <w:bookmarkEnd w:id="12"/>
    </w:p>
    <w:p w:rsidR="00AC5F28" w:rsidRPr="001C708B" w:rsidRDefault="00AC5F28" w:rsidP="00AC5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t>Блоки информации по паспорту МКД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0"/>
        <w:gridCol w:w="1675"/>
        <w:gridCol w:w="3260"/>
        <w:gridCol w:w="5103"/>
        <w:gridCol w:w="1664"/>
        <w:gridCol w:w="992"/>
        <w:gridCol w:w="1843"/>
      </w:tblGrid>
      <w:tr w:rsidR="00AC5F28" w:rsidRPr="001C708B" w:rsidTr="00DA7FA4">
        <w:trPr>
          <w:trHeight w:val="278"/>
          <w:tblHeader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5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Раздел информации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в паспорте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AC5F28" w:rsidRPr="001C708B" w:rsidTr="00DA7FA4">
        <w:trPr>
          <w:trHeight w:val="277"/>
          <w:tblHeader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управлении МКД УО</w:t>
            </w:r>
            <w:r w:rsidRPr="001C708B">
              <w:rPr>
                <w:rStyle w:val="afa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непосредственной форме управления</w:t>
            </w:r>
          </w:p>
        </w:tc>
      </w:tr>
      <w:tr w:rsidR="00AC5F28" w:rsidRPr="001C708B" w:rsidTr="00DA7FA4">
        <w:tc>
          <w:tcPr>
            <w:tcW w:w="560" w:type="dxa"/>
            <w:vMerge w:val="restart"/>
            <w:tcBorders>
              <w:top w:val="single" w:sz="12" w:space="0" w:color="auto"/>
            </w:tcBorders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доме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3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многоквартирного дома (включая индекс)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2835" w:type="dxa"/>
            <w:gridSpan w:val="2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Технические характеристики многоквартирного дома блок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Серия, тип проекта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Общая площадь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5.1, 5.2, 5.3, 5.15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подъездов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лестниц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секций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Мансарды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5.4, 5.5, 5.6, 5.7, 5.8, 5.11, 5.12, 5.13, 5.14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Лестничные марши и площадки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мест общего пользования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подполье (технический подвал)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этаж (между этажами)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чердаки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технические помещения (мастерские, электрощитовые,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водомерные узлы и др.)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убежищ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подвалов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чердаков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металлических дверей в убежища  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>5.16.1, 5.16.2, 5.16.3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помещений относящихся к общему долевому имуществу собственников помещений, кроме мест общего пользования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Этаж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Номер помещения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помещения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5.17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признании дома аварийным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признании дома аварийным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 раздел 7</w:t>
            </w:r>
          </w:p>
        </w:tc>
        <w:tc>
          <w:tcPr>
            <w:tcW w:w="992" w:type="dxa"/>
          </w:tcPr>
          <w:p w:rsidR="00AC5F28" w:rsidRPr="000758C5" w:rsidRDefault="00AC5F28" w:rsidP="000758C5">
            <w:pPr>
              <w:rPr>
                <w:sz w:val="24"/>
                <w:szCs w:val="24"/>
              </w:rPr>
            </w:pPr>
            <w:r w:rsidRPr="000758C5">
              <w:rPr>
                <w:rFonts w:ascii="Times New Roman" w:hAnsi="Times New Roman"/>
                <w:sz w:val="24"/>
                <w:szCs w:val="24"/>
                <w:lang w:eastAsia="ru-RU"/>
              </w:rPr>
              <w:t>ОМСУ, ГЖИ</w:t>
            </w:r>
          </w:p>
        </w:tc>
        <w:tc>
          <w:tcPr>
            <w:tcW w:w="1843" w:type="dxa"/>
          </w:tcPr>
          <w:p w:rsidR="00AC5F28" w:rsidRPr="000758C5" w:rsidRDefault="00AC5F28" w:rsidP="000758C5">
            <w:pPr>
              <w:rPr>
                <w:sz w:val="24"/>
                <w:szCs w:val="24"/>
              </w:rPr>
            </w:pPr>
            <w:r w:rsidRPr="000758C5">
              <w:rPr>
                <w:rFonts w:ascii="Times New Roman" w:hAnsi="Times New Roman"/>
                <w:sz w:val="24"/>
                <w:szCs w:val="24"/>
                <w:lang w:eastAsia="ru-RU"/>
              </w:rPr>
              <w:t>ОМСУ, ГЖИ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об </w:t>
            </w:r>
            <w:r w:rsidRPr="001C7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энергоэффективности и энергопотреблении здания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Энергоэффективность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Класс энергетической эффективности многоквартирного дома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Дата проведения энергетического обследования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5.21.1, 5.21.2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5.21.3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принудительная 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 тепловые завесы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общедомовое освещение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лифтовое оборудование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5.22.1.2.1 – 5.22.1.2.4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5.22.1.2.5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природного газа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5.22.1.3.4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5.22.1.4.1, 5.22.1.4.2, 5.22.2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энергии),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 (осуществляющая поставку тепловой энергии)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 за отопительный период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горячее водоснабжение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4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общедомовое освещение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лифтовое оборудование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отопление и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 водоснабжение и канализацию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Водопроводная вода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Фактический суммарный годовой удельный расход энергетических ресурсов,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кВт.ч/кв.м. в год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Фактический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Энергопотребление здания: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суммарный годовой удельный расход энергетических ресурсов, кВт.ч/кв.м. в год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земельном участке, на котором расположен многоквартирный дом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технической инвентаризации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площадь земельного участка по фактическому пользованию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покрытия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3.1, 3.2, 3.3, 3.5, 3.6, 3.7, 4.1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придомовой территории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придомовой территории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придомовой территории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усовершенствованным покрытием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Придомовая территория. с неусовершенствованным покрытием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Без покрытия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Газоны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4.2, 4.3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Подрядчик, оказывающий услуги по содержанию и ремонту жилья</w:t>
            </w:r>
          </w:p>
        </w:tc>
      </w:tr>
      <w:tr w:rsidR="00AC5F28" w:rsidRPr="001C708B" w:rsidTr="00DA7FA4">
        <w:trPr>
          <w:trHeight w:val="585"/>
        </w:trPr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проживающих в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проживающих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5.9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rPr>
          <w:trHeight w:val="585"/>
        </w:trPr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лицевых счетов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физических лиц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Кол-во лицевых счетов юридических лиц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5.10 раздел 1; 2.1, 3.1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Виды лицевых счетов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собственников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физических лиц – нанимателей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 – собственников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юридических лиц - арендаторов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2.2, 2.3, 3.2, 3.3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жилых помещениях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5.18.2, 5.18.3, 5.18.4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квартир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Отдельные квартиры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Квартиры коммунального заселения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5.18.5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нежилых помещениях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Нежилые помещения 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частной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муниципальной собственности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5.19.2, 5.19.3, 5.19.4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Встроенные (пристроенные)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встроенных (пристроенных)  нежилых помещений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5.19.5, 5.19.6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способе управления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1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 в МКД, подтверждающего выбранный способ управления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5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Способ управления многоквартирным домом блок № 2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6.1, 7.1, 7.12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rPr>
          <w:trHeight w:val="4068"/>
        </w:trPr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участниках взаимодействия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управляющей организации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лица, осуществляющего управление многоквартирным домом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7.1 – 7.11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</w:t>
            </w:r>
          </w:p>
        </w:tc>
        <w:tc>
          <w:tcPr>
            <w:tcW w:w="1843" w:type="dxa"/>
            <w:shd w:val="clear" w:color="auto" w:fill="A6A6A6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лицах, оказывающих услуги (выполняющих работы) по содержанию и ремонту общего имущества собственников помещений в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действовать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8.1 – 8.13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6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электрической энергии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 w:hanging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газа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горячей воды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поставщике холодной воды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отопления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10.1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34"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10.3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коммунальную услугу горячего водоснабжения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10.4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холодного водоснабжения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водоотведения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10.6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сведения, учитываемые при начислении платы за ЖКУ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и категория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№ лицевого счета помещения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(жилое/нежилое)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11.1, 11.3 раздел 1; 4.1.2, 4.2.2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помещения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11.2 раздел 1; 4.1.1, 4.2.1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учитываемые при начислении платы за ЖКУ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(собственниках), арендаторе (нанимателе)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гражданах, зарегистрированных в жилом помещении в многоквартирном доме,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11.4, 11.5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помещения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11.6.1, 11.6.2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Вводы в помещение инженерных систем для подачи в помещение ресурсов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 ресурса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Места и количество вводов в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11.6.3.1, 11.6.3.2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помещении приборов учета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вводов в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11.6.3.3 раздел 1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ценах на работы и услуги в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 для собственников помещений (руб./кв. м) в месяц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 и услуг для собственников помещений (руб./кв. м) в месяц;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7"/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 либо ОМСУ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9"/>
            </w:r>
          </w:p>
        </w:tc>
      </w:tr>
      <w:tr w:rsidR="00AC5F28" w:rsidRPr="001C708B" w:rsidTr="00DA7FA4">
        <w:trPr>
          <w:trHeight w:val="1119"/>
        </w:trPr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Цены на конкретные работы и услуги по содержанию и текущему ремонту общего имущества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Цены на конкретные работы и услуги по содержанию общего имущества многоквартирного дома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2.2.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Подрядчик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Цена на услуги по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управлению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 на услуги по управлению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2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горячее водоснабжение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2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3, 4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5, 6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7, 8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газоснабжение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9, 10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отопление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нормативу потребления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11, 12 раздел 3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объемах оказания коммунальных услуг по дому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дому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состоянии расчетов с потребителями за коммунальн</w:t>
            </w:r>
            <w:r w:rsidRPr="001C7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ые услуги (по помещениям)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размерах оплаты коммунальной услуги горячего водоснабжения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4.1.3, 4.2.3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4.1.4, 4.2.4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РЦ,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4.1.5, 4.2.5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4.1.6, 4.2.6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4.1.7, 4.2.7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отопления потребителями услуг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4.1.8, 4.2.8 раздел 4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объемах поставленных коммунальных ресурсов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тепловой 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горячей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холодной воды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газа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поставленного ресурса электроэнергии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510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объеме отведенных сточных вод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состоянии расчетов с РСО за поставленные коммунальные ресурсы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горячую воду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холодную воду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3.2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предоставленное РСО водоотведение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электроэнергию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поставленный РСО газ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размерах платы за поставленную РСО тепловую энергию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5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 предоставлении услуг ненадлежащего качества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случаев снижения платы за нарушения качества содержания и ремонта общего имущества в многоквартирном доме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РЦ,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коммунальной услуги горячего водоснабжения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продолжительность перерыва подачи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горячей 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температуры 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 системе горячего водоснабжения в точке водоразбора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предоставлении коммунальной услуги холодного водоснабжения ненадлежащего качества и (или) с перерывами, превышающими установленную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 перерыва подачи холодной 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несоответствие состава и свойств холодной воды требованиям законодательства Российской Федерации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давления в системе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холодного водоснабжения в точке водоразбора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водоотведения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3.3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электроснабжения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электроснабжения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напряжения и (или) частоты электрического тока от требований законодательства Российской Федерации о техническом регулировании 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3.4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газоснабжения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газоснабжения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свойств подаваемого газа от требований законодательства Российской Федерации о техническом регулировании 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3.5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предоставлении коммунальной услуги отопления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перерыва отопления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3.6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УО, РСО, 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ГЖИ, РСО, РЦ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Санкции, применяемые к лицу, осуществляющему управление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многоквартирным домом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сумма примененных санкций за некачественное оказание услуг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постановлениях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4, 5 раздел 6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ГЖИ, УО, РСО,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РЦ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ГЖИ, РСО, РЦ</w:t>
            </w:r>
          </w:p>
        </w:tc>
      </w:tr>
      <w:tr w:rsidR="00AC5F28" w:rsidRPr="001C708B" w:rsidTr="00DA7FA4">
        <w:tc>
          <w:tcPr>
            <w:tcW w:w="560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техническом состоянии элементов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вид проведенного ремонта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выполненных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работ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1, 4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ОМСУ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 w:val="restart"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Общие сведения об инженерных системах МКД</w:t>
            </w: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оборудовании, размещенном на внутридомовых инженерных системах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холодное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канализация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горячее водоснабжение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газоснабжение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вентиляция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водостоки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мусоропроводы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Лифты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горячего водоснабжения,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3.1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местах и количестве вводов в многоквартирный дом инженерных систем для подачи ресурсов, необходимых для предоставления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коммунальной услуги холодного водоснабжения,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3.2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электроснабжения,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3.3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местах и количестве вводов в многоквартирный дом инженерных систем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подачи ресурсов, необходимых для предоставления коммунальной услуги газоснабжения,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5.20 раздел 1; 3.4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местах и количестве вводов в многоквартирный дом инженерных систем для подачи ресурсов, необходимых для предоставления коммунальной услуги отопления, и их оборудовании приборами учета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ввода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установки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5.20 раздел 1; 3.5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</w:t>
            </w:r>
          </w:p>
        </w:tc>
      </w:tr>
      <w:tr w:rsidR="00AC5F28" w:rsidRPr="001C708B" w:rsidTr="00DA7FA4">
        <w:tc>
          <w:tcPr>
            <w:tcW w:w="560" w:type="dxa"/>
            <w:vMerge/>
          </w:tcPr>
          <w:p w:rsidR="00AC5F28" w:rsidRPr="001C708B" w:rsidRDefault="00AC5F28" w:rsidP="00C310C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результатах проведения осмотра и инвентаризации инженерной инфраструктуры многоквартирного дома</w:t>
            </w:r>
          </w:p>
        </w:tc>
        <w:tc>
          <w:tcPr>
            <w:tcW w:w="5103" w:type="dxa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664" w:type="dxa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7</w:t>
            </w:r>
          </w:p>
        </w:tc>
        <w:tc>
          <w:tcPr>
            <w:tcW w:w="992" w:type="dxa"/>
          </w:tcPr>
          <w:p w:rsidR="00AC5F28" w:rsidRPr="001C708B" w:rsidRDefault="00AC5F28" w:rsidP="000758C5">
            <w:pPr>
              <w:rPr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Подрядчик</w:t>
            </w:r>
          </w:p>
        </w:tc>
        <w:tc>
          <w:tcPr>
            <w:tcW w:w="1843" w:type="dxa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Подрядчик</w:t>
            </w:r>
          </w:p>
        </w:tc>
      </w:tr>
    </w:tbl>
    <w:p w:rsidR="00AC5F28" w:rsidRPr="001C708B" w:rsidRDefault="00AC5F28" w:rsidP="00DA7FA4">
      <w:pPr>
        <w:tabs>
          <w:tab w:val="left" w:pos="709"/>
          <w:tab w:val="left" w:pos="993"/>
        </w:tabs>
        <w:rPr>
          <w:rFonts w:ascii="Times New Roman" w:hAnsi="Times New Roman"/>
          <w:sz w:val="24"/>
          <w:szCs w:val="24"/>
          <w:lang w:eastAsia="ru-RU"/>
        </w:rPr>
      </w:pPr>
      <w:r w:rsidRPr="001C708B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lastRenderedPageBreak/>
        <w:t>Блоки информации по паспорту ЖД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2329"/>
        <w:gridCol w:w="4136"/>
        <w:gridCol w:w="3621"/>
        <w:gridCol w:w="2070"/>
        <w:gridCol w:w="2070"/>
      </w:tblGrid>
      <w:tr w:rsidR="00AC5F28" w:rsidRPr="001C708B" w:rsidTr="000758C5">
        <w:trPr>
          <w:trHeight w:val="278"/>
          <w:tblHeader/>
        </w:trPr>
        <w:tc>
          <w:tcPr>
            <w:tcW w:w="189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420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203" w:type="pct"/>
            <w:vMerge w:val="restart"/>
            <w:tcBorders>
              <w:top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в паспорте ЖД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Очередность предоставления информации</w:t>
            </w:r>
          </w:p>
        </w:tc>
      </w:tr>
      <w:tr w:rsidR="00AC5F28" w:rsidRPr="001C708B" w:rsidTr="000758C5">
        <w:trPr>
          <w:trHeight w:val="277"/>
          <w:tblHeader/>
        </w:trPr>
        <w:tc>
          <w:tcPr>
            <w:tcW w:w="179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pct"/>
            <w:vMerge/>
            <w:tcBorders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заключении договоров на предоставление коммунальных услуг от имени УО</w:t>
            </w:r>
          </w:p>
        </w:tc>
        <w:tc>
          <w:tcPr>
            <w:tcW w:w="663" w:type="pct"/>
            <w:tcBorders>
              <w:top w:val="single" w:sz="12" w:space="0" w:color="auto"/>
              <w:bottom w:val="single" w:sz="12" w:space="0" w:color="auto"/>
            </w:tcBorders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при заключении договоров на предоставление коммунальных услуг непосредственно с собственниками</w:t>
            </w:r>
          </w:p>
        </w:tc>
      </w:tr>
      <w:tr w:rsidR="00AC5F28" w:rsidRPr="001C708B" w:rsidTr="000758C5">
        <w:tc>
          <w:tcPr>
            <w:tcW w:w="179" w:type="pct"/>
            <w:tcBorders>
              <w:top w:val="single" w:sz="12" w:space="0" w:color="auto"/>
            </w:tcBorders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дома</w:t>
            </w:r>
          </w:p>
        </w:tc>
        <w:tc>
          <w:tcPr>
            <w:tcW w:w="1484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жилого  дома</w:t>
            </w:r>
          </w:p>
        </w:tc>
        <w:tc>
          <w:tcPr>
            <w:tcW w:w="1267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1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ОМСУ, УО</w:t>
            </w:r>
          </w:p>
        </w:tc>
        <w:tc>
          <w:tcPr>
            <w:tcW w:w="663" w:type="pct"/>
            <w:tcBorders>
              <w:top w:val="single" w:sz="12" w:space="0" w:color="auto"/>
            </w:tcBorders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7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48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жилого дома (включая индекс)</w:t>
            </w:r>
          </w:p>
        </w:tc>
        <w:tc>
          <w:tcPr>
            <w:tcW w:w="1267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1</w:t>
            </w:r>
          </w:p>
        </w:tc>
        <w:tc>
          <w:tcPr>
            <w:tcW w:w="1325" w:type="pct"/>
            <w:gridSpan w:val="2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Выбирается из списка, добавление домов в список осуществляет 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земельном участке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Инвентарный номер земельного участка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3.2, 3.3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площадь земельного участка 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дома блок 1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Серия, тип проекта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этажей дома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Общая площадь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 – 6.5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характеристики многоквартирного дома блок 2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к памятнику архитектуры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Срок службы здания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6.6 – 6.8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6.10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  <w:shd w:val="clear" w:color="auto" w:fill="A6A6A6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Градусо-сутки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6.9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тепловая мощность систем инженерного оборудования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электрическая мощность систем инженерного оборудования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Электрическая мощность систем инженерного оборудования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электроэнергии)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Среднечасовой за отопительный период расход тепла на ГВС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 (осуществляющая поставку тепловой 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суточный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 природного газа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Средний суточный расход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природного газа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6.11.4.1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холодной воды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горячей воды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суточный расход электроэнергии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6.11.4.4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расход тепловой энергии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максимальный часовой расход тепловой энергии на отопление и вентиляцию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Удельная тепловая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здания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6.11.5, 6.11.6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РСО (осуществляющая поставку тепловой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энергии)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собственнике (собственниках) жилого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отопления (тепловая энергия)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электроснабжения (электрическая энергия)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обслуживания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7.2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лице, оказывающем коммунальную услугу газоснабжения (поставка газа)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7.3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коммунальную услугу горячего водоснабжения (горячая вода)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7.4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лице, оказывающем коммунальную услугу холодного водоснабжения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(холодная вода)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лица имеющего право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действовать без доверенности от имени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 нахождения) юридического лица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почтовый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Режим работы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обслуживания дома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зарегистрированных гражданах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 о количестве зарегистрированных граждан в жилом доме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1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РЦ, 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установленных ценах (тарифах) на горячее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горячее водоснабжение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холодное водоснабжение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водоотведение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электроснабжение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4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Сведения об установленных </w:t>
            </w: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ценах (тарифах) на газоснабжение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газоснабжение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5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РСО, ОМСУ, РЦ,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Сведения об установленных ценах (тарифах) на отопление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6 раздел 2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ОМСУ,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тепловой энергии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1.1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холодного водоснабжения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Потребление горячего водоснабжения по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дому 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Потребление горячего водоснабжения по дому 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газа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1.4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Объем отведенных сточных вод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 электроэнергии по дому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1.6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РЦ, 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помещения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2.1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горячего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2.2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холодного водоснабжения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2.3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водоотведения потребителями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2.4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электроснабжения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2.5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размерах оплаты коммунальной услуги газоснабжения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2.6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размерах оплаты коммунальной услуги отопления потребителями услуг 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Начислено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Оплачено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 (переплата)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2.7 раздел 3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hanging="6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УО, РЦ,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Санкции, применяемые к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лицу, осуществляющему управление многоквартирным домом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сумма примененных санкций за некачественное оказание 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УО,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РСО,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  <w:r w:rsidRPr="001C708B">
              <w:rPr>
                <w:rStyle w:val="afa"/>
                <w:rFonts w:ascii="Times New Roman" w:hAnsi="Times New Roma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142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обращений граждан с жалобами на некачественное предоставление ресурсов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3 раздел 4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 и РСО, и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ОМСУ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и ГЖИ, и РЦ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РСО и ОМСУ, и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, и РЦ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>для подачи ресурсов, необходимых для предоставления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коммунальной услуги горячего водоснабжения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ГВС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коммунальной услуги холодного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ХВС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1.2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электроснабжения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электроснабжения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1.3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газоснабжения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Вид газоснабжения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Pr="001C708B">
              <w:rPr>
                <w:rFonts w:ascii="Times New Roman" w:hAnsi="Times New Roman"/>
                <w:sz w:val="24"/>
                <w:szCs w:val="24"/>
              </w:rPr>
              <w:t xml:space="preserve">количестве вводов в жилой дом инженерных систем для подачи ресурсов, необходимых для </w:t>
            </w: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коммунальной услуги отопления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отопления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 прибора учета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поверки прибора учета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1.5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УО, РСО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РСО</w:t>
            </w:r>
          </w:p>
        </w:tc>
      </w:tr>
      <w:tr w:rsidR="00AC5F28" w:rsidRPr="001C708B" w:rsidTr="000758C5">
        <w:tc>
          <w:tcPr>
            <w:tcW w:w="189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AC5F28" w:rsidRPr="001C708B" w:rsidRDefault="00AC5F28" w:rsidP="00075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конструктивных элементах жилого дома</w:t>
            </w:r>
          </w:p>
        </w:tc>
        <w:tc>
          <w:tcPr>
            <w:tcW w:w="142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дата акта проведенного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износа по результатам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осмотра</w:t>
            </w:r>
          </w:p>
          <w:p w:rsidR="00AC5F28" w:rsidRPr="001C708B" w:rsidRDefault="00AC5F28" w:rsidP="00C310C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203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>2 раздел 5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УО, </w:t>
            </w:r>
            <w:r w:rsidRPr="001C708B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ГЖИ</w:t>
            </w:r>
          </w:p>
        </w:tc>
        <w:tc>
          <w:tcPr>
            <w:tcW w:w="700" w:type="pct"/>
          </w:tcPr>
          <w:p w:rsidR="00AC5F28" w:rsidRPr="001C708B" w:rsidRDefault="00AC5F28" w:rsidP="000758C5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708B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ГЖИ</w:t>
            </w:r>
          </w:p>
        </w:tc>
      </w:tr>
    </w:tbl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708B">
        <w:rPr>
          <w:rFonts w:ascii="Times New Roman" w:hAnsi="Times New Roman"/>
          <w:sz w:val="24"/>
          <w:szCs w:val="24"/>
          <w:lang w:eastAsia="ru-RU"/>
        </w:rPr>
        <w:br w:type="page"/>
      </w:r>
      <w:r w:rsidRPr="001C70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08B">
        <w:rPr>
          <w:rFonts w:ascii="Times New Roman" w:hAnsi="Times New Roman"/>
          <w:b/>
          <w:sz w:val="24"/>
          <w:szCs w:val="24"/>
          <w:lang w:eastAsia="ru-RU"/>
        </w:rPr>
        <w:t xml:space="preserve">Блоки информации по </w:t>
      </w:r>
      <w:r w:rsidRPr="001C708B">
        <w:rPr>
          <w:rFonts w:ascii="Times New Roman" w:hAnsi="Times New Roman"/>
          <w:b/>
          <w:sz w:val="24"/>
          <w:szCs w:val="24"/>
        </w:rPr>
        <w:t xml:space="preserve">электронному </w:t>
      </w:r>
      <w:r w:rsidRPr="001C708B">
        <w:rPr>
          <w:rFonts w:ascii="Times New Roman" w:hAnsi="Times New Roman"/>
          <w:b/>
          <w:color w:val="000000"/>
          <w:sz w:val="24"/>
          <w:szCs w:val="24"/>
        </w:rPr>
        <w:t>документу о состоянии расположенных на территориях муниципальных образований объектов коммунальной и инженерной инфраструктур</w:t>
      </w:r>
    </w:p>
    <w:p w:rsidR="00AC5F28" w:rsidRPr="001C708B" w:rsidRDefault="00AC5F28" w:rsidP="00AC5F28">
      <w:pPr>
        <w:pStyle w:val="a3"/>
        <w:tabs>
          <w:tab w:val="left" w:pos="709"/>
          <w:tab w:val="left" w:pos="993"/>
        </w:tabs>
        <w:ind w:left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4290"/>
        <w:gridCol w:w="4968"/>
        <w:gridCol w:w="4968"/>
      </w:tblGrid>
      <w:tr w:rsidR="00AC5F28" w:rsidRPr="001C708B" w:rsidTr="000758C5">
        <w:trPr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Блок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Детализация информации</w:t>
            </w:r>
          </w:p>
        </w:tc>
        <w:tc>
          <w:tcPr>
            <w:tcW w:w="16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F28" w:rsidRPr="001C708B" w:rsidRDefault="00AC5F28" w:rsidP="00075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/>
                <w:b/>
                <w:sz w:val="24"/>
                <w:szCs w:val="24"/>
              </w:rPr>
              <w:t>Пункты электронного документа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водоснабжения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теплоснабжения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водоотведения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газоснабжения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</w:tr>
      <w:tr w:rsidR="00AC5F28" w:rsidRPr="001C708B" w:rsidTr="000758C5">
        <w:tc>
          <w:tcPr>
            <w:tcW w:w="180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:rsidR="00AC5F28" w:rsidRPr="001C708B" w:rsidRDefault="00AC5F28" w:rsidP="000758C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Электронный документ для предоставления информации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AC5F28" w:rsidRPr="001C708B" w:rsidRDefault="00AC5F28" w:rsidP="00C310C5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Информация об объектах коммунальной и инженерной инфраструктуры в сфере электроснабжения</w:t>
            </w:r>
          </w:p>
        </w:tc>
        <w:tc>
          <w:tcPr>
            <w:tcW w:w="1683" w:type="pct"/>
          </w:tcPr>
          <w:p w:rsidR="00AC5F28" w:rsidRPr="001C708B" w:rsidRDefault="00AC5F28" w:rsidP="00075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708B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</w:tr>
    </w:tbl>
    <w:p w:rsidR="001C708B" w:rsidRDefault="001C708B" w:rsidP="00DA7FA4">
      <w:pPr>
        <w:tabs>
          <w:tab w:val="left" w:pos="1920"/>
        </w:tabs>
        <w:rPr>
          <w:rFonts w:ascii="Times New Roman" w:hAnsi="Times New Roman"/>
          <w:sz w:val="24"/>
          <w:szCs w:val="24"/>
        </w:rPr>
        <w:sectPr w:rsidR="001C708B" w:rsidSect="001C7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7FA4" w:rsidRPr="00DA7FA4" w:rsidRDefault="00DA7FA4" w:rsidP="00DA7FA4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DA7FA4" w:rsidRPr="00DA7FA4" w:rsidSect="00075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BE" w:rsidRDefault="004C58BE" w:rsidP="00AC5F28">
      <w:pPr>
        <w:spacing w:after="0" w:line="240" w:lineRule="auto"/>
      </w:pPr>
      <w:r>
        <w:separator/>
      </w:r>
    </w:p>
  </w:endnote>
  <w:endnote w:type="continuationSeparator" w:id="1">
    <w:p w:rsidR="004C58BE" w:rsidRDefault="004C58BE" w:rsidP="00AC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BE" w:rsidRDefault="004C58BE" w:rsidP="00AC5F28">
      <w:pPr>
        <w:spacing w:after="0" w:line="240" w:lineRule="auto"/>
      </w:pPr>
      <w:r>
        <w:separator/>
      </w:r>
    </w:p>
  </w:footnote>
  <w:footnote w:type="continuationSeparator" w:id="1">
    <w:p w:rsidR="004C58BE" w:rsidRDefault="004C58BE" w:rsidP="00AC5F28">
      <w:pPr>
        <w:spacing w:after="0" w:line="240" w:lineRule="auto"/>
      </w:pPr>
      <w:r>
        <w:continuationSeparator/>
      </w:r>
    </w:p>
  </w:footnote>
  <w:footnote w:id="2">
    <w:p w:rsidR="000758C5" w:rsidRPr="004E22C7" w:rsidRDefault="000758C5" w:rsidP="00AC5F28">
      <w:pPr>
        <w:pStyle w:val="af8"/>
        <w:rPr>
          <w:rFonts w:ascii="Times New Roman" w:hAnsi="Times New Roman"/>
        </w:rPr>
      </w:pPr>
      <w:r w:rsidRPr="004E22C7">
        <w:rPr>
          <w:rStyle w:val="afa"/>
          <w:rFonts w:ascii="Times New Roman" w:hAnsi="Times New Roman"/>
        </w:rPr>
        <w:footnoteRef/>
      </w:r>
      <w:r w:rsidRPr="004E22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Здесь и далее </w:t>
      </w:r>
      <w:r w:rsidRPr="004E22C7">
        <w:rPr>
          <w:rFonts w:ascii="Times New Roman" w:hAnsi="Times New Roman"/>
        </w:rPr>
        <w:t>УО – управляющая организация. Здесь и далее под УО понимаются также товарищества и кооперативы, не заключившие договор управления с управляющей организацией</w:t>
      </w:r>
    </w:p>
  </w:footnote>
  <w:footnote w:id="3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ОМСУ – орган местного самоуправления</w:t>
      </w:r>
      <w:r>
        <w:t>.</w:t>
      </w:r>
    </w:p>
  </w:footnote>
  <w:footnote w:id="4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РСО – ресурсоснабжающая организация. Поля и блоки паспорта заполняются РСО по тому виду ресурса, который она поставляет</w:t>
      </w:r>
    </w:p>
  </w:footnote>
  <w:footnote w:id="5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ГЖИ – орган, контролирующий качество предоставления услуг ЖКХ</w:t>
      </w:r>
    </w:p>
  </w:footnote>
  <w:footnote w:id="6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868A0">
        <w:rPr>
          <w:rFonts w:ascii="Times New Roman" w:hAnsi="Times New Roman"/>
        </w:rPr>
        <w:t>Здесь и далее Подрядчик – подрядная организация</w:t>
      </w:r>
      <w:r>
        <w:t>.</w:t>
      </w:r>
    </w:p>
  </w:footnote>
  <w:footnote w:id="7">
    <w:p w:rsidR="000758C5" w:rsidRPr="00B91684" w:rsidRDefault="000758C5" w:rsidP="00AC5F28">
      <w:pPr>
        <w:pStyle w:val="af8"/>
      </w:pPr>
      <w:r>
        <w:rPr>
          <w:rStyle w:val="afa"/>
        </w:rPr>
        <w:footnoteRef/>
      </w:r>
      <w:r>
        <w:t xml:space="preserve"> Заполняется исключительно пункт 2, без детализации по подпунктам</w:t>
      </w:r>
    </w:p>
  </w:footnote>
  <w:footnote w:id="8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Подрядчик</w:t>
      </w:r>
      <w:r w:rsidRPr="007C34A6">
        <w:rPr>
          <w:rFonts w:ascii="Times New Roman" w:hAnsi="Times New Roman"/>
        </w:rPr>
        <w:t xml:space="preserve"> заполняет данное поле как обладатель информации </w:t>
      </w:r>
      <w:r>
        <w:rPr>
          <w:rFonts w:ascii="Times New Roman" w:hAnsi="Times New Roman"/>
        </w:rPr>
        <w:t>третье</w:t>
      </w:r>
      <w:r w:rsidRPr="007C34A6">
        <w:rPr>
          <w:rFonts w:ascii="Times New Roman" w:hAnsi="Times New Roman"/>
        </w:rPr>
        <w:t xml:space="preserve">й очереди, в случае если собственники </w:t>
      </w:r>
      <w:r>
        <w:rPr>
          <w:rFonts w:ascii="Times New Roman" w:hAnsi="Times New Roman"/>
        </w:rPr>
        <w:t xml:space="preserve">помещений в </w:t>
      </w:r>
      <w:r w:rsidRPr="007C34A6">
        <w:rPr>
          <w:rFonts w:ascii="Times New Roman" w:hAnsi="Times New Roman"/>
        </w:rPr>
        <w:t>МКД НЕ приняли решение об установлении размера платы за содержание и ремонт общего имущества МКД</w:t>
      </w:r>
    </w:p>
  </w:footnote>
  <w:footnote w:id="9">
    <w:p w:rsidR="000758C5" w:rsidRDefault="000758C5" w:rsidP="00AC5F28">
      <w:pPr>
        <w:pStyle w:val="af8"/>
      </w:pPr>
      <w:r w:rsidRPr="007C34A6">
        <w:rPr>
          <w:rStyle w:val="afa"/>
          <w:rFonts w:ascii="Times New Roman" w:hAnsi="Times New Roman"/>
        </w:rPr>
        <w:footnoteRef/>
      </w:r>
      <w:r w:rsidRPr="007C34A6">
        <w:rPr>
          <w:rFonts w:ascii="Times New Roman" w:hAnsi="Times New Roman"/>
        </w:rPr>
        <w:t xml:space="preserve"> Данное поле заполняет Подрядчик</w:t>
      </w:r>
      <w:r>
        <w:rPr>
          <w:rFonts w:ascii="Times New Roman" w:hAnsi="Times New Roman"/>
        </w:rPr>
        <w:t>,</w:t>
      </w:r>
      <w:r w:rsidRPr="006729DE">
        <w:rPr>
          <w:rFonts w:ascii="Times New Roman" w:hAnsi="Times New Roman"/>
        </w:rPr>
        <w:t xml:space="preserve"> в случае если собственники помещений в МКД приняли решение об установлении размера платы за содержание и ремонт общего имущества в МКД</w:t>
      </w:r>
    </w:p>
  </w:footnote>
  <w:footnote w:id="10">
    <w:p w:rsidR="000758C5" w:rsidRDefault="000758C5" w:rsidP="00AC5F28">
      <w:pPr>
        <w:pStyle w:val="af8"/>
      </w:pPr>
      <w:r w:rsidRPr="00C13E6C">
        <w:rPr>
          <w:rStyle w:val="afa"/>
        </w:rPr>
        <w:footnoteRef/>
      </w:r>
      <w:r w:rsidRPr="00C13E6C"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1">
    <w:p w:rsidR="000758C5" w:rsidRDefault="000758C5" w:rsidP="00AC5F28">
      <w:pPr>
        <w:pStyle w:val="af8"/>
      </w:pPr>
      <w:r>
        <w:rPr>
          <w:rStyle w:val="afa"/>
        </w:rPr>
        <w:footnoteRef/>
      </w:r>
      <w:r>
        <w:t xml:space="preserve"> </w:t>
      </w:r>
      <w:r w:rsidRPr="00C13E6C">
        <w:rPr>
          <w:rFonts w:ascii="Times New Roman" w:hAnsi="Times New Roman"/>
        </w:rPr>
        <w:t>Здесь и далее под задолженностью понимается просроченная задолженность, т.е. задолженность без учета непоступившей оплаты за отчетный период</w:t>
      </w:r>
      <w:r w:rsidRPr="00C13E6C">
        <w:t>.</w:t>
      </w:r>
    </w:p>
  </w:footnote>
  <w:footnote w:id="12">
    <w:p w:rsidR="000758C5" w:rsidRPr="00C868A0" w:rsidRDefault="000758C5" w:rsidP="00AC5F28">
      <w:pPr>
        <w:pStyle w:val="af8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Заполняют все перечисленные участники взаимодействия в части обращений граждан, поступивших непосредственно к ним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C5" w:rsidRPr="00AC5F28" w:rsidRDefault="000758C5" w:rsidP="000758C5">
    <w:pPr>
      <w:pStyle w:val="a4"/>
      <w:tabs>
        <w:tab w:val="left" w:pos="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ab/>
    </w:r>
    <w:r w:rsidRPr="0058213E">
      <w:rPr>
        <w:rFonts w:ascii="Times New Roman" w:hAnsi="Times New Roman"/>
      </w:rPr>
      <w:fldChar w:fldCharType="begin"/>
    </w:r>
    <w:r w:rsidRPr="0058213E">
      <w:rPr>
        <w:rFonts w:ascii="Times New Roman" w:hAnsi="Times New Roman"/>
      </w:rPr>
      <w:instrText>PAGE   \* MERGEFORMAT</w:instrText>
    </w:r>
    <w:r w:rsidRPr="0058213E">
      <w:rPr>
        <w:rFonts w:ascii="Times New Roman" w:hAnsi="Times New Roman"/>
      </w:rPr>
      <w:fldChar w:fldCharType="separate"/>
    </w:r>
    <w:r w:rsidR="0079622D">
      <w:rPr>
        <w:rFonts w:ascii="Times New Roman" w:hAnsi="Times New Roman"/>
        <w:noProof/>
      </w:rPr>
      <w:t>1</w:t>
    </w:r>
    <w:r w:rsidRPr="0058213E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 w:rsidRPr="00AC5F28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698"/>
    <w:multiLevelType w:val="hybridMultilevel"/>
    <w:tmpl w:val="B6B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30BC4"/>
    <w:multiLevelType w:val="hybridMultilevel"/>
    <w:tmpl w:val="361A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C776C"/>
    <w:multiLevelType w:val="hybridMultilevel"/>
    <w:tmpl w:val="939E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4D26"/>
    <w:multiLevelType w:val="hybridMultilevel"/>
    <w:tmpl w:val="C2C2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3770"/>
    <w:multiLevelType w:val="hybridMultilevel"/>
    <w:tmpl w:val="0B68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61205"/>
    <w:multiLevelType w:val="hybridMultilevel"/>
    <w:tmpl w:val="01D81D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737B02"/>
    <w:multiLevelType w:val="hybridMultilevel"/>
    <w:tmpl w:val="99E0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424A42CD"/>
    <w:multiLevelType w:val="hybridMultilevel"/>
    <w:tmpl w:val="021A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3265"/>
    <w:multiLevelType w:val="hybridMultilevel"/>
    <w:tmpl w:val="F4A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672A"/>
    <w:multiLevelType w:val="hybridMultilevel"/>
    <w:tmpl w:val="1F80E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D34817"/>
    <w:multiLevelType w:val="hybridMultilevel"/>
    <w:tmpl w:val="709E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B619E"/>
    <w:multiLevelType w:val="hybridMultilevel"/>
    <w:tmpl w:val="5F16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366F"/>
    <w:multiLevelType w:val="hybridMultilevel"/>
    <w:tmpl w:val="369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E2F4E"/>
    <w:multiLevelType w:val="hybridMultilevel"/>
    <w:tmpl w:val="0B6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497B54"/>
    <w:multiLevelType w:val="hybridMultilevel"/>
    <w:tmpl w:val="429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5D92"/>
    <w:multiLevelType w:val="hybridMultilevel"/>
    <w:tmpl w:val="0AC4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B3BA0"/>
    <w:multiLevelType w:val="hybridMultilevel"/>
    <w:tmpl w:val="6324BB6C"/>
    <w:lvl w:ilvl="0" w:tplc="6D48F89A">
      <w:start w:val="1"/>
      <w:numFmt w:val="decimal"/>
      <w:lvlText w:val="Приложение 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D1FD1"/>
    <w:multiLevelType w:val="hybridMultilevel"/>
    <w:tmpl w:val="9F6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F7985"/>
    <w:multiLevelType w:val="hybridMultilevel"/>
    <w:tmpl w:val="840E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61533"/>
    <w:multiLevelType w:val="hybridMultilevel"/>
    <w:tmpl w:val="13C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D0033"/>
    <w:multiLevelType w:val="hybridMultilevel"/>
    <w:tmpl w:val="916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070B57"/>
    <w:multiLevelType w:val="hybridMultilevel"/>
    <w:tmpl w:val="6190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AF7"/>
    <w:multiLevelType w:val="hybridMultilevel"/>
    <w:tmpl w:val="A110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15"/>
  </w:num>
  <w:num w:numId="7">
    <w:abstractNumId w:val="0"/>
  </w:num>
  <w:num w:numId="8">
    <w:abstractNumId w:val="12"/>
  </w:num>
  <w:num w:numId="9">
    <w:abstractNumId w:val="21"/>
  </w:num>
  <w:num w:numId="10">
    <w:abstractNumId w:val="9"/>
  </w:num>
  <w:num w:numId="11">
    <w:abstractNumId w:val="7"/>
  </w:num>
  <w:num w:numId="12">
    <w:abstractNumId w:val="23"/>
  </w:num>
  <w:num w:numId="13">
    <w:abstractNumId w:val="6"/>
  </w:num>
  <w:num w:numId="14">
    <w:abstractNumId w:val="18"/>
  </w:num>
  <w:num w:numId="15">
    <w:abstractNumId w:val="2"/>
  </w:num>
  <w:num w:numId="16">
    <w:abstractNumId w:val="25"/>
  </w:num>
  <w:num w:numId="17">
    <w:abstractNumId w:val="20"/>
  </w:num>
  <w:num w:numId="18">
    <w:abstractNumId w:val="5"/>
  </w:num>
  <w:num w:numId="19">
    <w:abstractNumId w:val="10"/>
  </w:num>
  <w:num w:numId="20">
    <w:abstractNumId w:val="4"/>
  </w:num>
  <w:num w:numId="21">
    <w:abstractNumId w:val="3"/>
  </w:num>
  <w:num w:numId="22">
    <w:abstractNumId w:val="26"/>
  </w:num>
  <w:num w:numId="23">
    <w:abstractNumId w:val="13"/>
  </w:num>
  <w:num w:numId="24">
    <w:abstractNumId w:val="17"/>
  </w:num>
  <w:num w:numId="25">
    <w:abstractNumId w:val="11"/>
  </w:num>
  <w:num w:numId="26">
    <w:abstractNumId w:val="14"/>
  </w:num>
  <w:num w:numId="2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F28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1F7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8C5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08B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063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108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2C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5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8BE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4D78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415C"/>
    <w:rsid w:val="006E4292"/>
    <w:rsid w:val="006E466B"/>
    <w:rsid w:val="006E4773"/>
    <w:rsid w:val="006E4A58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22D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28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0C5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83C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A7FA4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CC9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F28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5F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C5F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28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5F28"/>
    <w:rPr>
      <w:rFonts w:ascii="Cambria" w:hAnsi="Cambria"/>
      <w:b/>
      <w:bCs/>
      <w:color w:val="4F81BD"/>
      <w:sz w:val="26"/>
      <w:szCs w:val="26"/>
    </w:rPr>
  </w:style>
  <w:style w:type="paragraph" w:customStyle="1" w:styleId="Style5">
    <w:name w:val="Style5"/>
    <w:basedOn w:val="a"/>
    <w:rsid w:val="00AC5F2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5F28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AC5F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5F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C5F28"/>
    <w:rPr>
      <w:rFonts w:ascii="Calibri" w:eastAsia="Calibri" w:hAnsi="Calibri"/>
    </w:rPr>
  </w:style>
  <w:style w:type="paragraph" w:styleId="a6">
    <w:name w:val="footer"/>
    <w:basedOn w:val="a"/>
    <w:link w:val="a7"/>
    <w:uiPriority w:val="99"/>
    <w:unhideWhenUsed/>
    <w:rsid w:val="00AC5F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C5F28"/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unhideWhenUsed/>
    <w:rsid w:val="00AC5F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C5F28"/>
    <w:rPr>
      <w:rFonts w:ascii="Tahoma" w:eastAsia="Calibri" w:hAnsi="Tahoma"/>
      <w:sz w:val="16"/>
      <w:szCs w:val="16"/>
    </w:rPr>
  </w:style>
  <w:style w:type="character" w:styleId="aa">
    <w:name w:val="Hyperlink"/>
    <w:uiPriority w:val="99"/>
    <w:unhideWhenUsed/>
    <w:rsid w:val="00AC5F28"/>
    <w:rPr>
      <w:color w:val="0000FF"/>
      <w:u w:val="single"/>
    </w:rPr>
  </w:style>
  <w:style w:type="table" w:styleId="ab">
    <w:name w:val="Table Grid"/>
    <w:basedOn w:val="a1"/>
    <w:uiPriority w:val="59"/>
    <w:rsid w:val="00AC5F28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пункта"/>
    <w:link w:val="ad"/>
    <w:qFormat/>
    <w:rsid w:val="00AC5F28"/>
    <w:pPr>
      <w:spacing w:after="120" w:line="288" w:lineRule="auto"/>
      <w:ind w:firstLine="624"/>
    </w:pPr>
    <w:rPr>
      <w:sz w:val="24"/>
      <w:szCs w:val="22"/>
    </w:rPr>
  </w:style>
  <w:style w:type="character" w:customStyle="1" w:styleId="ad">
    <w:name w:val="Текст пункта Знак"/>
    <w:link w:val="ac"/>
    <w:rsid w:val="00AC5F28"/>
    <w:rPr>
      <w:sz w:val="24"/>
      <w:szCs w:val="22"/>
    </w:rPr>
  </w:style>
  <w:style w:type="paragraph" w:customStyle="1" w:styleId="-">
    <w:name w:val="Список-"/>
    <w:basedOn w:val="a"/>
    <w:link w:val="-0"/>
    <w:rsid w:val="00AC5F28"/>
    <w:pPr>
      <w:widowControl w:val="0"/>
      <w:tabs>
        <w:tab w:val="num" w:pos="360"/>
      </w:tabs>
      <w:suppressAutoHyphens/>
      <w:spacing w:before="60" w:after="0" w:line="240" w:lineRule="auto"/>
      <w:ind w:left="360" w:right="142" w:hanging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-0">
    <w:name w:val="Список- Знак"/>
    <w:link w:val="-"/>
    <w:rsid w:val="00AC5F28"/>
    <w:rPr>
      <w:sz w:val="28"/>
    </w:rPr>
  </w:style>
  <w:style w:type="character" w:styleId="ae">
    <w:name w:val="annotation reference"/>
    <w:uiPriority w:val="99"/>
    <w:unhideWhenUsed/>
    <w:rsid w:val="00AC5F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C5F2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C5F28"/>
    <w:rPr>
      <w:rFonts w:ascii="Calibri" w:eastAsia="Calibri" w:hAnsi="Calibr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AC5F2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AC5F28"/>
    <w:rPr>
      <w:b/>
      <w:bCs/>
    </w:rPr>
  </w:style>
  <w:style w:type="paragraph" w:styleId="af3">
    <w:name w:val="Normal (Web)"/>
    <w:basedOn w:val="a"/>
    <w:uiPriority w:val="99"/>
    <w:unhideWhenUsed/>
    <w:rsid w:val="00AC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AC5F28"/>
    <w:rPr>
      <w:b/>
      <w:bCs/>
    </w:rPr>
  </w:style>
  <w:style w:type="paragraph" w:customStyle="1" w:styleId="af5">
    <w:name w:val="Абзац"/>
    <w:basedOn w:val="a"/>
    <w:link w:val="af6"/>
    <w:rsid w:val="00AC5F28"/>
    <w:pPr>
      <w:spacing w:before="120" w:after="60"/>
      <w:ind w:left="284" w:right="142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6">
    <w:name w:val="Абзац Знак"/>
    <w:link w:val="af5"/>
    <w:rsid w:val="00AC5F28"/>
    <w:rPr>
      <w:sz w:val="28"/>
      <w:szCs w:val="28"/>
    </w:rPr>
  </w:style>
  <w:style w:type="character" w:customStyle="1" w:styleId="apple-converted-space">
    <w:name w:val="apple-converted-space"/>
    <w:rsid w:val="00AC5F28"/>
  </w:style>
  <w:style w:type="paragraph" w:styleId="af7">
    <w:name w:val="TOC Heading"/>
    <w:basedOn w:val="1"/>
    <w:next w:val="a"/>
    <w:uiPriority w:val="39"/>
    <w:semiHidden/>
    <w:unhideWhenUsed/>
    <w:qFormat/>
    <w:rsid w:val="00AC5F28"/>
    <w:pPr>
      <w:keepLines/>
      <w:spacing w:before="480" w:after="0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C5F28"/>
    <w:pPr>
      <w:spacing w:after="0" w:line="240" w:lineRule="auto"/>
      <w:ind w:left="220"/>
    </w:pPr>
  </w:style>
  <w:style w:type="paragraph" w:styleId="af8">
    <w:name w:val="footnote text"/>
    <w:basedOn w:val="a"/>
    <w:link w:val="af9"/>
    <w:uiPriority w:val="99"/>
    <w:unhideWhenUsed/>
    <w:rsid w:val="00AC5F2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C5F28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AC5F28"/>
    <w:rPr>
      <w:vertAlign w:val="superscript"/>
    </w:rPr>
  </w:style>
  <w:style w:type="character" w:styleId="afb">
    <w:name w:val="page number"/>
    <w:rsid w:val="00AC5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7F09-FF57-4E70-9A78-403815C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2014-02-14T05:55:00Z</cp:lastPrinted>
  <dcterms:created xsi:type="dcterms:W3CDTF">2014-02-13T06:20:00Z</dcterms:created>
  <dcterms:modified xsi:type="dcterms:W3CDTF">2014-02-14T05:55:00Z</dcterms:modified>
</cp:coreProperties>
</file>