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ПОСЕЛЕНИЯКРАСНОСУЛИНСКОГО РАЙОНА 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7A73EC" w:rsidP="00594796">
      <w:r>
        <w:t>0</w:t>
      </w:r>
      <w:r w:rsidR="005E3D92">
        <w:t>2</w:t>
      </w:r>
      <w:bookmarkStart w:id="0" w:name="_GoBack"/>
      <w:bookmarkEnd w:id="0"/>
      <w:r w:rsidR="008226D1">
        <w:t>.</w:t>
      </w:r>
      <w:r w:rsidR="007272B7">
        <w:t>1</w:t>
      </w:r>
      <w:r>
        <w:t>2</w:t>
      </w:r>
      <w:r w:rsidR="00C8444F">
        <w:t>.</w:t>
      </w:r>
      <w:r w:rsidR="00DF2634">
        <w:t>20</w:t>
      </w:r>
      <w:r w:rsidR="008226D1">
        <w:t xml:space="preserve">20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   </w:t>
      </w:r>
      <w:r w:rsidR="00055DD3" w:rsidRPr="00ED2803">
        <w:t xml:space="preserve">    </w:t>
      </w:r>
      <w:r w:rsidR="00055DD3" w:rsidRPr="00783AFC">
        <w:t xml:space="preserve"> </w:t>
      </w:r>
      <w:r w:rsidR="00055DD3" w:rsidRPr="00ED2803">
        <w:t xml:space="preserve"> № </w:t>
      </w:r>
      <w:r w:rsidR="007272B7">
        <w:t>15</w:t>
      </w:r>
      <w:r>
        <w:t>4</w:t>
      </w:r>
      <w:r w:rsidR="00055DD3" w:rsidRPr="00ED2803">
        <w:t xml:space="preserve">        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DA1002" w:rsidRDefault="000135FF" w:rsidP="000135FF">
      <w:pPr>
        <w:ind w:right="4648"/>
        <w:jc w:val="both"/>
      </w:pPr>
      <w:r w:rsidRPr="000135FF">
        <w:t>О внесении изменений в</w:t>
      </w:r>
      <w:r w:rsidR="007A73EC">
        <w:t xml:space="preserve"> приложение к </w:t>
      </w:r>
      <w:r w:rsidRPr="000135FF">
        <w:t xml:space="preserve"> решени</w:t>
      </w:r>
      <w:r w:rsidR="007A73EC">
        <w:t>ю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  <w:r w:rsidR="007A73EC" w:rsidRPr="007A73EC">
        <w:t xml:space="preserve">и установлении особенностей исполнения бюджета </w:t>
      </w:r>
      <w:r w:rsidR="007A73EC">
        <w:t xml:space="preserve">Пролетарского сельского поселения </w:t>
      </w:r>
      <w:proofErr w:type="spellStart"/>
      <w:r w:rsidR="007A73EC" w:rsidRPr="007A73EC">
        <w:t>Красносулинского</w:t>
      </w:r>
      <w:proofErr w:type="spellEnd"/>
      <w:r w:rsidR="007A73EC" w:rsidRPr="007A73EC">
        <w:t xml:space="preserve"> района в 2021 году</w:t>
      </w:r>
    </w:p>
    <w:p w:rsidR="007272B7" w:rsidRPr="000135FF" w:rsidRDefault="007272B7" w:rsidP="000135FF">
      <w:pPr>
        <w:ind w:right="4648"/>
        <w:jc w:val="both"/>
      </w:pPr>
    </w:p>
    <w:p w:rsidR="00055DD3" w:rsidRPr="00ED2803" w:rsidRDefault="00055DD3" w:rsidP="00055DD3"/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 xml:space="preserve">В целях приведения муниципальных правовых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 законодательством</w:t>
      </w:r>
      <w:r w:rsidR="00055DD3">
        <w:t xml:space="preserve">, </w:t>
      </w:r>
      <w:r w:rsidR="00055DD3" w:rsidRPr="00ED2803">
        <w:t>руководствуясь ст.2</w:t>
      </w:r>
      <w:r w:rsidR="00C01AFC">
        <w:t>4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Pr="00ED2803" w:rsidRDefault="00055DD3" w:rsidP="00F11174">
      <w:pPr>
        <w:spacing w:line="276" w:lineRule="auto"/>
        <w:jc w:val="both"/>
      </w:pP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7272B7" w:rsidRDefault="00055DD3" w:rsidP="007272B7">
      <w:pPr>
        <w:spacing w:line="276" w:lineRule="auto"/>
        <w:ind w:right="-30" w:firstLine="567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7A73EC">
        <w:t xml:space="preserve">приложение к </w:t>
      </w:r>
      <w:r w:rsidR="004B0DBC">
        <w:t>р</w:t>
      </w:r>
      <w:r w:rsidR="00A60492">
        <w:t>ешени</w:t>
      </w:r>
      <w:r w:rsidR="007A73EC">
        <w:t>ю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7A73EC">
        <w:t xml:space="preserve"> следующие </w:t>
      </w:r>
      <w:r w:rsidR="007272B7">
        <w:t>изменени</w:t>
      </w:r>
      <w:r w:rsidR="007A73EC">
        <w:t>я</w:t>
      </w:r>
      <w:r w:rsidR="007272B7">
        <w:t>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1) часть 3 статьи 2 признать утратившей силу;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2) абзац третий части 3 статьи 4 изложить в следующей редакции: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«Каждому публичному нормативному обязательству, межбюджетному трансферту, инициативному проекту, предусмотренному статьей 261 Федерального закона от 6 октября 2003 года № 131-ФЗ «Об общих принципах организации местного самоуправления в Российско</w:t>
      </w:r>
      <w:r w:rsidR="009C6B2C">
        <w:t xml:space="preserve">й Федерации», </w:t>
      </w:r>
      <w:r>
        <w:t>присваиваются уникальные коды классификации расходов бюджетов</w:t>
      </w:r>
      <w:proofErr w:type="gramStart"/>
      <w:r>
        <w:t>.»;</w:t>
      </w:r>
      <w:proofErr w:type="gramEnd"/>
    </w:p>
    <w:p w:rsidR="007A73EC" w:rsidRDefault="007A73EC" w:rsidP="007A73EC">
      <w:pPr>
        <w:spacing w:line="276" w:lineRule="auto"/>
        <w:ind w:right="-30" w:firstLine="567"/>
        <w:jc w:val="both"/>
      </w:pPr>
      <w:r>
        <w:t>3) в наименовании и тексте статьи 1</w:t>
      </w:r>
      <w:r w:rsidR="009C6B2C">
        <w:t>3</w:t>
      </w:r>
      <w:r>
        <w:t xml:space="preserve"> слово «Кассовое» заменить словом «Казначейское»;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4) в части 3 статьи 1</w:t>
      </w:r>
      <w:r w:rsidR="009C6B2C">
        <w:t>5</w:t>
      </w:r>
      <w:r>
        <w:t xml:space="preserve">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5) в статье 3</w:t>
      </w:r>
      <w:r w:rsidR="009C6B2C">
        <w:t>5</w:t>
      </w:r>
      <w:r>
        <w:t>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а) часть 1 изложить в следующей редакции: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«1. Под кассовым планом понимается прогноз поступлений в бюджет </w:t>
      </w:r>
      <w:r w:rsidR="009C6B2C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и перечислений из бюджета</w:t>
      </w:r>
      <w:r w:rsidR="009C6B2C">
        <w:t xml:space="preserve"> Пролетарского сельского поселения</w:t>
      </w:r>
      <w:r>
        <w:t xml:space="preserve"> </w:t>
      </w:r>
      <w:proofErr w:type="spellStart"/>
      <w:r>
        <w:t>Красносулинского</w:t>
      </w:r>
      <w:proofErr w:type="spellEnd"/>
      <w:r>
        <w:t xml:space="preserve"> района в текущем финансовом году в целях </w:t>
      </w:r>
      <w:r>
        <w:lastRenderedPageBreak/>
        <w:t>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>
        <w:t>.»;</w:t>
      </w:r>
      <w:proofErr w:type="gramEnd"/>
    </w:p>
    <w:p w:rsidR="007A73EC" w:rsidRDefault="007A73EC" w:rsidP="007A73EC">
      <w:pPr>
        <w:spacing w:line="276" w:lineRule="auto"/>
        <w:ind w:right="-30" w:firstLine="567"/>
        <w:jc w:val="both"/>
      </w:pPr>
      <w:r>
        <w:t>б) в абзаце втором части 2 слова «кассовых выплат» заменить словом «перечислений»;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6) в статье 3</w:t>
      </w:r>
      <w:r w:rsidR="004941D9">
        <w:t>6</w:t>
      </w:r>
      <w:r>
        <w:t>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а)  в абзаце втором слова «единый счет бюджета </w:t>
      </w:r>
      <w:r w:rsidR="004941D9">
        <w:t>Пролетарского сельского поселения</w:t>
      </w:r>
      <w:r>
        <w:t>» заменить словами «единый счет бюджета»,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б) дополнить абзацем шестым следующего содержания: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«формирование администратором доходов бюджета </w:t>
      </w:r>
      <w:r w:rsidR="004941D9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</w:t>
      </w:r>
      <w:proofErr w:type="gramStart"/>
      <w:r>
        <w:t>.»;</w:t>
      </w:r>
      <w:proofErr w:type="gramEnd"/>
    </w:p>
    <w:p w:rsidR="007A73EC" w:rsidRDefault="007A73EC" w:rsidP="007A73EC">
      <w:pPr>
        <w:spacing w:line="276" w:lineRule="auto"/>
        <w:ind w:right="-30" w:firstLine="567"/>
        <w:jc w:val="both"/>
      </w:pPr>
      <w:r>
        <w:t>7) в статье 3</w:t>
      </w:r>
      <w:r w:rsidR="004941D9">
        <w:t>7</w:t>
      </w:r>
      <w:r>
        <w:t>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а) часть 4 изложить в следующей редакции: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«4. Получатель бюджетных средств подтверждает обязанность оплатить за счет средств бюджета </w:t>
      </w:r>
      <w:r w:rsidR="004941D9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</w:t>
      </w:r>
      <w:proofErr w:type="gramStart"/>
      <w:r>
        <w:t>.»;</w:t>
      </w:r>
      <w:proofErr w:type="gramEnd"/>
    </w:p>
    <w:p w:rsidR="007A73EC" w:rsidRDefault="007A73EC" w:rsidP="007A73EC">
      <w:pPr>
        <w:spacing w:line="276" w:lineRule="auto"/>
        <w:ind w:right="-30" w:firstLine="567"/>
        <w:jc w:val="both"/>
      </w:pPr>
      <w:r>
        <w:t>б) в абзаце четвертом части 5 слова «платежном документе» заменить словом «распоряжении»;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в) в части 6 слова «платежных документов» заменить словом «распоряжений»;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8) в абзаце втором статьи </w:t>
      </w:r>
      <w:r w:rsidR="004941D9">
        <w:t>39</w:t>
      </w:r>
      <w:r>
        <w:t xml:space="preserve">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9) в статье 44: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а) часть 1 признать утратившей силу;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б) в части 1</w:t>
      </w:r>
      <w:r w:rsidRPr="00D3520C">
        <w:rPr>
          <w:vertAlign w:val="superscript"/>
        </w:rPr>
        <w:t>1</w:t>
      </w:r>
      <w:r>
        <w:t xml:space="preserve"> слова «части 3 статьи 2,» исключить.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2. </w:t>
      </w:r>
      <w:proofErr w:type="gramStart"/>
      <w:r>
        <w:t xml:space="preserve">Установить, что в ходе исполнения бюджета </w:t>
      </w:r>
      <w:r w:rsidR="00D3520C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в 2021 году дополнительно к основаниям для внесения изменений в сводную бюджетную роспись бюджета </w:t>
      </w:r>
      <w:r w:rsidR="00D3520C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района, установленным бюджетным законодательством Российской Федерации, в соответствии с решениями Администрации </w:t>
      </w:r>
      <w:r w:rsidR="00D3520C">
        <w:t>Пролетарского сельского поселения</w:t>
      </w:r>
      <w:r>
        <w:t xml:space="preserve"> в сводную бюджетную роспись бюджета </w:t>
      </w:r>
      <w:r w:rsidR="00D3520C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без внесения изменений в решение Собрания депутатов</w:t>
      </w:r>
      <w:proofErr w:type="gramEnd"/>
      <w:r>
        <w:t xml:space="preserve"> </w:t>
      </w:r>
      <w:r w:rsidR="00D3520C">
        <w:t>Пролетарского сельского поселения</w:t>
      </w:r>
      <w:r>
        <w:t xml:space="preserve"> о бюджете</w:t>
      </w:r>
      <w:r w:rsidR="00D3520C">
        <w:t xml:space="preserve"> Пролетарского сельского поселения</w:t>
      </w:r>
      <w:r>
        <w:t xml:space="preserve"> </w:t>
      </w:r>
      <w:proofErr w:type="spellStart"/>
      <w:r>
        <w:t>Красносулинского</w:t>
      </w:r>
      <w:proofErr w:type="spellEnd"/>
      <w:r>
        <w:t xml:space="preserve"> района могут быть внесены изменения: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lastRenderedPageBreak/>
        <w:t xml:space="preserve">2) в случае перераспределения бюджетных ассигнований между видами </w:t>
      </w:r>
      <w:proofErr w:type="gramStart"/>
      <w:r>
        <w:t xml:space="preserve">источников финансирования дефицита бюджета </w:t>
      </w:r>
      <w:r w:rsidR="00D3520C">
        <w:t>Пролетарского сельского поселения</w:t>
      </w:r>
      <w:proofErr w:type="gramEnd"/>
      <w:r w:rsidR="00D3520C">
        <w:t xml:space="preserve"> </w:t>
      </w:r>
      <w:proofErr w:type="spellStart"/>
      <w:r>
        <w:t>Красносулинского</w:t>
      </w:r>
      <w:proofErr w:type="spellEnd"/>
      <w:r>
        <w:t xml:space="preserve"> района;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3) в случае получения дотаций из других бюджетов бюджетной системы Российской Федерации.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3. </w:t>
      </w:r>
      <w:proofErr w:type="gramStart"/>
      <w:r>
        <w:t xml:space="preserve">Внесение изменений в сводную бюджетную роспись по основаниям, установленным пунктом 2 настоящего решения, может осуществляться с превышением общего объема расходов, утвержденных решением Собрания депутатов </w:t>
      </w:r>
      <w:r w:rsidR="00D3520C">
        <w:t>Пролетарского сельского поселения</w:t>
      </w:r>
      <w:r>
        <w:t xml:space="preserve"> о бюджете </w:t>
      </w:r>
      <w:r w:rsidR="00D3520C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района.</w:t>
      </w:r>
      <w:proofErr w:type="gramEnd"/>
    </w:p>
    <w:p w:rsidR="007A73EC" w:rsidRDefault="007A73EC" w:rsidP="007A73EC">
      <w:pPr>
        <w:spacing w:line="276" w:lineRule="auto"/>
        <w:ind w:right="-30" w:firstLine="567"/>
        <w:jc w:val="both"/>
      </w:pPr>
      <w:r>
        <w:t xml:space="preserve">4. </w:t>
      </w:r>
      <w:proofErr w:type="gramStart"/>
      <w:r>
        <w:t xml:space="preserve">Установить, что до 1 января 2022 года на случаи увеличения резервного фонда Администрации </w:t>
      </w:r>
      <w:r w:rsidR="00D3520C">
        <w:t>Пролетарского сельского поселения</w:t>
      </w:r>
      <w:r>
        <w:t xml:space="preserve"> в соответствии с Федеральным законом от 15 октября 2020 года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не распространяются положения части 2 статьи 7</w:t>
      </w:r>
      <w:proofErr w:type="gramEnd"/>
      <w:r>
        <w:t xml:space="preserve"> Положения о бюджетном процессе в муниципальном образовании «</w:t>
      </w:r>
      <w:r w:rsidR="00D3520C">
        <w:t>Пролетарское сельское поселение</w:t>
      </w:r>
      <w:r>
        <w:t xml:space="preserve">», утвержденного решением Собрания депутатов </w:t>
      </w:r>
      <w:r w:rsidR="00D3520C">
        <w:t>Пролетарского сельского поселения</w:t>
      </w:r>
      <w:r>
        <w:t xml:space="preserve"> от 2</w:t>
      </w:r>
      <w:r w:rsidR="00D3520C">
        <w:t>4.08.2007 №11</w:t>
      </w:r>
      <w:r>
        <w:t>.</w:t>
      </w:r>
    </w:p>
    <w:p w:rsidR="007A73EC" w:rsidRDefault="007A73EC" w:rsidP="007A73EC">
      <w:pPr>
        <w:spacing w:line="276" w:lineRule="auto"/>
        <w:ind w:right="-30" w:firstLine="567"/>
        <w:jc w:val="both"/>
      </w:pPr>
      <w:r>
        <w:t>5. Настоящее решение вступает в силу со дня его официального опубликования, за исключением положений, для которых установлен иной срок вступления в силу.</w:t>
      </w:r>
    </w:p>
    <w:p w:rsidR="009E0908" w:rsidRDefault="007A73EC" w:rsidP="007A73EC">
      <w:pPr>
        <w:spacing w:line="276" w:lineRule="auto"/>
        <w:ind w:right="-30" w:firstLine="567"/>
        <w:jc w:val="both"/>
      </w:pPr>
      <w:r>
        <w:t>6. Пункты 1-3, 5-7, подпункт «б» пункта 9 части 1 настоящего решения вступают в силу с 1 января 2021 года.</w:t>
      </w:r>
    </w:p>
    <w:p w:rsidR="00790B04" w:rsidRPr="000135FF" w:rsidRDefault="00D3520C" w:rsidP="00F11174">
      <w:pPr>
        <w:spacing w:line="276" w:lineRule="auto"/>
        <w:ind w:right="-30" w:firstLine="567"/>
        <w:jc w:val="both"/>
      </w:pPr>
      <w:r>
        <w:t>7</w:t>
      </w:r>
      <w:r w:rsidR="00C734FF">
        <w:t xml:space="preserve">. </w:t>
      </w:r>
      <w:proofErr w:type="gramStart"/>
      <w:r w:rsidR="00790B04">
        <w:t>Контроль за</w:t>
      </w:r>
      <w:proofErr w:type="gramEnd"/>
      <w:r w:rsidR="00790B04">
        <w:t xml:space="preserve"> исполнением настоящего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Pr="005C36AE" w:rsidRDefault="00055DD3" w:rsidP="00055DD3">
      <w:r>
        <w:t xml:space="preserve">              </w:t>
      </w:r>
    </w:p>
    <w:p w:rsidR="00C734FF" w:rsidRDefault="00C734FF" w:rsidP="00055DD3"/>
    <w:p w:rsidR="00C734FF" w:rsidRPr="005C36AE" w:rsidRDefault="00C734FF" w:rsidP="00055DD3"/>
    <w:p w:rsidR="00C21835" w:rsidRDefault="00055DD3" w:rsidP="00C734FF">
      <w:pPr>
        <w:tabs>
          <w:tab w:val="left" w:pos="0"/>
        </w:tabs>
      </w:pPr>
      <w:r>
        <w:t xml:space="preserve">   </w:t>
      </w:r>
      <w:r w:rsidR="00C21835">
        <w:t xml:space="preserve">Председатель Собрания депутатов – </w:t>
      </w:r>
    </w:p>
    <w:p w:rsidR="00986DEC" w:rsidRDefault="00C21835" w:rsidP="00C734FF">
      <w:pPr>
        <w:tabs>
          <w:tab w:val="left" w:pos="0"/>
        </w:tabs>
      </w:pPr>
      <w:r>
        <w:t xml:space="preserve">   </w:t>
      </w:r>
      <w:r w:rsidR="00055DD3">
        <w:t xml:space="preserve">Глава Пролетарского сельского поселения                                   </w:t>
      </w:r>
      <w:r w:rsidR="00986DEC">
        <w:t xml:space="preserve">    </w:t>
      </w:r>
      <w:r w:rsidR="00986DEC" w:rsidRPr="00986DEC">
        <w:t xml:space="preserve">       </w:t>
      </w:r>
      <w:proofErr w:type="spellStart"/>
      <w:r w:rsidR="00986DEC" w:rsidRPr="00986DEC">
        <w:t>Т.И.Башкирова</w:t>
      </w:r>
      <w:proofErr w:type="spellEnd"/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46392"/>
    <w:rsid w:val="000501EE"/>
    <w:rsid w:val="00055DD3"/>
    <w:rsid w:val="0006318F"/>
    <w:rsid w:val="00080A2F"/>
    <w:rsid w:val="000A3DD6"/>
    <w:rsid w:val="000A5AF8"/>
    <w:rsid w:val="000A7198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163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F40AE"/>
    <w:rsid w:val="002F6B78"/>
    <w:rsid w:val="00301C0E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78B7"/>
    <w:rsid w:val="00417CEB"/>
    <w:rsid w:val="00431BF6"/>
    <w:rsid w:val="004340AB"/>
    <w:rsid w:val="00436504"/>
    <w:rsid w:val="004416C7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FC7"/>
    <w:rsid w:val="004B0DBC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B1F13"/>
    <w:rsid w:val="006C5640"/>
    <w:rsid w:val="006D4F22"/>
    <w:rsid w:val="006E2ACB"/>
    <w:rsid w:val="006E705D"/>
    <w:rsid w:val="007272B7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30BC5"/>
    <w:rsid w:val="00931971"/>
    <w:rsid w:val="0093314F"/>
    <w:rsid w:val="00935A7C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B236A"/>
    <w:rsid w:val="009C110E"/>
    <w:rsid w:val="009C3D70"/>
    <w:rsid w:val="009C48ED"/>
    <w:rsid w:val="009C5783"/>
    <w:rsid w:val="009C6B2C"/>
    <w:rsid w:val="009D6DBC"/>
    <w:rsid w:val="009E0908"/>
    <w:rsid w:val="009E146B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6572"/>
    <w:rsid w:val="00AC15D1"/>
    <w:rsid w:val="00AC1EF8"/>
    <w:rsid w:val="00AC2358"/>
    <w:rsid w:val="00AC6C65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C4A7B"/>
    <w:rsid w:val="00BC70B0"/>
    <w:rsid w:val="00BD309B"/>
    <w:rsid w:val="00BE5A14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520C"/>
    <w:rsid w:val="00D35D9A"/>
    <w:rsid w:val="00D628E2"/>
    <w:rsid w:val="00D62DBE"/>
    <w:rsid w:val="00D7602D"/>
    <w:rsid w:val="00D76F30"/>
    <w:rsid w:val="00D80B38"/>
    <w:rsid w:val="00D82066"/>
    <w:rsid w:val="00D8391E"/>
    <w:rsid w:val="00D83B55"/>
    <w:rsid w:val="00D91523"/>
    <w:rsid w:val="00D93F34"/>
    <w:rsid w:val="00DA1002"/>
    <w:rsid w:val="00DA4FD9"/>
    <w:rsid w:val="00DC2175"/>
    <w:rsid w:val="00DC7B1B"/>
    <w:rsid w:val="00DE5C17"/>
    <w:rsid w:val="00DF2634"/>
    <w:rsid w:val="00DF3497"/>
    <w:rsid w:val="00DF6F9D"/>
    <w:rsid w:val="00E21647"/>
    <w:rsid w:val="00E304C9"/>
    <w:rsid w:val="00E33EE0"/>
    <w:rsid w:val="00E47ED2"/>
    <w:rsid w:val="00E70E8D"/>
    <w:rsid w:val="00E75765"/>
    <w:rsid w:val="00E83CE3"/>
    <w:rsid w:val="00E8724D"/>
    <w:rsid w:val="00EB3309"/>
    <w:rsid w:val="00EB4F44"/>
    <w:rsid w:val="00EB5524"/>
    <w:rsid w:val="00EC1486"/>
    <w:rsid w:val="00EC1E32"/>
    <w:rsid w:val="00EC631D"/>
    <w:rsid w:val="00EE5C54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96E9-C88B-4050-8DF0-9CCA54A8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User</cp:lastModifiedBy>
  <cp:revision>4</cp:revision>
  <cp:lastPrinted>2020-10-12T08:10:00Z</cp:lastPrinted>
  <dcterms:created xsi:type="dcterms:W3CDTF">2020-12-10T11:36:00Z</dcterms:created>
  <dcterms:modified xsi:type="dcterms:W3CDTF">2020-12-10T12:21:00Z</dcterms:modified>
</cp:coreProperties>
</file>